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104E5" w14:textId="3EC6A6CF" w:rsidR="00357ED6" w:rsidRPr="0005242F" w:rsidRDefault="009861E6" w:rsidP="009861E6">
      <w:pPr>
        <w:jc w:val="center"/>
      </w:pPr>
      <w:r w:rsidRPr="0005242F">
        <w:rPr>
          <w:noProof/>
        </w:rPr>
        <w:drawing>
          <wp:inline distT="0" distB="0" distL="0" distR="0" wp14:anchorId="65FA1D14" wp14:editId="0CAEE9D8">
            <wp:extent cx="1250950" cy="908382"/>
            <wp:effectExtent l="0" t="0" r="6350" b="6350"/>
            <wp:docPr id="8390690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069096" name=""/>
                    <pic:cNvPicPr/>
                  </pic:nvPicPr>
                  <pic:blipFill>
                    <a:blip r:embed="rId8"/>
                    <a:stretch>
                      <a:fillRect/>
                    </a:stretch>
                  </pic:blipFill>
                  <pic:spPr>
                    <a:xfrm>
                      <a:off x="0" y="0"/>
                      <a:ext cx="1256455" cy="912379"/>
                    </a:xfrm>
                    <a:prstGeom prst="rect">
                      <a:avLst/>
                    </a:prstGeom>
                  </pic:spPr>
                </pic:pic>
              </a:graphicData>
            </a:graphic>
          </wp:inline>
        </w:drawing>
      </w:r>
    </w:p>
    <w:p w14:paraId="08442592" w14:textId="77777777" w:rsidR="009861E6" w:rsidRPr="0005242F" w:rsidRDefault="009861E6" w:rsidP="009861E6">
      <w:pPr>
        <w:pStyle w:val="Default"/>
        <w:rPr>
          <w:color w:val="auto"/>
        </w:rPr>
      </w:pPr>
    </w:p>
    <w:p w14:paraId="396210D4" w14:textId="2D4DAD6E" w:rsidR="009861E6" w:rsidRPr="0005242F" w:rsidRDefault="009861E6" w:rsidP="009861E6">
      <w:pPr>
        <w:pStyle w:val="Default"/>
        <w:jc w:val="center"/>
        <w:rPr>
          <w:rFonts w:ascii="Gill Sans MT" w:hAnsi="Gill Sans MT"/>
          <w:color w:val="auto"/>
          <w:sz w:val="32"/>
          <w:szCs w:val="32"/>
          <w:lang w:val="pt-PT"/>
        </w:rPr>
      </w:pPr>
      <w:r w:rsidRPr="0005242F">
        <w:rPr>
          <w:rFonts w:ascii="Gill Sans MT" w:hAnsi="Gill Sans MT"/>
          <w:color w:val="auto"/>
          <w:sz w:val="32"/>
          <w:szCs w:val="32"/>
          <w:lang w:val="pt-PT"/>
        </w:rPr>
        <w:t>INSTITUTO SUPERIOR POLITÉCNICO DE GAZA</w:t>
      </w:r>
    </w:p>
    <w:p w14:paraId="71EC4E10" w14:textId="7A0FA19F" w:rsidR="009861E6" w:rsidRPr="0005242F" w:rsidRDefault="009861E6" w:rsidP="009861E6">
      <w:pPr>
        <w:pStyle w:val="Default"/>
        <w:jc w:val="center"/>
        <w:rPr>
          <w:rFonts w:ascii="Gill Sans MT" w:hAnsi="Gill Sans MT"/>
          <w:color w:val="auto"/>
          <w:sz w:val="28"/>
          <w:szCs w:val="28"/>
          <w:lang w:val="pt-PT"/>
        </w:rPr>
      </w:pPr>
      <w:r w:rsidRPr="0005242F">
        <w:rPr>
          <w:rFonts w:ascii="Gill Sans MT" w:hAnsi="Gill Sans MT"/>
          <w:color w:val="auto"/>
          <w:sz w:val="28"/>
          <w:szCs w:val="28"/>
          <w:lang w:val="pt-PT"/>
        </w:rPr>
        <w:t>DIVISÃO DE AGRICULTURA</w:t>
      </w:r>
    </w:p>
    <w:p w14:paraId="4FF1D957" w14:textId="77777777" w:rsidR="009861E6" w:rsidRPr="0005242F" w:rsidRDefault="009861E6" w:rsidP="009861E6">
      <w:pPr>
        <w:pStyle w:val="Default"/>
        <w:rPr>
          <w:rFonts w:ascii="Gill Sans MT" w:hAnsi="Gill Sans MT"/>
          <w:color w:val="auto"/>
          <w:lang w:val="pt-PT"/>
        </w:rPr>
      </w:pPr>
    </w:p>
    <w:p w14:paraId="4B8952C4" w14:textId="77777777" w:rsidR="009861E6" w:rsidRPr="0005242F" w:rsidRDefault="009861E6" w:rsidP="009861E6">
      <w:pPr>
        <w:pStyle w:val="Default"/>
        <w:rPr>
          <w:rFonts w:ascii="Gill Sans MT" w:hAnsi="Gill Sans MT"/>
          <w:color w:val="auto"/>
          <w:lang w:val="pt-PT"/>
        </w:rPr>
      </w:pPr>
    </w:p>
    <w:p w14:paraId="62596FBB" w14:textId="77777777" w:rsidR="009861E6" w:rsidRPr="0005242F" w:rsidRDefault="009861E6" w:rsidP="009861E6">
      <w:pPr>
        <w:pStyle w:val="Default"/>
        <w:rPr>
          <w:rFonts w:ascii="Gill Sans MT" w:hAnsi="Gill Sans MT"/>
          <w:color w:val="auto"/>
          <w:lang w:val="pt-PT"/>
        </w:rPr>
      </w:pPr>
    </w:p>
    <w:p w14:paraId="37314999" w14:textId="77777777" w:rsidR="009861E6" w:rsidRPr="0005242F" w:rsidRDefault="009861E6" w:rsidP="009861E6">
      <w:pPr>
        <w:pStyle w:val="Default"/>
        <w:rPr>
          <w:rFonts w:ascii="Gill Sans MT" w:hAnsi="Gill Sans MT"/>
          <w:color w:val="auto"/>
          <w:lang w:val="pt-PT"/>
        </w:rPr>
      </w:pPr>
    </w:p>
    <w:p w14:paraId="16852ED9" w14:textId="77777777" w:rsidR="009861E6" w:rsidRPr="0005242F" w:rsidRDefault="009861E6" w:rsidP="009861E6">
      <w:pPr>
        <w:pStyle w:val="Default"/>
        <w:rPr>
          <w:rFonts w:ascii="Gill Sans MT" w:hAnsi="Gill Sans MT"/>
          <w:color w:val="auto"/>
          <w:lang w:val="pt-PT"/>
        </w:rPr>
      </w:pPr>
    </w:p>
    <w:p w14:paraId="1DE63DF6" w14:textId="77777777" w:rsidR="009861E6" w:rsidRPr="0005242F" w:rsidRDefault="009861E6" w:rsidP="009861E6">
      <w:pPr>
        <w:pStyle w:val="Default"/>
        <w:rPr>
          <w:rFonts w:ascii="Gill Sans MT" w:hAnsi="Gill Sans MT"/>
          <w:color w:val="auto"/>
          <w:lang w:val="pt-PT"/>
        </w:rPr>
      </w:pPr>
    </w:p>
    <w:p w14:paraId="7EE1CB00" w14:textId="7F111D41" w:rsidR="009861E6" w:rsidRPr="0005242F" w:rsidRDefault="009861E6" w:rsidP="009861E6">
      <w:pPr>
        <w:pStyle w:val="Default"/>
        <w:jc w:val="center"/>
        <w:rPr>
          <w:rFonts w:ascii="Gill Sans MT" w:hAnsi="Gill Sans MT"/>
          <w:color w:val="auto"/>
          <w:sz w:val="32"/>
          <w:szCs w:val="32"/>
          <w:lang w:val="pt-PT"/>
        </w:rPr>
      </w:pPr>
      <w:r w:rsidRPr="0005242F">
        <w:rPr>
          <w:rFonts w:ascii="Gill Sans MT" w:hAnsi="Gill Sans MT"/>
          <w:color w:val="auto"/>
          <w:sz w:val="32"/>
          <w:szCs w:val="32"/>
          <w:lang w:val="pt-PT"/>
        </w:rPr>
        <w:t>Plano Curricular</w:t>
      </w:r>
    </w:p>
    <w:p w14:paraId="3CE421CD" w14:textId="77777777" w:rsidR="009861E6" w:rsidRPr="0005242F" w:rsidRDefault="009861E6" w:rsidP="009861E6">
      <w:pPr>
        <w:pStyle w:val="Default"/>
        <w:jc w:val="center"/>
        <w:rPr>
          <w:rFonts w:ascii="Gill Sans MT" w:hAnsi="Gill Sans MT"/>
          <w:b/>
          <w:bCs/>
          <w:color w:val="auto"/>
          <w:sz w:val="32"/>
          <w:szCs w:val="32"/>
          <w:lang w:val="pt-PT"/>
        </w:rPr>
      </w:pPr>
    </w:p>
    <w:p w14:paraId="4C8F5C2C" w14:textId="77777777" w:rsidR="009861E6" w:rsidRPr="0005242F" w:rsidRDefault="009861E6" w:rsidP="009861E6">
      <w:pPr>
        <w:pStyle w:val="Default"/>
        <w:jc w:val="center"/>
        <w:rPr>
          <w:rFonts w:ascii="Gill Sans MT" w:hAnsi="Gill Sans MT"/>
          <w:b/>
          <w:bCs/>
          <w:color w:val="auto"/>
          <w:sz w:val="32"/>
          <w:szCs w:val="32"/>
          <w:lang w:val="pt-PT"/>
        </w:rPr>
      </w:pPr>
    </w:p>
    <w:p w14:paraId="3C162158" w14:textId="77777777" w:rsidR="009861E6" w:rsidRPr="0005242F" w:rsidRDefault="009861E6" w:rsidP="009861E6">
      <w:pPr>
        <w:pStyle w:val="Default"/>
        <w:jc w:val="center"/>
        <w:rPr>
          <w:rFonts w:ascii="Gill Sans MT" w:hAnsi="Gill Sans MT"/>
          <w:b/>
          <w:bCs/>
          <w:color w:val="auto"/>
          <w:sz w:val="32"/>
          <w:szCs w:val="32"/>
          <w:lang w:val="pt-PT"/>
        </w:rPr>
      </w:pPr>
    </w:p>
    <w:p w14:paraId="70A907EA" w14:textId="77777777" w:rsidR="009861E6" w:rsidRPr="0005242F" w:rsidRDefault="009861E6" w:rsidP="009861E6">
      <w:pPr>
        <w:pStyle w:val="Default"/>
        <w:jc w:val="center"/>
        <w:rPr>
          <w:rFonts w:ascii="Gill Sans MT" w:hAnsi="Gill Sans MT"/>
          <w:b/>
          <w:bCs/>
          <w:color w:val="auto"/>
          <w:sz w:val="32"/>
          <w:szCs w:val="32"/>
          <w:lang w:val="pt-PT"/>
        </w:rPr>
      </w:pPr>
    </w:p>
    <w:p w14:paraId="3EECA0C0" w14:textId="77777777" w:rsidR="009861E6" w:rsidRPr="0005242F" w:rsidRDefault="009861E6" w:rsidP="009861E6">
      <w:pPr>
        <w:pStyle w:val="Default"/>
        <w:rPr>
          <w:rFonts w:ascii="Gill Sans MT" w:hAnsi="Gill Sans MT"/>
          <w:b/>
          <w:bCs/>
          <w:color w:val="auto"/>
          <w:lang w:val="pt-PT"/>
        </w:rPr>
      </w:pPr>
    </w:p>
    <w:p w14:paraId="22BFBEC5" w14:textId="77777777" w:rsidR="009861E6" w:rsidRPr="0005242F" w:rsidRDefault="009861E6" w:rsidP="009861E6">
      <w:pPr>
        <w:pStyle w:val="Default"/>
        <w:rPr>
          <w:rFonts w:ascii="Gill Sans MT" w:hAnsi="Gill Sans MT"/>
          <w:color w:val="auto"/>
          <w:lang w:val="pt-PT"/>
        </w:rPr>
      </w:pPr>
    </w:p>
    <w:p w14:paraId="7CB96903" w14:textId="3D12DAB1" w:rsidR="009861E6" w:rsidRPr="0005242F" w:rsidRDefault="009861E6" w:rsidP="009861E6">
      <w:pPr>
        <w:pBdr>
          <w:top w:val="single" w:sz="4" w:space="1" w:color="auto"/>
          <w:left w:val="single" w:sz="4" w:space="4" w:color="auto"/>
          <w:bottom w:val="single" w:sz="4" w:space="1" w:color="auto"/>
          <w:right w:val="single" w:sz="4" w:space="4" w:color="auto"/>
        </w:pBdr>
        <w:jc w:val="center"/>
        <w:rPr>
          <w:rFonts w:ascii="Gill Sans MT" w:hAnsi="Gill Sans MT"/>
          <w:b/>
          <w:bCs/>
          <w:sz w:val="36"/>
          <w:szCs w:val="36"/>
        </w:rPr>
      </w:pPr>
      <w:r w:rsidRPr="00141158">
        <w:rPr>
          <w:rFonts w:ascii="Gill Sans MT" w:hAnsi="Gill Sans MT"/>
          <w:b/>
          <w:bCs/>
          <w:sz w:val="36"/>
          <w:szCs w:val="36"/>
        </w:rPr>
        <w:t>C</w:t>
      </w:r>
      <w:r w:rsidRPr="0005242F">
        <w:rPr>
          <w:rFonts w:ascii="Gill Sans MT" w:hAnsi="Gill Sans MT"/>
          <w:b/>
          <w:bCs/>
          <w:sz w:val="36"/>
          <w:szCs w:val="36"/>
        </w:rPr>
        <w:t>URSO DE MESTRADO EM AGRICULTURA DE SEMI-ÁRIDO (MASA)</w:t>
      </w:r>
    </w:p>
    <w:p w14:paraId="3D263BFF" w14:textId="77777777" w:rsidR="009861E6" w:rsidRPr="0005242F" w:rsidRDefault="009861E6" w:rsidP="009861E6">
      <w:pPr>
        <w:rPr>
          <w:rFonts w:ascii="Gill Sans MT" w:hAnsi="Gill Sans MT"/>
          <w:b/>
          <w:bCs/>
          <w:sz w:val="24"/>
          <w:szCs w:val="24"/>
        </w:rPr>
      </w:pPr>
    </w:p>
    <w:p w14:paraId="533D55E1" w14:textId="77777777" w:rsidR="009861E6" w:rsidRPr="0005242F" w:rsidRDefault="009861E6" w:rsidP="009861E6">
      <w:pPr>
        <w:rPr>
          <w:rFonts w:ascii="Gill Sans MT" w:hAnsi="Gill Sans MT"/>
          <w:sz w:val="24"/>
          <w:szCs w:val="24"/>
        </w:rPr>
      </w:pPr>
    </w:p>
    <w:p w14:paraId="6D9D00E1" w14:textId="77777777" w:rsidR="009861E6" w:rsidRPr="0005242F" w:rsidRDefault="009861E6" w:rsidP="009861E6">
      <w:pPr>
        <w:rPr>
          <w:rFonts w:ascii="Gill Sans MT" w:hAnsi="Gill Sans MT"/>
          <w:sz w:val="24"/>
          <w:szCs w:val="24"/>
        </w:rPr>
      </w:pPr>
    </w:p>
    <w:p w14:paraId="61C99F31" w14:textId="77777777" w:rsidR="009861E6" w:rsidRPr="0005242F" w:rsidRDefault="009861E6" w:rsidP="009861E6">
      <w:pPr>
        <w:rPr>
          <w:rFonts w:ascii="Gill Sans MT" w:hAnsi="Gill Sans MT"/>
          <w:sz w:val="24"/>
          <w:szCs w:val="24"/>
        </w:rPr>
      </w:pPr>
    </w:p>
    <w:p w14:paraId="37297E72" w14:textId="77777777" w:rsidR="009861E6" w:rsidRPr="0005242F" w:rsidRDefault="009861E6" w:rsidP="009861E6">
      <w:pPr>
        <w:rPr>
          <w:rFonts w:ascii="Gill Sans MT" w:hAnsi="Gill Sans MT"/>
          <w:sz w:val="24"/>
          <w:szCs w:val="24"/>
        </w:rPr>
      </w:pPr>
    </w:p>
    <w:p w14:paraId="03A246C8" w14:textId="77777777" w:rsidR="009861E6" w:rsidRPr="0005242F" w:rsidRDefault="009861E6" w:rsidP="009861E6">
      <w:pPr>
        <w:rPr>
          <w:rFonts w:ascii="Gill Sans MT" w:hAnsi="Gill Sans MT"/>
          <w:sz w:val="24"/>
          <w:szCs w:val="24"/>
        </w:rPr>
      </w:pPr>
    </w:p>
    <w:p w14:paraId="31063DF7" w14:textId="77777777" w:rsidR="009861E6" w:rsidRPr="0005242F" w:rsidRDefault="009861E6" w:rsidP="009861E6">
      <w:pPr>
        <w:rPr>
          <w:rFonts w:ascii="Gill Sans MT" w:hAnsi="Gill Sans MT"/>
          <w:sz w:val="24"/>
          <w:szCs w:val="24"/>
        </w:rPr>
      </w:pPr>
    </w:p>
    <w:p w14:paraId="7CAF9B38" w14:textId="77777777" w:rsidR="009861E6" w:rsidRPr="0005242F" w:rsidRDefault="009861E6" w:rsidP="009861E6">
      <w:pPr>
        <w:rPr>
          <w:rFonts w:ascii="Gill Sans MT" w:hAnsi="Gill Sans MT"/>
          <w:sz w:val="24"/>
          <w:szCs w:val="24"/>
        </w:rPr>
      </w:pPr>
    </w:p>
    <w:p w14:paraId="1747FFCB" w14:textId="77777777" w:rsidR="009861E6" w:rsidRPr="0005242F" w:rsidRDefault="009861E6" w:rsidP="009861E6">
      <w:pPr>
        <w:rPr>
          <w:rFonts w:ascii="Gill Sans MT" w:hAnsi="Gill Sans MT"/>
          <w:sz w:val="24"/>
          <w:szCs w:val="24"/>
        </w:rPr>
      </w:pPr>
    </w:p>
    <w:p w14:paraId="5F8E0933" w14:textId="77777777" w:rsidR="00966711" w:rsidRPr="0005242F" w:rsidRDefault="00966711" w:rsidP="009861E6">
      <w:pPr>
        <w:rPr>
          <w:rFonts w:ascii="Gill Sans MT" w:hAnsi="Gill Sans MT"/>
          <w:sz w:val="24"/>
          <w:szCs w:val="24"/>
        </w:rPr>
      </w:pPr>
    </w:p>
    <w:p w14:paraId="1733F5C5" w14:textId="77777777" w:rsidR="00966711" w:rsidRPr="0005242F" w:rsidRDefault="00966711" w:rsidP="009861E6">
      <w:pPr>
        <w:rPr>
          <w:rFonts w:ascii="Gill Sans MT" w:hAnsi="Gill Sans MT"/>
          <w:sz w:val="24"/>
          <w:szCs w:val="24"/>
        </w:rPr>
      </w:pPr>
    </w:p>
    <w:p w14:paraId="1F396AA2" w14:textId="77777777" w:rsidR="00966711" w:rsidRPr="0005242F" w:rsidRDefault="00966711" w:rsidP="009861E6">
      <w:pPr>
        <w:rPr>
          <w:rFonts w:ascii="Gill Sans MT" w:hAnsi="Gill Sans MT"/>
          <w:sz w:val="24"/>
          <w:szCs w:val="24"/>
        </w:rPr>
      </w:pPr>
    </w:p>
    <w:p w14:paraId="732B267A" w14:textId="77777777" w:rsidR="00966711" w:rsidRPr="0005242F" w:rsidRDefault="00966711" w:rsidP="009861E6">
      <w:pPr>
        <w:rPr>
          <w:rFonts w:ascii="Gill Sans MT" w:hAnsi="Gill Sans MT"/>
          <w:sz w:val="24"/>
          <w:szCs w:val="24"/>
        </w:rPr>
      </w:pPr>
    </w:p>
    <w:p w14:paraId="39D27ECF" w14:textId="77777777" w:rsidR="00966711" w:rsidRPr="0005242F" w:rsidRDefault="00966711" w:rsidP="009861E6">
      <w:pPr>
        <w:rPr>
          <w:rFonts w:ascii="Gill Sans MT" w:hAnsi="Gill Sans MT"/>
          <w:sz w:val="24"/>
          <w:szCs w:val="24"/>
        </w:rPr>
      </w:pPr>
    </w:p>
    <w:p w14:paraId="4CDEDCBE" w14:textId="77777777" w:rsidR="00966711" w:rsidRPr="0005242F" w:rsidRDefault="00966711" w:rsidP="009861E6">
      <w:pPr>
        <w:rPr>
          <w:rFonts w:ascii="Gill Sans MT" w:hAnsi="Gill Sans MT"/>
          <w:sz w:val="24"/>
          <w:szCs w:val="24"/>
        </w:rPr>
      </w:pPr>
    </w:p>
    <w:p w14:paraId="24E2BD84" w14:textId="77777777" w:rsidR="00966711" w:rsidRPr="0005242F" w:rsidRDefault="00966711" w:rsidP="009861E6">
      <w:pPr>
        <w:rPr>
          <w:rFonts w:ascii="Gill Sans MT" w:hAnsi="Gill Sans MT"/>
          <w:sz w:val="24"/>
          <w:szCs w:val="24"/>
        </w:rPr>
      </w:pPr>
    </w:p>
    <w:p w14:paraId="2AAC543E" w14:textId="77777777" w:rsidR="00966711" w:rsidRPr="0005242F" w:rsidRDefault="00966711" w:rsidP="009861E6">
      <w:pPr>
        <w:rPr>
          <w:rFonts w:ascii="Gill Sans MT" w:hAnsi="Gill Sans MT"/>
          <w:sz w:val="24"/>
          <w:szCs w:val="24"/>
        </w:rPr>
      </w:pPr>
    </w:p>
    <w:p w14:paraId="1EB0D8EC" w14:textId="77777777" w:rsidR="00966711" w:rsidRPr="0005242F" w:rsidRDefault="00966711" w:rsidP="009861E6">
      <w:pPr>
        <w:rPr>
          <w:rFonts w:ascii="Gill Sans MT" w:hAnsi="Gill Sans MT"/>
          <w:sz w:val="24"/>
          <w:szCs w:val="24"/>
        </w:rPr>
      </w:pPr>
    </w:p>
    <w:p w14:paraId="4F1D32E2" w14:textId="77777777" w:rsidR="009861E6" w:rsidRPr="0005242F" w:rsidRDefault="009861E6" w:rsidP="009861E6">
      <w:pPr>
        <w:jc w:val="center"/>
        <w:rPr>
          <w:rFonts w:ascii="Gill Sans MT" w:hAnsi="Gill Sans MT"/>
          <w:sz w:val="24"/>
          <w:szCs w:val="24"/>
        </w:rPr>
      </w:pPr>
    </w:p>
    <w:p w14:paraId="0EE10DA6" w14:textId="77777777" w:rsidR="009861E6" w:rsidRPr="0005242F" w:rsidRDefault="009861E6" w:rsidP="009861E6">
      <w:pPr>
        <w:jc w:val="center"/>
        <w:rPr>
          <w:rFonts w:ascii="Gill Sans MT" w:hAnsi="Gill Sans MT"/>
          <w:sz w:val="24"/>
          <w:szCs w:val="24"/>
        </w:rPr>
      </w:pPr>
    </w:p>
    <w:p w14:paraId="56C5D5EB" w14:textId="0A2C4AF4" w:rsidR="009861E6" w:rsidRPr="0005242F" w:rsidRDefault="009861E6" w:rsidP="009861E6">
      <w:pPr>
        <w:jc w:val="center"/>
        <w:rPr>
          <w:rFonts w:ascii="Gill Sans MT" w:hAnsi="Gill Sans MT"/>
          <w:sz w:val="24"/>
          <w:szCs w:val="24"/>
        </w:rPr>
      </w:pPr>
      <w:r w:rsidRPr="0005242F">
        <w:rPr>
          <w:rFonts w:ascii="Gill Sans MT" w:hAnsi="Gill Sans MT"/>
          <w:sz w:val="24"/>
          <w:szCs w:val="24"/>
        </w:rPr>
        <w:t xml:space="preserve">Lionde, </w:t>
      </w:r>
      <w:r w:rsidR="00141158">
        <w:rPr>
          <w:rFonts w:ascii="Gill Sans MT" w:hAnsi="Gill Sans MT"/>
          <w:sz w:val="24"/>
          <w:szCs w:val="24"/>
        </w:rPr>
        <w:t>1</w:t>
      </w:r>
      <w:r w:rsidR="00DC417E">
        <w:rPr>
          <w:rFonts w:ascii="Gill Sans MT" w:hAnsi="Gill Sans MT"/>
          <w:sz w:val="24"/>
          <w:szCs w:val="24"/>
        </w:rPr>
        <w:t>5</w:t>
      </w:r>
      <w:r w:rsidR="004E409B" w:rsidRPr="0005242F">
        <w:rPr>
          <w:rFonts w:ascii="Gill Sans MT" w:hAnsi="Gill Sans MT"/>
          <w:sz w:val="24"/>
          <w:szCs w:val="24"/>
        </w:rPr>
        <w:t xml:space="preserve"> de </w:t>
      </w:r>
      <w:r w:rsidR="00DC417E">
        <w:rPr>
          <w:rFonts w:ascii="Gill Sans MT" w:hAnsi="Gill Sans MT"/>
          <w:sz w:val="24"/>
          <w:szCs w:val="24"/>
        </w:rPr>
        <w:t>Setembro</w:t>
      </w:r>
      <w:r w:rsidR="008F7974" w:rsidRPr="0005242F">
        <w:rPr>
          <w:rFonts w:ascii="Gill Sans MT" w:hAnsi="Gill Sans MT"/>
          <w:sz w:val="24"/>
          <w:szCs w:val="24"/>
        </w:rPr>
        <w:t xml:space="preserve"> </w:t>
      </w:r>
      <w:r w:rsidRPr="0005242F">
        <w:rPr>
          <w:rFonts w:ascii="Gill Sans MT" w:hAnsi="Gill Sans MT"/>
          <w:sz w:val="24"/>
          <w:szCs w:val="24"/>
        </w:rPr>
        <w:t>de 2023</w:t>
      </w:r>
    </w:p>
    <w:p w14:paraId="7CEE69F3" w14:textId="77777777" w:rsidR="00966711" w:rsidRPr="0005242F" w:rsidRDefault="00966711" w:rsidP="009861E6">
      <w:pPr>
        <w:jc w:val="center"/>
        <w:rPr>
          <w:rFonts w:ascii="Gill Sans MT" w:hAnsi="Gill Sans MT"/>
          <w:sz w:val="24"/>
          <w:szCs w:val="24"/>
        </w:rPr>
      </w:pPr>
    </w:p>
    <w:p w14:paraId="70A81DC0" w14:textId="77777777" w:rsidR="00966711" w:rsidRPr="0005242F" w:rsidRDefault="00966711" w:rsidP="009861E6">
      <w:pPr>
        <w:jc w:val="center"/>
        <w:rPr>
          <w:rFonts w:ascii="Gill Sans MT" w:hAnsi="Gill Sans MT"/>
          <w:sz w:val="24"/>
          <w:szCs w:val="24"/>
        </w:rPr>
      </w:pPr>
    </w:p>
    <w:p w14:paraId="42BF4483" w14:textId="2E5E4D3E" w:rsidR="00962830" w:rsidRPr="0005242F" w:rsidRDefault="007253F1" w:rsidP="00962830">
      <w:pPr>
        <w:jc w:val="both"/>
        <w:rPr>
          <w:rFonts w:ascii="Gill Sans MT" w:hAnsi="Gill Sans MT"/>
          <w:b/>
          <w:bCs/>
          <w:sz w:val="24"/>
          <w:szCs w:val="24"/>
        </w:rPr>
      </w:pPr>
      <w:r w:rsidRPr="0005242F">
        <w:rPr>
          <w:rFonts w:ascii="Gill Sans MT" w:hAnsi="Gill Sans MT"/>
          <w:b/>
          <w:bCs/>
          <w:sz w:val="24"/>
          <w:szCs w:val="24"/>
        </w:rPr>
        <w:lastRenderedPageBreak/>
        <w:t>Í</w:t>
      </w:r>
      <w:r w:rsidR="00962830" w:rsidRPr="0005242F">
        <w:rPr>
          <w:rFonts w:ascii="Gill Sans MT" w:hAnsi="Gill Sans MT"/>
          <w:b/>
          <w:bCs/>
          <w:sz w:val="24"/>
          <w:szCs w:val="24"/>
        </w:rPr>
        <w:t>ndice</w:t>
      </w:r>
    </w:p>
    <w:sdt>
      <w:sdtPr>
        <w:rPr>
          <w:rFonts w:ascii="Times New Roman" w:eastAsia="Times New Roman" w:hAnsi="Times New Roman" w:cs="Times New Roman"/>
          <w:color w:val="auto"/>
          <w:sz w:val="22"/>
          <w:szCs w:val="22"/>
          <w:lang w:val="pt-PT"/>
        </w:rPr>
        <w:id w:val="2078937645"/>
        <w:docPartObj>
          <w:docPartGallery w:val="Table of Contents"/>
          <w:docPartUnique/>
        </w:docPartObj>
      </w:sdtPr>
      <w:sdtEndPr>
        <w:rPr>
          <w:b/>
          <w:bCs/>
          <w:noProof/>
        </w:rPr>
      </w:sdtEndPr>
      <w:sdtContent>
        <w:p w14:paraId="43259A31" w14:textId="5B4511F5" w:rsidR="007253F1" w:rsidRPr="0005242F" w:rsidRDefault="007253F1">
          <w:pPr>
            <w:pStyle w:val="TOCHeading"/>
            <w:rPr>
              <w:color w:val="auto"/>
            </w:rPr>
          </w:pPr>
        </w:p>
        <w:p w14:paraId="266F34CB" w14:textId="0226977B" w:rsidR="003D7263" w:rsidRPr="0005242F" w:rsidRDefault="007253F1">
          <w:pPr>
            <w:pStyle w:val="TOC1"/>
            <w:tabs>
              <w:tab w:val="right" w:leader="dot" w:pos="9062"/>
            </w:tabs>
            <w:rPr>
              <w:rFonts w:ascii="Gill Sans MT" w:eastAsiaTheme="minorEastAsia" w:hAnsi="Gill Sans MT" w:cstheme="minorBidi"/>
              <w:noProof/>
              <w:kern w:val="2"/>
              <w:lang w:val="en-GB" w:eastAsia="en-GB"/>
              <w14:ligatures w14:val="standardContextual"/>
            </w:rPr>
          </w:pPr>
          <w:r w:rsidRPr="0005242F">
            <w:fldChar w:fldCharType="begin"/>
          </w:r>
          <w:r w:rsidRPr="0005242F">
            <w:instrText xml:space="preserve"> TOC \o "1-3" \h \z \u </w:instrText>
          </w:r>
          <w:r w:rsidRPr="0005242F">
            <w:fldChar w:fldCharType="separate"/>
          </w:r>
          <w:hyperlink w:anchor="_Toc141088852" w:history="1">
            <w:r w:rsidR="003D7263" w:rsidRPr="0005242F">
              <w:rPr>
                <w:rStyle w:val="Hyperlink"/>
                <w:rFonts w:ascii="Gill Sans MT" w:hAnsi="Gill Sans MT"/>
                <w:b/>
                <w:bCs/>
                <w:noProof/>
                <w:color w:val="auto"/>
              </w:rPr>
              <w:t>1. INTRODUÇÃO</w:t>
            </w:r>
            <w:r w:rsidR="003D7263" w:rsidRPr="0005242F">
              <w:rPr>
                <w:rFonts w:ascii="Gill Sans MT" w:hAnsi="Gill Sans MT"/>
                <w:noProof/>
                <w:webHidden/>
              </w:rPr>
              <w:tab/>
            </w:r>
            <w:r w:rsidR="003D7263" w:rsidRPr="0005242F">
              <w:rPr>
                <w:rFonts w:ascii="Gill Sans MT" w:hAnsi="Gill Sans MT"/>
                <w:noProof/>
                <w:webHidden/>
              </w:rPr>
              <w:fldChar w:fldCharType="begin"/>
            </w:r>
            <w:r w:rsidR="003D7263" w:rsidRPr="0005242F">
              <w:rPr>
                <w:rFonts w:ascii="Gill Sans MT" w:hAnsi="Gill Sans MT"/>
                <w:noProof/>
                <w:webHidden/>
              </w:rPr>
              <w:instrText xml:space="preserve"> PAGEREF _Toc141088852 \h </w:instrText>
            </w:r>
            <w:r w:rsidR="003D7263" w:rsidRPr="0005242F">
              <w:rPr>
                <w:rFonts w:ascii="Gill Sans MT" w:hAnsi="Gill Sans MT"/>
                <w:noProof/>
                <w:webHidden/>
              </w:rPr>
            </w:r>
            <w:r w:rsidR="003D7263" w:rsidRPr="0005242F">
              <w:rPr>
                <w:rFonts w:ascii="Gill Sans MT" w:hAnsi="Gill Sans MT"/>
                <w:noProof/>
                <w:webHidden/>
              </w:rPr>
              <w:fldChar w:fldCharType="separate"/>
            </w:r>
            <w:r w:rsidR="0012165A">
              <w:rPr>
                <w:rFonts w:ascii="Gill Sans MT" w:hAnsi="Gill Sans MT"/>
                <w:noProof/>
                <w:webHidden/>
              </w:rPr>
              <w:t>2</w:t>
            </w:r>
            <w:r w:rsidR="003D7263" w:rsidRPr="0005242F">
              <w:rPr>
                <w:rFonts w:ascii="Gill Sans MT" w:hAnsi="Gill Sans MT"/>
                <w:noProof/>
                <w:webHidden/>
              </w:rPr>
              <w:fldChar w:fldCharType="end"/>
            </w:r>
          </w:hyperlink>
        </w:p>
        <w:p w14:paraId="13490D6A" w14:textId="10F3CFE1" w:rsidR="003D7263" w:rsidRPr="0005242F" w:rsidRDefault="00000000">
          <w:pPr>
            <w:pStyle w:val="TOC2"/>
            <w:tabs>
              <w:tab w:val="right" w:leader="dot" w:pos="9062"/>
            </w:tabs>
            <w:rPr>
              <w:rFonts w:ascii="Gill Sans MT" w:eastAsiaTheme="minorEastAsia" w:hAnsi="Gill Sans MT" w:cstheme="minorBidi"/>
              <w:noProof/>
              <w:kern w:val="2"/>
              <w:lang w:val="en-GB" w:eastAsia="en-GB"/>
              <w14:ligatures w14:val="standardContextual"/>
            </w:rPr>
          </w:pPr>
          <w:hyperlink w:anchor="_Toc141088853" w:history="1">
            <w:r w:rsidR="003D7263" w:rsidRPr="0005242F">
              <w:rPr>
                <w:rStyle w:val="Hyperlink"/>
                <w:rFonts w:ascii="Gill Sans MT" w:hAnsi="Gill Sans MT"/>
                <w:noProof/>
                <w:color w:val="auto"/>
              </w:rPr>
              <w:t>1.1. Missão do MASSSA</w:t>
            </w:r>
            <w:r w:rsidR="003D7263" w:rsidRPr="0005242F">
              <w:rPr>
                <w:rFonts w:ascii="Gill Sans MT" w:hAnsi="Gill Sans MT"/>
                <w:noProof/>
                <w:webHidden/>
              </w:rPr>
              <w:tab/>
            </w:r>
            <w:r w:rsidR="003D7263" w:rsidRPr="0005242F">
              <w:rPr>
                <w:rFonts w:ascii="Gill Sans MT" w:hAnsi="Gill Sans MT"/>
                <w:noProof/>
                <w:webHidden/>
              </w:rPr>
              <w:fldChar w:fldCharType="begin"/>
            </w:r>
            <w:r w:rsidR="003D7263" w:rsidRPr="0005242F">
              <w:rPr>
                <w:rFonts w:ascii="Gill Sans MT" w:hAnsi="Gill Sans MT"/>
                <w:noProof/>
                <w:webHidden/>
              </w:rPr>
              <w:instrText xml:space="preserve"> PAGEREF _Toc141088853 \h </w:instrText>
            </w:r>
            <w:r w:rsidR="003D7263" w:rsidRPr="0005242F">
              <w:rPr>
                <w:rFonts w:ascii="Gill Sans MT" w:hAnsi="Gill Sans MT"/>
                <w:noProof/>
                <w:webHidden/>
              </w:rPr>
            </w:r>
            <w:r w:rsidR="003D7263" w:rsidRPr="0005242F">
              <w:rPr>
                <w:rFonts w:ascii="Gill Sans MT" w:hAnsi="Gill Sans MT"/>
                <w:noProof/>
                <w:webHidden/>
              </w:rPr>
              <w:fldChar w:fldCharType="separate"/>
            </w:r>
            <w:r w:rsidR="0012165A">
              <w:rPr>
                <w:rFonts w:ascii="Gill Sans MT" w:hAnsi="Gill Sans MT"/>
                <w:noProof/>
                <w:webHidden/>
              </w:rPr>
              <w:t>3</w:t>
            </w:r>
            <w:r w:rsidR="003D7263" w:rsidRPr="0005242F">
              <w:rPr>
                <w:rFonts w:ascii="Gill Sans MT" w:hAnsi="Gill Sans MT"/>
                <w:noProof/>
                <w:webHidden/>
              </w:rPr>
              <w:fldChar w:fldCharType="end"/>
            </w:r>
          </w:hyperlink>
        </w:p>
        <w:p w14:paraId="749461CA" w14:textId="1FA70F0F" w:rsidR="003D7263" w:rsidRPr="0005242F" w:rsidRDefault="00000000">
          <w:pPr>
            <w:pStyle w:val="TOC2"/>
            <w:tabs>
              <w:tab w:val="right" w:leader="dot" w:pos="9062"/>
            </w:tabs>
            <w:rPr>
              <w:rFonts w:ascii="Gill Sans MT" w:eastAsiaTheme="minorEastAsia" w:hAnsi="Gill Sans MT" w:cstheme="minorBidi"/>
              <w:noProof/>
              <w:kern w:val="2"/>
              <w:lang w:val="en-GB" w:eastAsia="en-GB"/>
              <w14:ligatures w14:val="standardContextual"/>
            </w:rPr>
          </w:pPr>
          <w:hyperlink w:anchor="_Toc141088854" w:history="1">
            <w:r w:rsidR="003D7263" w:rsidRPr="0005242F">
              <w:rPr>
                <w:rStyle w:val="Hyperlink"/>
                <w:rFonts w:ascii="Gill Sans MT" w:hAnsi="Gill Sans MT"/>
                <w:noProof/>
                <w:color w:val="auto"/>
              </w:rPr>
              <w:t>1.2. Objectivos do MASSSA</w:t>
            </w:r>
            <w:r w:rsidR="003D7263" w:rsidRPr="0005242F">
              <w:rPr>
                <w:rFonts w:ascii="Gill Sans MT" w:hAnsi="Gill Sans MT"/>
                <w:noProof/>
                <w:webHidden/>
              </w:rPr>
              <w:tab/>
            </w:r>
            <w:r w:rsidR="003D7263" w:rsidRPr="0005242F">
              <w:rPr>
                <w:rFonts w:ascii="Gill Sans MT" w:hAnsi="Gill Sans MT"/>
                <w:noProof/>
                <w:webHidden/>
              </w:rPr>
              <w:fldChar w:fldCharType="begin"/>
            </w:r>
            <w:r w:rsidR="003D7263" w:rsidRPr="0005242F">
              <w:rPr>
                <w:rFonts w:ascii="Gill Sans MT" w:hAnsi="Gill Sans MT"/>
                <w:noProof/>
                <w:webHidden/>
              </w:rPr>
              <w:instrText xml:space="preserve"> PAGEREF _Toc141088854 \h </w:instrText>
            </w:r>
            <w:r w:rsidR="003D7263" w:rsidRPr="0005242F">
              <w:rPr>
                <w:rFonts w:ascii="Gill Sans MT" w:hAnsi="Gill Sans MT"/>
                <w:noProof/>
                <w:webHidden/>
              </w:rPr>
            </w:r>
            <w:r w:rsidR="003D7263" w:rsidRPr="0005242F">
              <w:rPr>
                <w:rFonts w:ascii="Gill Sans MT" w:hAnsi="Gill Sans MT"/>
                <w:noProof/>
                <w:webHidden/>
              </w:rPr>
              <w:fldChar w:fldCharType="separate"/>
            </w:r>
            <w:r w:rsidR="0012165A">
              <w:rPr>
                <w:rFonts w:ascii="Gill Sans MT" w:hAnsi="Gill Sans MT"/>
                <w:noProof/>
                <w:webHidden/>
              </w:rPr>
              <w:t>3</w:t>
            </w:r>
            <w:r w:rsidR="003D7263" w:rsidRPr="0005242F">
              <w:rPr>
                <w:rFonts w:ascii="Gill Sans MT" w:hAnsi="Gill Sans MT"/>
                <w:noProof/>
                <w:webHidden/>
              </w:rPr>
              <w:fldChar w:fldCharType="end"/>
            </w:r>
          </w:hyperlink>
        </w:p>
        <w:p w14:paraId="7B786AC1" w14:textId="0BB924E4" w:rsidR="003D7263" w:rsidRPr="0005242F" w:rsidRDefault="00000000">
          <w:pPr>
            <w:pStyle w:val="TOC3"/>
            <w:tabs>
              <w:tab w:val="right" w:leader="dot" w:pos="9062"/>
            </w:tabs>
            <w:rPr>
              <w:rFonts w:ascii="Gill Sans MT" w:eastAsiaTheme="minorEastAsia" w:hAnsi="Gill Sans MT" w:cstheme="minorBidi"/>
              <w:noProof/>
              <w:kern w:val="2"/>
              <w:lang w:val="en-GB" w:eastAsia="en-GB"/>
              <w14:ligatures w14:val="standardContextual"/>
            </w:rPr>
          </w:pPr>
          <w:hyperlink w:anchor="_Toc141088855" w:history="1">
            <w:r w:rsidR="003D7263" w:rsidRPr="0005242F">
              <w:rPr>
                <w:rStyle w:val="Hyperlink"/>
                <w:rFonts w:ascii="Gill Sans MT" w:hAnsi="Gill Sans MT"/>
                <w:noProof/>
                <w:color w:val="auto"/>
              </w:rPr>
              <w:t>1.2.1. Geral</w:t>
            </w:r>
            <w:r w:rsidR="003D7263" w:rsidRPr="0005242F">
              <w:rPr>
                <w:rFonts w:ascii="Gill Sans MT" w:hAnsi="Gill Sans MT"/>
                <w:noProof/>
                <w:webHidden/>
              </w:rPr>
              <w:tab/>
            </w:r>
            <w:r w:rsidR="003D7263" w:rsidRPr="0005242F">
              <w:rPr>
                <w:rFonts w:ascii="Gill Sans MT" w:hAnsi="Gill Sans MT"/>
                <w:noProof/>
                <w:webHidden/>
              </w:rPr>
              <w:fldChar w:fldCharType="begin"/>
            </w:r>
            <w:r w:rsidR="003D7263" w:rsidRPr="0005242F">
              <w:rPr>
                <w:rFonts w:ascii="Gill Sans MT" w:hAnsi="Gill Sans MT"/>
                <w:noProof/>
                <w:webHidden/>
              </w:rPr>
              <w:instrText xml:space="preserve"> PAGEREF _Toc141088855 \h </w:instrText>
            </w:r>
            <w:r w:rsidR="003D7263" w:rsidRPr="0005242F">
              <w:rPr>
                <w:rFonts w:ascii="Gill Sans MT" w:hAnsi="Gill Sans MT"/>
                <w:noProof/>
                <w:webHidden/>
              </w:rPr>
            </w:r>
            <w:r w:rsidR="003D7263" w:rsidRPr="0005242F">
              <w:rPr>
                <w:rFonts w:ascii="Gill Sans MT" w:hAnsi="Gill Sans MT"/>
                <w:noProof/>
                <w:webHidden/>
              </w:rPr>
              <w:fldChar w:fldCharType="separate"/>
            </w:r>
            <w:r w:rsidR="0012165A">
              <w:rPr>
                <w:rFonts w:ascii="Gill Sans MT" w:hAnsi="Gill Sans MT"/>
                <w:noProof/>
                <w:webHidden/>
              </w:rPr>
              <w:t>3</w:t>
            </w:r>
            <w:r w:rsidR="003D7263" w:rsidRPr="0005242F">
              <w:rPr>
                <w:rFonts w:ascii="Gill Sans MT" w:hAnsi="Gill Sans MT"/>
                <w:noProof/>
                <w:webHidden/>
              </w:rPr>
              <w:fldChar w:fldCharType="end"/>
            </w:r>
          </w:hyperlink>
        </w:p>
        <w:p w14:paraId="55A46F5D" w14:textId="2F1E765B" w:rsidR="003D7263" w:rsidRPr="0005242F" w:rsidRDefault="00000000">
          <w:pPr>
            <w:pStyle w:val="TOC3"/>
            <w:tabs>
              <w:tab w:val="right" w:leader="dot" w:pos="9062"/>
            </w:tabs>
            <w:rPr>
              <w:rFonts w:ascii="Gill Sans MT" w:eastAsiaTheme="minorEastAsia" w:hAnsi="Gill Sans MT" w:cstheme="minorBidi"/>
              <w:noProof/>
              <w:kern w:val="2"/>
              <w:lang w:val="en-GB" w:eastAsia="en-GB"/>
              <w14:ligatures w14:val="standardContextual"/>
            </w:rPr>
          </w:pPr>
          <w:hyperlink w:anchor="_Toc141088856" w:history="1">
            <w:r w:rsidR="003D7263" w:rsidRPr="0005242F">
              <w:rPr>
                <w:rStyle w:val="Hyperlink"/>
                <w:rFonts w:ascii="Gill Sans MT" w:hAnsi="Gill Sans MT"/>
                <w:noProof/>
                <w:color w:val="auto"/>
              </w:rPr>
              <w:t>1.2.2. Específicos</w:t>
            </w:r>
            <w:r w:rsidR="003D7263" w:rsidRPr="0005242F">
              <w:rPr>
                <w:rFonts w:ascii="Gill Sans MT" w:hAnsi="Gill Sans MT"/>
                <w:noProof/>
                <w:webHidden/>
              </w:rPr>
              <w:tab/>
            </w:r>
            <w:r w:rsidR="003D7263" w:rsidRPr="0005242F">
              <w:rPr>
                <w:rFonts w:ascii="Gill Sans MT" w:hAnsi="Gill Sans MT"/>
                <w:noProof/>
                <w:webHidden/>
              </w:rPr>
              <w:fldChar w:fldCharType="begin"/>
            </w:r>
            <w:r w:rsidR="003D7263" w:rsidRPr="0005242F">
              <w:rPr>
                <w:rFonts w:ascii="Gill Sans MT" w:hAnsi="Gill Sans MT"/>
                <w:noProof/>
                <w:webHidden/>
              </w:rPr>
              <w:instrText xml:space="preserve"> PAGEREF _Toc141088856 \h </w:instrText>
            </w:r>
            <w:r w:rsidR="003D7263" w:rsidRPr="0005242F">
              <w:rPr>
                <w:rFonts w:ascii="Gill Sans MT" w:hAnsi="Gill Sans MT"/>
                <w:noProof/>
                <w:webHidden/>
              </w:rPr>
            </w:r>
            <w:r w:rsidR="003D7263" w:rsidRPr="0005242F">
              <w:rPr>
                <w:rFonts w:ascii="Gill Sans MT" w:hAnsi="Gill Sans MT"/>
                <w:noProof/>
                <w:webHidden/>
              </w:rPr>
              <w:fldChar w:fldCharType="separate"/>
            </w:r>
            <w:r w:rsidR="0012165A">
              <w:rPr>
                <w:rFonts w:ascii="Gill Sans MT" w:hAnsi="Gill Sans MT"/>
                <w:noProof/>
                <w:webHidden/>
              </w:rPr>
              <w:t>3</w:t>
            </w:r>
            <w:r w:rsidR="003D7263" w:rsidRPr="0005242F">
              <w:rPr>
                <w:rFonts w:ascii="Gill Sans MT" w:hAnsi="Gill Sans MT"/>
                <w:noProof/>
                <w:webHidden/>
              </w:rPr>
              <w:fldChar w:fldCharType="end"/>
            </w:r>
          </w:hyperlink>
        </w:p>
        <w:p w14:paraId="2051295D" w14:textId="65D7D6E6" w:rsidR="003D7263" w:rsidRPr="0005242F" w:rsidRDefault="00000000">
          <w:pPr>
            <w:pStyle w:val="TOC2"/>
            <w:tabs>
              <w:tab w:val="right" w:leader="dot" w:pos="9062"/>
            </w:tabs>
            <w:rPr>
              <w:rFonts w:ascii="Gill Sans MT" w:eastAsiaTheme="minorEastAsia" w:hAnsi="Gill Sans MT" w:cstheme="minorBidi"/>
              <w:noProof/>
              <w:kern w:val="2"/>
              <w:lang w:val="en-GB" w:eastAsia="en-GB"/>
              <w14:ligatures w14:val="standardContextual"/>
            </w:rPr>
          </w:pPr>
          <w:hyperlink w:anchor="_Toc141088857" w:history="1">
            <w:r w:rsidR="003D7263" w:rsidRPr="0005242F">
              <w:rPr>
                <w:rStyle w:val="Hyperlink"/>
                <w:rFonts w:ascii="Gill Sans MT" w:hAnsi="Gill Sans MT"/>
                <w:noProof/>
                <w:color w:val="auto"/>
              </w:rPr>
              <w:t>1.3. Princípios e Filosofia de Formação</w:t>
            </w:r>
            <w:r w:rsidR="003D7263" w:rsidRPr="0005242F">
              <w:rPr>
                <w:rFonts w:ascii="Gill Sans MT" w:hAnsi="Gill Sans MT"/>
                <w:noProof/>
                <w:webHidden/>
              </w:rPr>
              <w:tab/>
            </w:r>
            <w:r w:rsidR="003D7263" w:rsidRPr="0005242F">
              <w:rPr>
                <w:rFonts w:ascii="Gill Sans MT" w:hAnsi="Gill Sans MT"/>
                <w:noProof/>
                <w:webHidden/>
              </w:rPr>
              <w:fldChar w:fldCharType="begin"/>
            </w:r>
            <w:r w:rsidR="003D7263" w:rsidRPr="0005242F">
              <w:rPr>
                <w:rFonts w:ascii="Gill Sans MT" w:hAnsi="Gill Sans MT"/>
                <w:noProof/>
                <w:webHidden/>
              </w:rPr>
              <w:instrText xml:space="preserve"> PAGEREF _Toc141088857 \h </w:instrText>
            </w:r>
            <w:r w:rsidR="003D7263" w:rsidRPr="0005242F">
              <w:rPr>
                <w:rFonts w:ascii="Gill Sans MT" w:hAnsi="Gill Sans MT"/>
                <w:noProof/>
                <w:webHidden/>
              </w:rPr>
            </w:r>
            <w:r w:rsidR="003D7263" w:rsidRPr="0005242F">
              <w:rPr>
                <w:rFonts w:ascii="Gill Sans MT" w:hAnsi="Gill Sans MT"/>
                <w:noProof/>
                <w:webHidden/>
              </w:rPr>
              <w:fldChar w:fldCharType="separate"/>
            </w:r>
            <w:r w:rsidR="0012165A">
              <w:rPr>
                <w:rFonts w:ascii="Gill Sans MT" w:hAnsi="Gill Sans MT"/>
                <w:noProof/>
                <w:webHidden/>
              </w:rPr>
              <w:t>4</w:t>
            </w:r>
            <w:r w:rsidR="003D7263" w:rsidRPr="0005242F">
              <w:rPr>
                <w:rFonts w:ascii="Gill Sans MT" w:hAnsi="Gill Sans MT"/>
                <w:noProof/>
                <w:webHidden/>
              </w:rPr>
              <w:fldChar w:fldCharType="end"/>
            </w:r>
          </w:hyperlink>
        </w:p>
        <w:p w14:paraId="64ACA1CF" w14:textId="0064A6B4" w:rsidR="003D7263" w:rsidRPr="0005242F" w:rsidRDefault="00000000">
          <w:pPr>
            <w:pStyle w:val="TOC1"/>
            <w:tabs>
              <w:tab w:val="right" w:leader="dot" w:pos="9062"/>
            </w:tabs>
            <w:rPr>
              <w:rFonts w:ascii="Gill Sans MT" w:eastAsiaTheme="minorEastAsia" w:hAnsi="Gill Sans MT" w:cstheme="minorBidi"/>
              <w:noProof/>
              <w:kern w:val="2"/>
              <w:lang w:val="en-GB" w:eastAsia="en-GB"/>
              <w14:ligatures w14:val="standardContextual"/>
            </w:rPr>
          </w:pPr>
          <w:hyperlink w:anchor="_Toc141088858" w:history="1">
            <w:r w:rsidR="003D7263" w:rsidRPr="0005242F">
              <w:rPr>
                <w:rStyle w:val="Hyperlink"/>
                <w:rFonts w:ascii="Gill Sans MT" w:hAnsi="Gill Sans MT"/>
                <w:b/>
                <w:bCs/>
                <w:noProof/>
                <w:color w:val="auto"/>
              </w:rPr>
              <w:t>2. PERFIL PÓS-GRADUADO E ESTRATÉGIAS DE ENSINO E APRENDIZAGEM</w:t>
            </w:r>
            <w:r w:rsidR="003D7263" w:rsidRPr="0005242F">
              <w:rPr>
                <w:rFonts w:ascii="Gill Sans MT" w:hAnsi="Gill Sans MT"/>
                <w:noProof/>
                <w:webHidden/>
              </w:rPr>
              <w:tab/>
            </w:r>
            <w:r w:rsidR="003D7263" w:rsidRPr="0005242F">
              <w:rPr>
                <w:rFonts w:ascii="Gill Sans MT" w:hAnsi="Gill Sans MT"/>
                <w:noProof/>
                <w:webHidden/>
              </w:rPr>
              <w:fldChar w:fldCharType="begin"/>
            </w:r>
            <w:r w:rsidR="003D7263" w:rsidRPr="0005242F">
              <w:rPr>
                <w:rFonts w:ascii="Gill Sans MT" w:hAnsi="Gill Sans MT"/>
                <w:noProof/>
                <w:webHidden/>
              </w:rPr>
              <w:instrText xml:space="preserve"> PAGEREF _Toc141088858 \h </w:instrText>
            </w:r>
            <w:r w:rsidR="003D7263" w:rsidRPr="0005242F">
              <w:rPr>
                <w:rFonts w:ascii="Gill Sans MT" w:hAnsi="Gill Sans MT"/>
                <w:noProof/>
                <w:webHidden/>
              </w:rPr>
            </w:r>
            <w:r w:rsidR="003D7263" w:rsidRPr="0005242F">
              <w:rPr>
                <w:rFonts w:ascii="Gill Sans MT" w:hAnsi="Gill Sans MT"/>
                <w:noProof/>
                <w:webHidden/>
              </w:rPr>
              <w:fldChar w:fldCharType="separate"/>
            </w:r>
            <w:r w:rsidR="0012165A">
              <w:rPr>
                <w:rFonts w:ascii="Gill Sans MT" w:hAnsi="Gill Sans MT"/>
                <w:noProof/>
                <w:webHidden/>
              </w:rPr>
              <w:t>5</w:t>
            </w:r>
            <w:r w:rsidR="003D7263" w:rsidRPr="0005242F">
              <w:rPr>
                <w:rFonts w:ascii="Gill Sans MT" w:hAnsi="Gill Sans MT"/>
                <w:noProof/>
                <w:webHidden/>
              </w:rPr>
              <w:fldChar w:fldCharType="end"/>
            </w:r>
          </w:hyperlink>
        </w:p>
        <w:p w14:paraId="4DC877E9" w14:textId="554C15F5" w:rsidR="003D7263" w:rsidRPr="0005242F" w:rsidRDefault="00000000">
          <w:pPr>
            <w:pStyle w:val="TOC2"/>
            <w:tabs>
              <w:tab w:val="right" w:leader="dot" w:pos="9062"/>
            </w:tabs>
            <w:rPr>
              <w:rFonts w:ascii="Gill Sans MT" w:eastAsiaTheme="minorEastAsia" w:hAnsi="Gill Sans MT" w:cstheme="minorBidi"/>
              <w:noProof/>
              <w:kern w:val="2"/>
              <w:lang w:val="en-GB" w:eastAsia="en-GB"/>
              <w14:ligatures w14:val="standardContextual"/>
            </w:rPr>
          </w:pPr>
          <w:hyperlink w:anchor="_Toc141088859" w:history="1">
            <w:r w:rsidR="003D7263" w:rsidRPr="0005242F">
              <w:rPr>
                <w:rStyle w:val="Hyperlink"/>
                <w:rFonts w:ascii="Gill Sans MT" w:hAnsi="Gill Sans MT"/>
                <w:noProof/>
                <w:color w:val="auto"/>
              </w:rPr>
              <w:t>2.1. Perfil do Pós-Graduado</w:t>
            </w:r>
            <w:r w:rsidR="003D7263" w:rsidRPr="0005242F">
              <w:rPr>
                <w:rFonts w:ascii="Gill Sans MT" w:hAnsi="Gill Sans MT"/>
                <w:noProof/>
                <w:webHidden/>
              </w:rPr>
              <w:tab/>
            </w:r>
            <w:r w:rsidR="003D7263" w:rsidRPr="0005242F">
              <w:rPr>
                <w:rFonts w:ascii="Gill Sans MT" w:hAnsi="Gill Sans MT"/>
                <w:noProof/>
                <w:webHidden/>
              </w:rPr>
              <w:fldChar w:fldCharType="begin"/>
            </w:r>
            <w:r w:rsidR="003D7263" w:rsidRPr="0005242F">
              <w:rPr>
                <w:rFonts w:ascii="Gill Sans MT" w:hAnsi="Gill Sans MT"/>
                <w:noProof/>
                <w:webHidden/>
              </w:rPr>
              <w:instrText xml:space="preserve"> PAGEREF _Toc141088859 \h </w:instrText>
            </w:r>
            <w:r w:rsidR="003D7263" w:rsidRPr="0005242F">
              <w:rPr>
                <w:rFonts w:ascii="Gill Sans MT" w:hAnsi="Gill Sans MT"/>
                <w:noProof/>
                <w:webHidden/>
              </w:rPr>
            </w:r>
            <w:r w:rsidR="003D7263" w:rsidRPr="0005242F">
              <w:rPr>
                <w:rFonts w:ascii="Gill Sans MT" w:hAnsi="Gill Sans MT"/>
                <w:noProof/>
                <w:webHidden/>
              </w:rPr>
              <w:fldChar w:fldCharType="separate"/>
            </w:r>
            <w:r w:rsidR="0012165A">
              <w:rPr>
                <w:rFonts w:ascii="Gill Sans MT" w:hAnsi="Gill Sans MT"/>
                <w:noProof/>
                <w:webHidden/>
              </w:rPr>
              <w:t>5</w:t>
            </w:r>
            <w:r w:rsidR="003D7263" w:rsidRPr="0005242F">
              <w:rPr>
                <w:rFonts w:ascii="Gill Sans MT" w:hAnsi="Gill Sans MT"/>
                <w:noProof/>
                <w:webHidden/>
              </w:rPr>
              <w:fldChar w:fldCharType="end"/>
            </w:r>
          </w:hyperlink>
        </w:p>
        <w:p w14:paraId="1EAD0D33" w14:textId="276CF5E6" w:rsidR="003D7263" w:rsidRPr="0005242F" w:rsidRDefault="00000000">
          <w:pPr>
            <w:pStyle w:val="TOC2"/>
            <w:tabs>
              <w:tab w:val="right" w:leader="dot" w:pos="9062"/>
            </w:tabs>
            <w:rPr>
              <w:rFonts w:ascii="Gill Sans MT" w:eastAsiaTheme="minorEastAsia" w:hAnsi="Gill Sans MT" w:cstheme="minorBidi"/>
              <w:noProof/>
              <w:kern w:val="2"/>
              <w:lang w:val="en-GB" w:eastAsia="en-GB"/>
              <w14:ligatures w14:val="standardContextual"/>
            </w:rPr>
          </w:pPr>
          <w:hyperlink w:anchor="_Toc141088860" w:history="1">
            <w:r w:rsidR="003D7263" w:rsidRPr="0005242F">
              <w:rPr>
                <w:rStyle w:val="Hyperlink"/>
                <w:rFonts w:ascii="Gill Sans MT" w:hAnsi="Gill Sans MT"/>
                <w:noProof/>
                <w:color w:val="auto"/>
              </w:rPr>
              <w:t>2.2. Estratégias de Ensino e Aprendizagem</w:t>
            </w:r>
            <w:r w:rsidR="003D7263" w:rsidRPr="0005242F">
              <w:rPr>
                <w:rFonts w:ascii="Gill Sans MT" w:hAnsi="Gill Sans MT"/>
                <w:noProof/>
                <w:webHidden/>
              </w:rPr>
              <w:tab/>
            </w:r>
            <w:r w:rsidR="003D7263" w:rsidRPr="0005242F">
              <w:rPr>
                <w:rFonts w:ascii="Gill Sans MT" w:hAnsi="Gill Sans MT"/>
                <w:noProof/>
                <w:webHidden/>
              </w:rPr>
              <w:fldChar w:fldCharType="begin"/>
            </w:r>
            <w:r w:rsidR="003D7263" w:rsidRPr="0005242F">
              <w:rPr>
                <w:rFonts w:ascii="Gill Sans MT" w:hAnsi="Gill Sans MT"/>
                <w:noProof/>
                <w:webHidden/>
              </w:rPr>
              <w:instrText xml:space="preserve"> PAGEREF _Toc141088860 \h </w:instrText>
            </w:r>
            <w:r w:rsidR="003D7263" w:rsidRPr="0005242F">
              <w:rPr>
                <w:rFonts w:ascii="Gill Sans MT" w:hAnsi="Gill Sans MT"/>
                <w:noProof/>
                <w:webHidden/>
              </w:rPr>
            </w:r>
            <w:r w:rsidR="003D7263" w:rsidRPr="0005242F">
              <w:rPr>
                <w:rFonts w:ascii="Gill Sans MT" w:hAnsi="Gill Sans MT"/>
                <w:noProof/>
                <w:webHidden/>
              </w:rPr>
              <w:fldChar w:fldCharType="separate"/>
            </w:r>
            <w:r w:rsidR="0012165A">
              <w:rPr>
                <w:rFonts w:ascii="Gill Sans MT" w:hAnsi="Gill Sans MT"/>
                <w:noProof/>
                <w:webHidden/>
              </w:rPr>
              <w:t>6</w:t>
            </w:r>
            <w:r w:rsidR="003D7263" w:rsidRPr="0005242F">
              <w:rPr>
                <w:rFonts w:ascii="Gill Sans MT" w:hAnsi="Gill Sans MT"/>
                <w:noProof/>
                <w:webHidden/>
              </w:rPr>
              <w:fldChar w:fldCharType="end"/>
            </w:r>
          </w:hyperlink>
        </w:p>
        <w:p w14:paraId="6FE0120D" w14:textId="3197802D" w:rsidR="003D7263" w:rsidRPr="0005242F" w:rsidRDefault="00000000">
          <w:pPr>
            <w:pStyle w:val="TOC2"/>
            <w:tabs>
              <w:tab w:val="right" w:leader="dot" w:pos="9062"/>
            </w:tabs>
            <w:rPr>
              <w:rFonts w:ascii="Gill Sans MT" w:eastAsiaTheme="minorEastAsia" w:hAnsi="Gill Sans MT" w:cstheme="minorBidi"/>
              <w:noProof/>
              <w:kern w:val="2"/>
              <w:lang w:val="en-GB" w:eastAsia="en-GB"/>
              <w14:ligatures w14:val="standardContextual"/>
            </w:rPr>
          </w:pPr>
          <w:hyperlink w:anchor="_Toc141088861" w:history="1">
            <w:r w:rsidR="003D7263" w:rsidRPr="0005242F">
              <w:rPr>
                <w:rStyle w:val="Hyperlink"/>
                <w:rFonts w:ascii="Gill Sans MT" w:hAnsi="Gill Sans MT"/>
                <w:noProof/>
                <w:color w:val="auto"/>
              </w:rPr>
              <w:t>2.3. Meios de Ensino</w:t>
            </w:r>
            <w:r w:rsidR="003D7263" w:rsidRPr="0005242F">
              <w:rPr>
                <w:rFonts w:ascii="Gill Sans MT" w:hAnsi="Gill Sans MT"/>
                <w:noProof/>
                <w:webHidden/>
              </w:rPr>
              <w:tab/>
            </w:r>
            <w:r w:rsidR="003D7263" w:rsidRPr="0005242F">
              <w:rPr>
                <w:rFonts w:ascii="Gill Sans MT" w:hAnsi="Gill Sans MT"/>
                <w:noProof/>
                <w:webHidden/>
              </w:rPr>
              <w:fldChar w:fldCharType="begin"/>
            </w:r>
            <w:r w:rsidR="003D7263" w:rsidRPr="0005242F">
              <w:rPr>
                <w:rFonts w:ascii="Gill Sans MT" w:hAnsi="Gill Sans MT"/>
                <w:noProof/>
                <w:webHidden/>
              </w:rPr>
              <w:instrText xml:space="preserve"> PAGEREF _Toc141088861 \h </w:instrText>
            </w:r>
            <w:r w:rsidR="003D7263" w:rsidRPr="0005242F">
              <w:rPr>
                <w:rFonts w:ascii="Gill Sans MT" w:hAnsi="Gill Sans MT"/>
                <w:noProof/>
                <w:webHidden/>
              </w:rPr>
            </w:r>
            <w:r w:rsidR="003D7263" w:rsidRPr="0005242F">
              <w:rPr>
                <w:rFonts w:ascii="Gill Sans MT" w:hAnsi="Gill Sans MT"/>
                <w:noProof/>
                <w:webHidden/>
              </w:rPr>
              <w:fldChar w:fldCharType="separate"/>
            </w:r>
            <w:r w:rsidR="0012165A">
              <w:rPr>
                <w:rFonts w:ascii="Gill Sans MT" w:hAnsi="Gill Sans MT"/>
                <w:noProof/>
                <w:webHidden/>
              </w:rPr>
              <w:t>6</w:t>
            </w:r>
            <w:r w:rsidR="003D7263" w:rsidRPr="0005242F">
              <w:rPr>
                <w:rFonts w:ascii="Gill Sans MT" w:hAnsi="Gill Sans MT"/>
                <w:noProof/>
                <w:webHidden/>
              </w:rPr>
              <w:fldChar w:fldCharType="end"/>
            </w:r>
          </w:hyperlink>
        </w:p>
        <w:p w14:paraId="0221633B" w14:textId="204A5CBC" w:rsidR="003D7263" w:rsidRPr="0005242F" w:rsidRDefault="00000000">
          <w:pPr>
            <w:pStyle w:val="TOC2"/>
            <w:tabs>
              <w:tab w:val="right" w:leader="dot" w:pos="9062"/>
            </w:tabs>
            <w:rPr>
              <w:rFonts w:ascii="Gill Sans MT" w:eastAsiaTheme="minorEastAsia" w:hAnsi="Gill Sans MT" w:cstheme="minorBidi"/>
              <w:noProof/>
              <w:kern w:val="2"/>
              <w:lang w:val="en-GB" w:eastAsia="en-GB"/>
              <w14:ligatures w14:val="standardContextual"/>
            </w:rPr>
          </w:pPr>
          <w:hyperlink w:anchor="_Toc141088862" w:history="1">
            <w:r w:rsidR="003D7263" w:rsidRPr="0005242F">
              <w:rPr>
                <w:rStyle w:val="Hyperlink"/>
                <w:rFonts w:ascii="Gill Sans MT" w:hAnsi="Gill Sans MT"/>
                <w:noProof/>
                <w:color w:val="auto"/>
              </w:rPr>
              <w:t>2.4. Metodologia de Avaliação</w:t>
            </w:r>
            <w:r w:rsidR="003D7263" w:rsidRPr="0005242F">
              <w:rPr>
                <w:rFonts w:ascii="Gill Sans MT" w:hAnsi="Gill Sans MT"/>
                <w:noProof/>
                <w:webHidden/>
              </w:rPr>
              <w:tab/>
            </w:r>
            <w:r w:rsidR="003D7263" w:rsidRPr="0005242F">
              <w:rPr>
                <w:rFonts w:ascii="Gill Sans MT" w:hAnsi="Gill Sans MT"/>
                <w:noProof/>
                <w:webHidden/>
              </w:rPr>
              <w:fldChar w:fldCharType="begin"/>
            </w:r>
            <w:r w:rsidR="003D7263" w:rsidRPr="0005242F">
              <w:rPr>
                <w:rFonts w:ascii="Gill Sans MT" w:hAnsi="Gill Sans MT"/>
                <w:noProof/>
                <w:webHidden/>
              </w:rPr>
              <w:instrText xml:space="preserve"> PAGEREF _Toc141088862 \h </w:instrText>
            </w:r>
            <w:r w:rsidR="003D7263" w:rsidRPr="0005242F">
              <w:rPr>
                <w:rFonts w:ascii="Gill Sans MT" w:hAnsi="Gill Sans MT"/>
                <w:noProof/>
                <w:webHidden/>
              </w:rPr>
            </w:r>
            <w:r w:rsidR="003D7263" w:rsidRPr="0005242F">
              <w:rPr>
                <w:rFonts w:ascii="Gill Sans MT" w:hAnsi="Gill Sans MT"/>
                <w:noProof/>
                <w:webHidden/>
              </w:rPr>
              <w:fldChar w:fldCharType="separate"/>
            </w:r>
            <w:r w:rsidR="0012165A">
              <w:rPr>
                <w:rFonts w:ascii="Gill Sans MT" w:hAnsi="Gill Sans MT"/>
                <w:noProof/>
                <w:webHidden/>
              </w:rPr>
              <w:t>6</w:t>
            </w:r>
            <w:r w:rsidR="003D7263" w:rsidRPr="0005242F">
              <w:rPr>
                <w:rFonts w:ascii="Gill Sans MT" w:hAnsi="Gill Sans MT"/>
                <w:noProof/>
                <w:webHidden/>
              </w:rPr>
              <w:fldChar w:fldCharType="end"/>
            </w:r>
          </w:hyperlink>
        </w:p>
        <w:p w14:paraId="55E86E21" w14:textId="73B2BFD1" w:rsidR="003D7263" w:rsidRPr="0005242F" w:rsidRDefault="00000000">
          <w:pPr>
            <w:pStyle w:val="TOC1"/>
            <w:tabs>
              <w:tab w:val="right" w:leader="dot" w:pos="9062"/>
            </w:tabs>
            <w:rPr>
              <w:rFonts w:ascii="Gill Sans MT" w:eastAsiaTheme="minorEastAsia" w:hAnsi="Gill Sans MT" w:cstheme="minorBidi"/>
              <w:noProof/>
              <w:kern w:val="2"/>
              <w:lang w:val="en-GB" w:eastAsia="en-GB"/>
              <w14:ligatures w14:val="standardContextual"/>
            </w:rPr>
          </w:pPr>
          <w:hyperlink w:anchor="_Toc141088863" w:history="1">
            <w:r w:rsidR="003D7263" w:rsidRPr="0005242F">
              <w:rPr>
                <w:rStyle w:val="Hyperlink"/>
                <w:rFonts w:ascii="Gill Sans MT" w:hAnsi="Gill Sans MT"/>
                <w:b/>
                <w:bCs/>
                <w:noProof/>
                <w:color w:val="auto"/>
              </w:rPr>
              <w:t>3. CULMINAÇÃO DO CURSO, LINHAS DE PESQUISA E POTENCIAIS INGRESSOS</w:t>
            </w:r>
            <w:r w:rsidR="003D7263" w:rsidRPr="0005242F">
              <w:rPr>
                <w:rFonts w:ascii="Gill Sans MT" w:hAnsi="Gill Sans MT"/>
                <w:noProof/>
                <w:webHidden/>
              </w:rPr>
              <w:tab/>
            </w:r>
            <w:r w:rsidR="003D7263" w:rsidRPr="0005242F">
              <w:rPr>
                <w:rFonts w:ascii="Gill Sans MT" w:hAnsi="Gill Sans MT"/>
                <w:noProof/>
                <w:webHidden/>
              </w:rPr>
              <w:fldChar w:fldCharType="begin"/>
            </w:r>
            <w:r w:rsidR="003D7263" w:rsidRPr="0005242F">
              <w:rPr>
                <w:rFonts w:ascii="Gill Sans MT" w:hAnsi="Gill Sans MT"/>
                <w:noProof/>
                <w:webHidden/>
              </w:rPr>
              <w:instrText xml:space="preserve"> PAGEREF _Toc141088863 \h </w:instrText>
            </w:r>
            <w:r w:rsidR="003D7263" w:rsidRPr="0005242F">
              <w:rPr>
                <w:rFonts w:ascii="Gill Sans MT" w:hAnsi="Gill Sans MT"/>
                <w:noProof/>
                <w:webHidden/>
              </w:rPr>
            </w:r>
            <w:r w:rsidR="003D7263" w:rsidRPr="0005242F">
              <w:rPr>
                <w:rFonts w:ascii="Gill Sans MT" w:hAnsi="Gill Sans MT"/>
                <w:noProof/>
                <w:webHidden/>
              </w:rPr>
              <w:fldChar w:fldCharType="separate"/>
            </w:r>
            <w:r w:rsidR="0012165A">
              <w:rPr>
                <w:rFonts w:ascii="Gill Sans MT" w:hAnsi="Gill Sans MT"/>
                <w:noProof/>
                <w:webHidden/>
              </w:rPr>
              <w:t>7</w:t>
            </w:r>
            <w:r w:rsidR="003D7263" w:rsidRPr="0005242F">
              <w:rPr>
                <w:rFonts w:ascii="Gill Sans MT" w:hAnsi="Gill Sans MT"/>
                <w:noProof/>
                <w:webHidden/>
              </w:rPr>
              <w:fldChar w:fldCharType="end"/>
            </w:r>
          </w:hyperlink>
        </w:p>
        <w:p w14:paraId="50D5BB76" w14:textId="5AD2A5D7" w:rsidR="003D7263" w:rsidRPr="0005242F" w:rsidRDefault="00000000">
          <w:pPr>
            <w:pStyle w:val="TOC2"/>
            <w:tabs>
              <w:tab w:val="right" w:leader="dot" w:pos="9062"/>
            </w:tabs>
            <w:rPr>
              <w:rFonts w:ascii="Gill Sans MT" w:eastAsiaTheme="minorEastAsia" w:hAnsi="Gill Sans MT" w:cstheme="minorBidi"/>
              <w:noProof/>
              <w:kern w:val="2"/>
              <w:lang w:val="en-GB" w:eastAsia="en-GB"/>
              <w14:ligatures w14:val="standardContextual"/>
            </w:rPr>
          </w:pPr>
          <w:hyperlink w:anchor="_Toc141088864" w:history="1">
            <w:r w:rsidR="003D7263" w:rsidRPr="0005242F">
              <w:rPr>
                <w:rStyle w:val="Hyperlink"/>
                <w:rFonts w:ascii="Gill Sans MT" w:hAnsi="Gill Sans MT"/>
                <w:noProof/>
                <w:color w:val="auto"/>
              </w:rPr>
              <w:t>3.1. Culminação do Curso</w:t>
            </w:r>
            <w:r w:rsidR="003D7263" w:rsidRPr="0005242F">
              <w:rPr>
                <w:rFonts w:ascii="Gill Sans MT" w:hAnsi="Gill Sans MT"/>
                <w:noProof/>
                <w:webHidden/>
              </w:rPr>
              <w:tab/>
            </w:r>
            <w:r w:rsidR="003D7263" w:rsidRPr="0005242F">
              <w:rPr>
                <w:rFonts w:ascii="Gill Sans MT" w:hAnsi="Gill Sans MT"/>
                <w:noProof/>
                <w:webHidden/>
              </w:rPr>
              <w:fldChar w:fldCharType="begin"/>
            </w:r>
            <w:r w:rsidR="003D7263" w:rsidRPr="0005242F">
              <w:rPr>
                <w:rFonts w:ascii="Gill Sans MT" w:hAnsi="Gill Sans MT"/>
                <w:noProof/>
                <w:webHidden/>
              </w:rPr>
              <w:instrText xml:space="preserve"> PAGEREF _Toc141088864 \h </w:instrText>
            </w:r>
            <w:r w:rsidR="003D7263" w:rsidRPr="0005242F">
              <w:rPr>
                <w:rFonts w:ascii="Gill Sans MT" w:hAnsi="Gill Sans MT"/>
                <w:noProof/>
                <w:webHidden/>
              </w:rPr>
            </w:r>
            <w:r w:rsidR="003D7263" w:rsidRPr="0005242F">
              <w:rPr>
                <w:rFonts w:ascii="Gill Sans MT" w:hAnsi="Gill Sans MT"/>
                <w:noProof/>
                <w:webHidden/>
              </w:rPr>
              <w:fldChar w:fldCharType="separate"/>
            </w:r>
            <w:r w:rsidR="0012165A">
              <w:rPr>
                <w:rFonts w:ascii="Gill Sans MT" w:hAnsi="Gill Sans MT"/>
                <w:noProof/>
                <w:webHidden/>
              </w:rPr>
              <w:t>7</w:t>
            </w:r>
            <w:r w:rsidR="003D7263" w:rsidRPr="0005242F">
              <w:rPr>
                <w:rFonts w:ascii="Gill Sans MT" w:hAnsi="Gill Sans MT"/>
                <w:noProof/>
                <w:webHidden/>
              </w:rPr>
              <w:fldChar w:fldCharType="end"/>
            </w:r>
          </w:hyperlink>
        </w:p>
        <w:p w14:paraId="328575AF" w14:textId="1D24C33B" w:rsidR="003D7263" w:rsidRPr="0005242F" w:rsidRDefault="00000000">
          <w:pPr>
            <w:pStyle w:val="TOC2"/>
            <w:tabs>
              <w:tab w:val="right" w:leader="dot" w:pos="9062"/>
            </w:tabs>
            <w:rPr>
              <w:rFonts w:ascii="Gill Sans MT" w:eastAsiaTheme="minorEastAsia" w:hAnsi="Gill Sans MT" w:cstheme="minorBidi"/>
              <w:noProof/>
              <w:kern w:val="2"/>
              <w:lang w:val="en-GB" w:eastAsia="en-GB"/>
              <w14:ligatures w14:val="standardContextual"/>
            </w:rPr>
          </w:pPr>
          <w:hyperlink w:anchor="_Toc141088865" w:history="1">
            <w:r w:rsidR="003D7263" w:rsidRPr="0005242F">
              <w:rPr>
                <w:rStyle w:val="Hyperlink"/>
                <w:rFonts w:ascii="Gill Sans MT" w:hAnsi="Gill Sans MT"/>
                <w:noProof/>
                <w:color w:val="auto"/>
              </w:rPr>
              <w:t>3.2. Linhas de Pesquisa</w:t>
            </w:r>
            <w:r w:rsidR="003D7263" w:rsidRPr="0005242F">
              <w:rPr>
                <w:rFonts w:ascii="Gill Sans MT" w:hAnsi="Gill Sans MT"/>
                <w:noProof/>
                <w:webHidden/>
              </w:rPr>
              <w:tab/>
            </w:r>
            <w:r w:rsidR="003D7263" w:rsidRPr="0005242F">
              <w:rPr>
                <w:rFonts w:ascii="Gill Sans MT" w:hAnsi="Gill Sans MT"/>
                <w:noProof/>
                <w:webHidden/>
              </w:rPr>
              <w:fldChar w:fldCharType="begin"/>
            </w:r>
            <w:r w:rsidR="003D7263" w:rsidRPr="0005242F">
              <w:rPr>
                <w:rFonts w:ascii="Gill Sans MT" w:hAnsi="Gill Sans MT"/>
                <w:noProof/>
                <w:webHidden/>
              </w:rPr>
              <w:instrText xml:space="preserve"> PAGEREF _Toc141088865 \h </w:instrText>
            </w:r>
            <w:r w:rsidR="003D7263" w:rsidRPr="0005242F">
              <w:rPr>
                <w:rFonts w:ascii="Gill Sans MT" w:hAnsi="Gill Sans MT"/>
                <w:noProof/>
                <w:webHidden/>
              </w:rPr>
            </w:r>
            <w:r w:rsidR="003D7263" w:rsidRPr="0005242F">
              <w:rPr>
                <w:rFonts w:ascii="Gill Sans MT" w:hAnsi="Gill Sans MT"/>
                <w:noProof/>
                <w:webHidden/>
              </w:rPr>
              <w:fldChar w:fldCharType="separate"/>
            </w:r>
            <w:r w:rsidR="0012165A">
              <w:rPr>
                <w:rFonts w:ascii="Gill Sans MT" w:hAnsi="Gill Sans MT"/>
                <w:noProof/>
                <w:webHidden/>
              </w:rPr>
              <w:t>7</w:t>
            </w:r>
            <w:r w:rsidR="003D7263" w:rsidRPr="0005242F">
              <w:rPr>
                <w:rFonts w:ascii="Gill Sans MT" w:hAnsi="Gill Sans MT"/>
                <w:noProof/>
                <w:webHidden/>
              </w:rPr>
              <w:fldChar w:fldCharType="end"/>
            </w:r>
          </w:hyperlink>
        </w:p>
        <w:p w14:paraId="45008FEB" w14:textId="2824CFE1" w:rsidR="003D7263" w:rsidRPr="0005242F" w:rsidRDefault="00000000">
          <w:pPr>
            <w:pStyle w:val="TOC2"/>
            <w:tabs>
              <w:tab w:val="right" w:leader="dot" w:pos="9062"/>
            </w:tabs>
            <w:rPr>
              <w:rFonts w:ascii="Gill Sans MT" w:eastAsiaTheme="minorEastAsia" w:hAnsi="Gill Sans MT" w:cstheme="minorBidi"/>
              <w:noProof/>
              <w:kern w:val="2"/>
              <w:lang w:val="en-GB" w:eastAsia="en-GB"/>
              <w14:ligatures w14:val="standardContextual"/>
            </w:rPr>
          </w:pPr>
          <w:hyperlink w:anchor="_Toc141088866" w:history="1">
            <w:r w:rsidR="003D7263" w:rsidRPr="0005242F">
              <w:rPr>
                <w:rStyle w:val="Hyperlink"/>
                <w:rFonts w:ascii="Gill Sans MT" w:hAnsi="Gill Sans MT"/>
                <w:noProof/>
                <w:color w:val="auto"/>
              </w:rPr>
              <w:t>3.3. Potenciais candidatos</w:t>
            </w:r>
            <w:r w:rsidR="003D7263" w:rsidRPr="0005242F">
              <w:rPr>
                <w:rFonts w:ascii="Gill Sans MT" w:hAnsi="Gill Sans MT"/>
                <w:noProof/>
                <w:webHidden/>
              </w:rPr>
              <w:tab/>
            </w:r>
            <w:r w:rsidR="003D7263" w:rsidRPr="0005242F">
              <w:rPr>
                <w:rFonts w:ascii="Gill Sans MT" w:hAnsi="Gill Sans MT"/>
                <w:noProof/>
                <w:webHidden/>
              </w:rPr>
              <w:fldChar w:fldCharType="begin"/>
            </w:r>
            <w:r w:rsidR="003D7263" w:rsidRPr="0005242F">
              <w:rPr>
                <w:rFonts w:ascii="Gill Sans MT" w:hAnsi="Gill Sans MT"/>
                <w:noProof/>
                <w:webHidden/>
              </w:rPr>
              <w:instrText xml:space="preserve"> PAGEREF _Toc141088866 \h </w:instrText>
            </w:r>
            <w:r w:rsidR="003D7263" w:rsidRPr="0005242F">
              <w:rPr>
                <w:rFonts w:ascii="Gill Sans MT" w:hAnsi="Gill Sans MT"/>
                <w:noProof/>
                <w:webHidden/>
              </w:rPr>
            </w:r>
            <w:r w:rsidR="003D7263" w:rsidRPr="0005242F">
              <w:rPr>
                <w:rFonts w:ascii="Gill Sans MT" w:hAnsi="Gill Sans MT"/>
                <w:noProof/>
                <w:webHidden/>
              </w:rPr>
              <w:fldChar w:fldCharType="separate"/>
            </w:r>
            <w:r w:rsidR="0012165A">
              <w:rPr>
                <w:rFonts w:ascii="Gill Sans MT" w:hAnsi="Gill Sans MT"/>
                <w:noProof/>
                <w:webHidden/>
              </w:rPr>
              <w:t>8</w:t>
            </w:r>
            <w:r w:rsidR="003D7263" w:rsidRPr="0005242F">
              <w:rPr>
                <w:rFonts w:ascii="Gill Sans MT" w:hAnsi="Gill Sans MT"/>
                <w:noProof/>
                <w:webHidden/>
              </w:rPr>
              <w:fldChar w:fldCharType="end"/>
            </w:r>
          </w:hyperlink>
        </w:p>
        <w:p w14:paraId="419DFFF0" w14:textId="02650BF5" w:rsidR="003D7263" w:rsidRPr="0005242F" w:rsidRDefault="00000000">
          <w:pPr>
            <w:pStyle w:val="TOC2"/>
            <w:tabs>
              <w:tab w:val="right" w:leader="dot" w:pos="9062"/>
            </w:tabs>
            <w:rPr>
              <w:rFonts w:ascii="Gill Sans MT" w:eastAsiaTheme="minorEastAsia" w:hAnsi="Gill Sans MT" w:cstheme="minorBidi"/>
              <w:noProof/>
              <w:kern w:val="2"/>
              <w:lang w:val="en-GB" w:eastAsia="en-GB"/>
              <w14:ligatures w14:val="standardContextual"/>
            </w:rPr>
          </w:pPr>
          <w:hyperlink w:anchor="_Toc141088867" w:history="1">
            <w:r w:rsidR="003D7263" w:rsidRPr="0005242F">
              <w:rPr>
                <w:rStyle w:val="Hyperlink"/>
                <w:rFonts w:ascii="Gill Sans MT" w:hAnsi="Gill Sans MT"/>
                <w:noProof/>
                <w:color w:val="auto"/>
              </w:rPr>
              <w:t>3.4. Número Mínimo de Estudantes</w:t>
            </w:r>
            <w:r w:rsidR="003D7263" w:rsidRPr="0005242F">
              <w:rPr>
                <w:rFonts w:ascii="Gill Sans MT" w:hAnsi="Gill Sans MT"/>
                <w:noProof/>
                <w:webHidden/>
              </w:rPr>
              <w:tab/>
            </w:r>
            <w:r w:rsidR="003D7263" w:rsidRPr="0005242F">
              <w:rPr>
                <w:rFonts w:ascii="Gill Sans MT" w:hAnsi="Gill Sans MT"/>
                <w:noProof/>
                <w:webHidden/>
              </w:rPr>
              <w:fldChar w:fldCharType="begin"/>
            </w:r>
            <w:r w:rsidR="003D7263" w:rsidRPr="0005242F">
              <w:rPr>
                <w:rFonts w:ascii="Gill Sans MT" w:hAnsi="Gill Sans MT"/>
                <w:noProof/>
                <w:webHidden/>
              </w:rPr>
              <w:instrText xml:space="preserve"> PAGEREF _Toc141088867 \h </w:instrText>
            </w:r>
            <w:r w:rsidR="003D7263" w:rsidRPr="0005242F">
              <w:rPr>
                <w:rFonts w:ascii="Gill Sans MT" w:hAnsi="Gill Sans MT"/>
                <w:noProof/>
                <w:webHidden/>
              </w:rPr>
            </w:r>
            <w:r w:rsidR="003D7263" w:rsidRPr="0005242F">
              <w:rPr>
                <w:rFonts w:ascii="Gill Sans MT" w:hAnsi="Gill Sans MT"/>
                <w:noProof/>
                <w:webHidden/>
              </w:rPr>
              <w:fldChar w:fldCharType="separate"/>
            </w:r>
            <w:r w:rsidR="0012165A">
              <w:rPr>
                <w:rFonts w:ascii="Gill Sans MT" w:hAnsi="Gill Sans MT"/>
                <w:noProof/>
                <w:webHidden/>
              </w:rPr>
              <w:t>8</w:t>
            </w:r>
            <w:r w:rsidR="003D7263" w:rsidRPr="0005242F">
              <w:rPr>
                <w:rFonts w:ascii="Gill Sans MT" w:hAnsi="Gill Sans MT"/>
                <w:noProof/>
                <w:webHidden/>
              </w:rPr>
              <w:fldChar w:fldCharType="end"/>
            </w:r>
          </w:hyperlink>
        </w:p>
        <w:p w14:paraId="657084A9" w14:textId="00DEC9E3" w:rsidR="003D7263" w:rsidRPr="0005242F" w:rsidRDefault="00000000">
          <w:pPr>
            <w:pStyle w:val="TOC1"/>
            <w:tabs>
              <w:tab w:val="right" w:leader="dot" w:pos="9062"/>
            </w:tabs>
            <w:rPr>
              <w:rFonts w:ascii="Gill Sans MT" w:eastAsiaTheme="minorEastAsia" w:hAnsi="Gill Sans MT" w:cstheme="minorBidi"/>
              <w:noProof/>
              <w:kern w:val="2"/>
              <w:lang w:val="en-GB" w:eastAsia="en-GB"/>
              <w14:ligatures w14:val="standardContextual"/>
            </w:rPr>
          </w:pPr>
          <w:hyperlink w:anchor="_Toc141088868" w:history="1">
            <w:r w:rsidR="003D7263" w:rsidRPr="0005242F">
              <w:rPr>
                <w:rStyle w:val="Hyperlink"/>
                <w:rFonts w:ascii="Gill Sans MT" w:hAnsi="Gill Sans MT"/>
                <w:b/>
                <w:bCs/>
                <w:noProof/>
                <w:color w:val="auto"/>
              </w:rPr>
              <w:t>4. PLANO DE ESTUDOS E CREDITOS ACADÉMICOS</w:t>
            </w:r>
            <w:r w:rsidR="003D7263" w:rsidRPr="0005242F">
              <w:rPr>
                <w:rFonts w:ascii="Gill Sans MT" w:hAnsi="Gill Sans MT"/>
                <w:noProof/>
                <w:webHidden/>
              </w:rPr>
              <w:tab/>
            </w:r>
            <w:r w:rsidR="003D7263" w:rsidRPr="0005242F">
              <w:rPr>
                <w:rFonts w:ascii="Gill Sans MT" w:hAnsi="Gill Sans MT"/>
                <w:noProof/>
                <w:webHidden/>
              </w:rPr>
              <w:fldChar w:fldCharType="begin"/>
            </w:r>
            <w:r w:rsidR="003D7263" w:rsidRPr="0005242F">
              <w:rPr>
                <w:rFonts w:ascii="Gill Sans MT" w:hAnsi="Gill Sans MT"/>
                <w:noProof/>
                <w:webHidden/>
              </w:rPr>
              <w:instrText xml:space="preserve"> PAGEREF _Toc141088868 \h </w:instrText>
            </w:r>
            <w:r w:rsidR="003D7263" w:rsidRPr="0005242F">
              <w:rPr>
                <w:rFonts w:ascii="Gill Sans MT" w:hAnsi="Gill Sans MT"/>
                <w:noProof/>
                <w:webHidden/>
              </w:rPr>
            </w:r>
            <w:r w:rsidR="003D7263" w:rsidRPr="0005242F">
              <w:rPr>
                <w:rFonts w:ascii="Gill Sans MT" w:hAnsi="Gill Sans MT"/>
                <w:noProof/>
                <w:webHidden/>
              </w:rPr>
              <w:fldChar w:fldCharType="separate"/>
            </w:r>
            <w:r w:rsidR="0012165A">
              <w:rPr>
                <w:rFonts w:ascii="Gill Sans MT" w:hAnsi="Gill Sans MT"/>
                <w:noProof/>
                <w:webHidden/>
              </w:rPr>
              <w:t>9</w:t>
            </w:r>
            <w:r w:rsidR="003D7263" w:rsidRPr="0005242F">
              <w:rPr>
                <w:rFonts w:ascii="Gill Sans MT" w:hAnsi="Gill Sans MT"/>
                <w:noProof/>
                <w:webHidden/>
              </w:rPr>
              <w:fldChar w:fldCharType="end"/>
            </w:r>
          </w:hyperlink>
        </w:p>
        <w:p w14:paraId="289E2582" w14:textId="0CA3E435" w:rsidR="003D7263" w:rsidRPr="0005242F" w:rsidRDefault="00000000">
          <w:pPr>
            <w:pStyle w:val="TOC2"/>
            <w:tabs>
              <w:tab w:val="right" w:leader="dot" w:pos="9062"/>
            </w:tabs>
            <w:rPr>
              <w:rFonts w:ascii="Gill Sans MT" w:eastAsiaTheme="minorEastAsia" w:hAnsi="Gill Sans MT" w:cstheme="minorBidi"/>
              <w:noProof/>
              <w:kern w:val="2"/>
              <w:lang w:val="en-GB" w:eastAsia="en-GB"/>
              <w14:ligatures w14:val="standardContextual"/>
            </w:rPr>
          </w:pPr>
          <w:hyperlink w:anchor="_Toc141088869" w:history="1">
            <w:r w:rsidR="003D7263" w:rsidRPr="0005242F">
              <w:rPr>
                <w:rStyle w:val="Hyperlink"/>
                <w:rFonts w:ascii="Gill Sans MT" w:hAnsi="Gill Sans MT"/>
                <w:noProof/>
                <w:color w:val="auto"/>
              </w:rPr>
              <w:t>4.1. Plano de Estudos</w:t>
            </w:r>
            <w:r w:rsidR="003D7263" w:rsidRPr="0005242F">
              <w:rPr>
                <w:rFonts w:ascii="Gill Sans MT" w:hAnsi="Gill Sans MT"/>
                <w:noProof/>
                <w:webHidden/>
              </w:rPr>
              <w:tab/>
            </w:r>
            <w:r w:rsidR="003D7263" w:rsidRPr="0005242F">
              <w:rPr>
                <w:rFonts w:ascii="Gill Sans MT" w:hAnsi="Gill Sans MT"/>
                <w:noProof/>
                <w:webHidden/>
              </w:rPr>
              <w:fldChar w:fldCharType="begin"/>
            </w:r>
            <w:r w:rsidR="003D7263" w:rsidRPr="0005242F">
              <w:rPr>
                <w:rFonts w:ascii="Gill Sans MT" w:hAnsi="Gill Sans MT"/>
                <w:noProof/>
                <w:webHidden/>
              </w:rPr>
              <w:instrText xml:space="preserve"> PAGEREF _Toc141088869 \h </w:instrText>
            </w:r>
            <w:r w:rsidR="003D7263" w:rsidRPr="0005242F">
              <w:rPr>
                <w:rFonts w:ascii="Gill Sans MT" w:hAnsi="Gill Sans MT"/>
                <w:noProof/>
                <w:webHidden/>
              </w:rPr>
            </w:r>
            <w:r w:rsidR="003D7263" w:rsidRPr="0005242F">
              <w:rPr>
                <w:rFonts w:ascii="Gill Sans MT" w:hAnsi="Gill Sans MT"/>
                <w:noProof/>
                <w:webHidden/>
              </w:rPr>
              <w:fldChar w:fldCharType="separate"/>
            </w:r>
            <w:r w:rsidR="0012165A">
              <w:rPr>
                <w:rFonts w:ascii="Gill Sans MT" w:hAnsi="Gill Sans MT"/>
                <w:noProof/>
                <w:webHidden/>
              </w:rPr>
              <w:t>9</w:t>
            </w:r>
            <w:r w:rsidR="003D7263" w:rsidRPr="0005242F">
              <w:rPr>
                <w:rFonts w:ascii="Gill Sans MT" w:hAnsi="Gill Sans MT"/>
                <w:noProof/>
                <w:webHidden/>
              </w:rPr>
              <w:fldChar w:fldCharType="end"/>
            </w:r>
          </w:hyperlink>
        </w:p>
        <w:p w14:paraId="5611A519" w14:textId="0AF9A47D" w:rsidR="003D7263" w:rsidRPr="0005242F" w:rsidRDefault="00000000">
          <w:pPr>
            <w:pStyle w:val="TOC2"/>
            <w:tabs>
              <w:tab w:val="right" w:leader="dot" w:pos="9062"/>
            </w:tabs>
            <w:rPr>
              <w:rFonts w:ascii="Gill Sans MT" w:eastAsiaTheme="minorEastAsia" w:hAnsi="Gill Sans MT" w:cstheme="minorBidi"/>
              <w:noProof/>
              <w:kern w:val="2"/>
              <w:lang w:val="en-GB" w:eastAsia="en-GB"/>
              <w14:ligatures w14:val="standardContextual"/>
            </w:rPr>
          </w:pPr>
          <w:hyperlink w:anchor="_Toc141088870" w:history="1">
            <w:r w:rsidR="003D7263" w:rsidRPr="0005242F">
              <w:rPr>
                <w:rStyle w:val="Hyperlink"/>
                <w:rFonts w:ascii="Gill Sans MT" w:hAnsi="Gill Sans MT"/>
                <w:noProof/>
                <w:color w:val="auto"/>
              </w:rPr>
              <w:t>4.2. Créditos Académicos</w:t>
            </w:r>
            <w:r w:rsidR="003D7263" w:rsidRPr="0005242F">
              <w:rPr>
                <w:rFonts w:ascii="Gill Sans MT" w:hAnsi="Gill Sans MT"/>
                <w:noProof/>
                <w:webHidden/>
              </w:rPr>
              <w:tab/>
            </w:r>
            <w:r w:rsidR="003D7263" w:rsidRPr="0005242F">
              <w:rPr>
                <w:rFonts w:ascii="Gill Sans MT" w:hAnsi="Gill Sans MT"/>
                <w:noProof/>
                <w:webHidden/>
              </w:rPr>
              <w:fldChar w:fldCharType="begin"/>
            </w:r>
            <w:r w:rsidR="003D7263" w:rsidRPr="0005242F">
              <w:rPr>
                <w:rFonts w:ascii="Gill Sans MT" w:hAnsi="Gill Sans MT"/>
                <w:noProof/>
                <w:webHidden/>
              </w:rPr>
              <w:instrText xml:space="preserve"> PAGEREF _Toc141088870 \h </w:instrText>
            </w:r>
            <w:r w:rsidR="003D7263" w:rsidRPr="0005242F">
              <w:rPr>
                <w:rFonts w:ascii="Gill Sans MT" w:hAnsi="Gill Sans MT"/>
                <w:noProof/>
                <w:webHidden/>
              </w:rPr>
            </w:r>
            <w:r w:rsidR="003D7263" w:rsidRPr="0005242F">
              <w:rPr>
                <w:rFonts w:ascii="Gill Sans MT" w:hAnsi="Gill Sans MT"/>
                <w:noProof/>
                <w:webHidden/>
              </w:rPr>
              <w:fldChar w:fldCharType="separate"/>
            </w:r>
            <w:r w:rsidR="0012165A">
              <w:rPr>
                <w:rFonts w:ascii="Gill Sans MT" w:hAnsi="Gill Sans MT"/>
                <w:noProof/>
                <w:webHidden/>
              </w:rPr>
              <w:t>0</w:t>
            </w:r>
            <w:r w:rsidR="003D7263" w:rsidRPr="0005242F">
              <w:rPr>
                <w:rFonts w:ascii="Gill Sans MT" w:hAnsi="Gill Sans MT"/>
                <w:noProof/>
                <w:webHidden/>
              </w:rPr>
              <w:fldChar w:fldCharType="end"/>
            </w:r>
          </w:hyperlink>
        </w:p>
        <w:p w14:paraId="7DF784BF" w14:textId="6693A0B0" w:rsidR="003D7263" w:rsidRPr="0005242F" w:rsidRDefault="00000000">
          <w:pPr>
            <w:pStyle w:val="TOC1"/>
            <w:tabs>
              <w:tab w:val="right" w:leader="dot" w:pos="9062"/>
            </w:tabs>
            <w:rPr>
              <w:rFonts w:ascii="Gill Sans MT" w:eastAsiaTheme="minorEastAsia" w:hAnsi="Gill Sans MT" w:cstheme="minorBidi"/>
              <w:noProof/>
              <w:kern w:val="2"/>
              <w:lang w:val="en-GB" w:eastAsia="en-GB"/>
              <w14:ligatures w14:val="standardContextual"/>
            </w:rPr>
          </w:pPr>
          <w:hyperlink w:anchor="_Toc141088871" w:history="1">
            <w:r w:rsidR="003D7263" w:rsidRPr="0005242F">
              <w:rPr>
                <w:rStyle w:val="Hyperlink"/>
                <w:rFonts w:ascii="Gill Sans MT" w:hAnsi="Gill Sans MT"/>
                <w:b/>
                <w:bCs/>
                <w:noProof/>
                <w:color w:val="auto"/>
              </w:rPr>
              <w:t>5. CORPO DOCENTE</w:t>
            </w:r>
            <w:r w:rsidR="003D7263" w:rsidRPr="0005242F">
              <w:rPr>
                <w:rFonts w:ascii="Gill Sans MT" w:hAnsi="Gill Sans MT"/>
                <w:noProof/>
                <w:webHidden/>
              </w:rPr>
              <w:tab/>
            </w:r>
            <w:r w:rsidR="003D7263" w:rsidRPr="0005242F">
              <w:rPr>
                <w:rFonts w:ascii="Gill Sans MT" w:hAnsi="Gill Sans MT"/>
                <w:noProof/>
                <w:webHidden/>
              </w:rPr>
              <w:fldChar w:fldCharType="begin"/>
            </w:r>
            <w:r w:rsidR="003D7263" w:rsidRPr="0005242F">
              <w:rPr>
                <w:rFonts w:ascii="Gill Sans MT" w:hAnsi="Gill Sans MT"/>
                <w:noProof/>
                <w:webHidden/>
              </w:rPr>
              <w:instrText xml:space="preserve"> PAGEREF _Toc141088871 \h </w:instrText>
            </w:r>
            <w:r w:rsidR="003D7263" w:rsidRPr="0005242F">
              <w:rPr>
                <w:rFonts w:ascii="Gill Sans MT" w:hAnsi="Gill Sans MT"/>
                <w:noProof/>
                <w:webHidden/>
              </w:rPr>
            </w:r>
            <w:r w:rsidR="003D7263" w:rsidRPr="0005242F">
              <w:rPr>
                <w:rFonts w:ascii="Gill Sans MT" w:hAnsi="Gill Sans MT"/>
                <w:noProof/>
                <w:webHidden/>
              </w:rPr>
              <w:fldChar w:fldCharType="separate"/>
            </w:r>
            <w:r w:rsidR="0012165A">
              <w:rPr>
                <w:rFonts w:ascii="Gill Sans MT" w:hAnsi="Gill Sans MT"/>
                <w:noProof/>
                <w:webHidden/>
              </w:rPr>
              <w:t>0</w:t>
            </w:r>
            <w:r w:rsidR="003D7263" w:rsidRPr="0005242F">
              <w:rPr>
                <w:rFonts w:ascii="Gill Sans MT" w:hAnsi="Gill Sans MT"/>
                <w:noProof/>
                <w:webHidden/>
              </w:rPr>
              <w:fldChar w:fldCharType="end"/>
            </w:r>
          </w:hyperlink>
        </w:p>
        <w:p w14:paraId="1BAC9D55" w14:textId="36278815" w:rsidR="003D7263" w:rsidRPr="0005242F" w:rsidRDefault="00000000">
          <w:pPr>
            <w:pStyle w:val="TOC1"/>
            <w:tabs>
              <w:tab w:val="right" w:leader="dot" w:pos="9062"/>
            </w:tabs>
            <w:rPr>
              <w:rFonts w:ascii="Gill Sans MT" w:eastAsiaTheme="minorEastAsia" w:hAnsi="Gill Sans MT" w:cstheme="minorBidi"/>
              <w:noProof/>
              <w:kern w:val="2"/>
              <w:lang w:val="en-GB" w:eastAsia="en-GB"/>
              <w14:ligatures w14:val="standardContextual"/>
            </w:rPr>
          </w:pPr>
          <w:hyperlink w:anchor="_Toc141088872" w:history="1">
            <w:r w:rsidR="003D7263" w:rsidRPr="0005242F">
              <w:rPr>
                <w:rStyle w:val="Hyperlink"/>
                <w:rFonts w:ascii="Gill Sans MT" w:hAnsi="Gill Sans MT"/>
                <w:b/>
                <w:bCs/>
                <w:noProof/>
                <w:color w:val="auto"/>
              </w:rPr>
              <w:t>6. INFRAESTRUTURAS</w:t>
            </w:r>
            <w:r w:rsidR="003D7263" w:rsidRPr="0005242F">
              <w:rPr>
                <w:rFonts w:ascii="Gill Sans MT" w:hAnsi="Gill Sans MT"/>
                <w:noProof/>
                <w:webHidden/>
              </w:rPr>
              <w:tab/>
            </w:r>
            <w:r w:rsidR="003D7263" w:rsidRPr="0005242F">
              <w:rPr>
                <w:rFonts w:ascii="Gill Sans MT" w:hAnsi="Gill Sans MT"/>
                <w:noProof/>
                <w:webHidden/>
              </w:rPr>
              <w:fldChar w:fldCharType="begin"/>
            </w:r>
            <w:r w:rsidR="003D7263" w:rsidRPr="0005242F">
              <w:rPr>
                <w:rFonts w:ascii="Gill Sans MT" w:hAnsi="Gill Sans MT"/>
                <w:noProof/>
                <w:webHidden/>
              </w:rPr>
              <w:instrText xml:space="preserve"> PAGEREF _Toc141088872 \h </w:instrText>
            </w:r>
            <w:r w:rsidR="003D7263" w:rsidRPr="0005242F">
              <w:rPr>
                <w:rFonts w:ascii="Gill Sans MT" w:hAnsi="Gill Sans MT"/>
                <w:noProof/>
                <w:webHidden/>
              </w:rPr>
            </w:r>
            <w:r w:rsidR="003D7263" w:rsidRPr="0005242F">
              <w:rPr>
                <w:rFonts w:ascii="Gill Sans MT" w:hAnsi="Gill Sans MT"/>
                <w:noProof/>
                <w:webHidden/>
              </w:rPr>
              <w:fldChar w:fldCharType="separate"/>
            </w:r>
            <w:r w:rsidR="0012165A">
              <w:rPr>
                <w:rFonts w:ascii="Gill Sans MT" w:hAnsi="Gill Sans MT"/>
                <w:noProof/>
                <w:webHidden/>
              </w:rPr>
              <w:t>0</w:t>
            </w:r>
            <w:r w:rsidR="003D7263" w:rsidRPr="0005242F">
              <w:rPr>
                <w:rFonts w:ascii="Gill Sans MT" w:hAnsi="Gill Sans MT"/>
                <w:noProof/>
                <w:webHidden/>
              </w:rPr>
              <w:fldChar w:fldCharType="end"/>
            </w:r>
          </w:hyperlink>
        </w:p>
        <w:p w14:paraId="481C88CA" w14:textId="78ADE121" w:rsidR="003D7263" w:rsidRPr="0005242F" w:rsidRDefault="00000000">
          <w:pPr>
            <w:pStyle w:val="TOC2"/>
            <w:tabs>
              <w:tab w:val="right" w:leader="dot" w:pos="9062"/>
            </w:tabs>
            <w:rPr>
              <w:rFonts w:ascii="Gill Sans MT" w:eastAsiaTheme="minorEastAsia" w:hAnsi="Gill Sans MT" w:cstheme="minorBidi"/>
              <w:noProof/>
              <w:kern w:val="2"/>
              <w:lang w:val="en-GB" w:eastAsia="en-GB"/>
              <w14:ligatures w14:val="standardContextual"/>
            </w:rPr>
          </w:pPr>
          <w:hyperlink w:anchor="_Toc141088873" w:history="1">
            <w:r w:rsidR="003D7263" w:rsidRPr="0005242F">
              <w:rPr>
                <w:rStyle w:val="Hyperlink"/>
                <w:rFonts w:ascii="Gill Sans MT" w:hAnsi="Gill Sans MT"/>
                <w:noProof/>
                <w:color w:val="auto"/>
              </w:rPr>
              <w:t>6.1. Sala de aulas</w:t>
            </w:r>
            <w:r w:rsidR="003D7263" w:rsidRPr="0005242F">
              <w:rPr>
                <w:rFonts w:ascii="Gill Sans MT" w:hAnsi="Gill Sans MT"/>
                <w:noProof/>
                <w:webHidden/>
              </w:rPr>
              <w:tab/>
            </w:r>
            <w:r w:rsidR="003D7263" w:rsidRPr="0005242F">
              <w:rPr>
                <w:rFonts w:ascii="Gill Sans MT" w:hAnsi="Gill Sans MT"/>
                <w:noProof/>
                <w:webHidden/>
              </w:rPr>
              <w:fldChar w:fldCharType="begin"/>
            </w:r>
            <w:r w:rsidR="003D7263" w:rsidRPr="0005242F">
              <w:rPr>
                <w:rFonts w:ascii="Gill Sans MT" w:hAnsi="Gill Sans MT"/>
                <w:noProof/>
                <w:webHidden/>
              </w:rPr>
              <w:instrText xml:space="preserve"> PAGEREF _Toc141088873 \h </w:instrText>
            </w:r>
            <w:r w:rsidR="003D7263" w:rsidRPr="0005242F">
              <w:rPr>
                <w:rFonts w:ascii="Gill Sans MT" w:hAnsi="Gill Sans MT"/>
                <w:noProof/>
                <w:webHidden/>
              </w:rPr>
            </w:r>
            <w:r w:rsidR="003D7263" w:rsidRPr="0005242F">
              <w:rPr>
                <w:rFonts w:ascii="Gill Sans MT" w:hAnsi="Gill Sans MT"/>
                <w:noProof/>
                <w:webHidden/>
              </w:rPr>
              <w:fldChar w:fldCharType="separate"/>
            </w:r>
            <w:r w:rsidR="0012165A">
              <w:rPr>
                <w:rFonts w:ascii="Gill Sans MT" w:hAnsi="Gill Sans MT"/>
                <w:noProof/>
                <w:webHidden/>
              </w:rPr>
              <w:t>0</w:t>
            </w:r>
            <w:r w:rsidR="003D7263" w:rsidRPr="0005242F">
              <w:rPr>
                <w:rFonts w:ascii="Gill Sans MT" w:hAnsi="Gill Sans MT"/>
                <w:noProof/>
                <w:webHidden/>
              </w:rPr>
              <w:fldChar w:fldCharType="end"/>
            </w:r>
          </w:hyperlink>
        </w:p>
        <w:p w14:paraId="09B88F18" w14:textId="18C600F3" w:rsidR="003D7263" w:rsidRPr="0005242F" w:rsidRDefault="00000000">
          <w:pPr>
            <w:pStyle w:val="TOC2"/>
            <w:tabs>
              <w:tab w:val="right" w:leader="dot" w:pos="9062"/>
            </w:tabs>
            <w:rPr>
              <w:rFonts w:ascii="Gill Sans MT" w:eastAsiaTheme="minorEastAsia" w:hAnsi="Gill Sans MT" w:cstheme="minorBidi"/>
              <w:noProof/>
              <w:kern w:val="2"/>
              <w:lang w:val="en-GB" w:eastAsia="en-GB"/>
              <w14:ligatures w14:val="standardContextual"/>
            </w:rPr>
          </w:pPr>
          <w:hyperlink w:anchor="_Toc141088874" w:history="1">
            <w:r w:rsidR="003D7263" w:rsidRPr="0005242F">
              <w:rPr>
                <w:rStyle w:val="Hyperlink"/>
                <w:rFonts w:ascii="Gill Sans MT" w:hAnsi="Gill Sans MT"/>
                <w:noProof/>
                <w:color w:val="auto"/>
              </w:rPr>
              <w:t>6.2. Laboratórios</w:t>
            </w:r>
            <w:r w:rsidR="003D7263" w:rsidRPr="0005242F">
              <w:rPr>
                <w:rFonts w:ascii="Gill Sans MT" w:hAnsi="Gill Sans MT"/>
                <w:noProof/>
                <w:webHidden/>
              </w:rPr>
              <w:tab/>
            </w:r>
            <w:r w:rsidR="003D7263" w:rsidRPr="0005242F">
              <w:rPr>
                <w:rFonts w:ascii="Gill Sans MT" w:hAnsi="Gill Sans MT"/>
                <w:noProof/>
                <w:webHidden/>
              </w:rPr>
              <w:fldChar w:fldCharType="begin"/>
            </w:r>
            <w:r w:rsidR="003D7263" w:rsidRPr="0005242F">
              <w:rPr>
                <w:rFonts w:ascii="Gill Sans MT" w:hAnsi="Gill Sans MT"/>
                <w:noProof/>
                <w:webHidden/>
              </w:rPr>
              <w:instrText xml:space="preserve"> PAGEREF _Toc141088874 \h </w:instrText>
            </w:r>
            <w:r w:rsidR="003D7263" w:rsidRPr="0005242F">
              <w:rPr>
                <w:rFonts w:ascii="Gill Sans MT" w:hAnsi="Gill Sans MT"/>
                <w:noProof/>
                <w:webHidden/>
              </w:rPr>
            </w:r>
            <w:r w:rsidR="003D7263" w:rsidRPr="0005242F">
              <w:rPr>
                <w:rFonts w:ascii="Gill Sans MT" w:hAnsi="Gill Sans MT"/>
                <w:noProof/>
                <w:webHidden/>
              </w:rPr>
              <w:fldChar w:fldCharType="separate"/>
            </w:r>
            <w:r w:rsidR="0012165A">
              <w:rPr>
                <w:rFonts w:ascii="Gill Sans MT" w:hAnsi="Gill Sans MT"/>
                <w:noProof/>
                <w:webHidden/>
              </w:rPr>
              <w:t>0</w:t>
            </w:r>
            <w:r w:rsidR="003D7263" w:rsidRPr="0005242F">
              <w:rPr>
                <w:rFonts w:ascii="Gill Sans MT" w:hAnsi="Gill Sans MT"/>
                <w:noProof/>
                <w:webHidden/>
              </w:rPr>
              <w:fldChar w:fldCharType="end"/>
            </w:r>
          </w:hyperlink>
        </w:p>
        <w:p w14:paraId="085639CE" w14:textId="66BFB28D" w:rsidR="003D7263" w:rsidRPr="0005242F" w:rsidRDefault="00000000">
          <w:pPr>
            <w:pStyle w:val="TOC2"/>
            <w:tabs>
              <w:tab w:val="right" w:leader="dot" w:pos="9062"/>
            </w:tabs>
            <w:rPr>
              <w:rFonts w:ascii="Gill Sans MT" w:eastAsiaTheme="minorEastAsia" w:hAnsi="Gill Sans MT" w:cstheme="minorBidi"/>
              <w:noProof/>
              <w:kern w:val="2"/>
              <w:lang w:val="en-GB" w:eastAsia="en-GB"/>
              <w14:ligatures w14:val="standardContextual"/>
            </w:rPr>
          </w:pPr>
          <w:hyperlink w:anchor="_Toc141088875" w:history="1">
            <w:r w:rsidR="003D7263" w:rsidRPr="0005242F">
              <w:rPr>
                <w:rStyle w:val="Hyperlink"/>
                <w:rFonts w:ascii="Gill Sans MT" w:hAnsi="Gill Sans MT"/>
                <w:noProof/>
                <w:color w:val="auto"/>
              </w:rPr>
              <w:t>6.3. Campo de Experimentação e Aulas Práticas (CEXP)</w:t>
            </w:r>
            <w:r w:rsidR="003D7263" w:rsidRPr="0005242F">
              <w:rPr>
                <w:rFonts w:ascii="Gill Sans MT" w:hAnsi="Gill Sans MT"/>
                <w:noProof/>
                <w:webHidden/>
              </w:rPr>
              <w:tab/>
            </w:r>
            <w:r w:rsidR="003D7263" w:rsidRPr="0005242F">
              <w:rPr>
                <w:rFonts w:ascii="Gill Sans MT" w:hAnsi="Gill Sans MT"/>
                <w:noProof/>
                <w:webHidden/>
              </w:rPr>
              <w:fldChar w:fldCharType="begin"/>
            </w:r>
            <w:r w:rsidR="003D7263" w:rsidRPr="0005242F">
              <w:rPr>
                <w:rFonts w:ascii="Gill Sans MT" w:hAnsi="Gill Sans MT"/>
                <w:noProof/>
                <w:webHidden/>
              </w:rPr>
              <w:instrText xml:space="preserve"> PAGEREF _Toc141088875 \h </w:instrText>
            </w:r>
            <w:r w:rsidR="003D7263" w:rsidRPr="0005242F">
              <w:rPr>
                <w:rFonts w:ascii="Gill Sans MT" w:hAnsi="Gill Sans MT"/>
                <w:noProof/>
                <w:webHidden/>
              </w:rPr>
            </w:r>
            <w:r w:rsidR="003D7263" w:rsidRPr="0005242F">
              <w:rPr>
                <w:rFonts w:ascii="Gill Sans MT" w:hAnsi="Gill Sans MT"/>
                <w:noProof/>
                <w:webHidden/>
              </w:rPr>
              <w:fldChar w:fldCharType="separate"/>
            </w:r>
            <w:r w:rsidR="0012165A">
              <w:rPr>
                <w:rFonts w:ascii="Gill Sans MT" w:hAnsi="Gill Sans MT"/>
                <w:noProof/>
                <w:webHidden/>
              </w:rPr>
              <w:t>0</w:t>
            </w:r>
            <w:r w:rsidR="003D7263" w:rsidRPr="0005242F">
              <w:rPr>
                <w:rFonts w:ascii="Gill Sans MT" w:hAnsi="Gill Sans MT"/>
                <w:noProof/>
                <w:webHidden/>
              </w:rPr>
              <w:fldChar w:fldCharType="end"/>
            </w:r>
          </w:hyperlink>
        </w:p>
        <w:p w14:paraId="6EF43C25" w14:textId="06FCF5CB" w:rsidR="003D7263" w:rsidRPr="0005242F" w:rsidRDefault="00000000">
          <w:pPr>
            <w:pStyle w:val="TOC2"/>
            <w:tabs>
              <w:tab w:val="right" w:leader="dot" w:pos="9062"/>
            </w:tabs>
            <w:rPr>
              <w:rFonts w:ascii="Gill Sans MT" w:eastAsiaTheme="minorEastAsia" w:hAnsi="Gill Sans MT" w:cstheme="minorBidi"/>
              <w:noProof/>
              <w:kern w:val="2"/>
              <w:lang w:val="en-GB" w:eastAsia="en-GB"/>
              <w14:ligatures w14:val="standardContextual"/>
            </w:rPr>
          </w:pPr>
          <w:hyperlink w:anchor="_Toc141088876" w:history="1">
            <w:r w:rsidR="003D7263" w:rsidRPr="0005242F">
              <w:rPr>
                <w:rStyle w:val="Hyperlink"/>
                <w:rFonts w:ascii="Gill Sans MT" w:hAnsi="Gill Sans MT"/>
                <w:noProof/>
                <w:color w:val="auto"/>
              </w:rPr>
              <w:t>6.4. Sala de informática</w:t>
            </w:r>
            <w:r w:rsidR="003D7263" w:rsidRPr="0005242F">
              <w:rPr>
                <w:rFonts w:ascii="Gill Sans MT" w:hAnsi="Gill Sans MT"/>
                <w:noProof/>
                <w:webHidden/>
              </w:rPr>
              <w:tab/>
            </w:r>
            <w:r w:rsidR="003D7263" w:rsidRPr="0005242F">
              <w:rPr>
                <w:rFonts w:ascii="Gill Sans MT" w:hAnsi="Gill Sans MT"/>
                <w:noProof/>
                <w:webHidden/>
              </w:rPr>
              <w:fldChar w:fldCharType="begin"/>
            </w:r>
            <w:r w:rsidR="003D7263" w:rsidRPr="0005242F">
              <w:rPr>
                <w:rFonts w:ascii="Gill Sans MT" w:hAnsi="Gill Sans MT"/>
                <w:noProof/>
                <w:webHidden/>
              </w:rPr>
              <w:instrText xml:space="preserve"> PAGEREF _Toc141088876 \h </w:instrText>
            </w:r>
            <w:r w:rsidR="003D7263" w:rsidRPr="0005242F">
              <w:rPr>
                <w:rFonts w:ascii="Gill Sans MT" w:hAnsi="Gill Sans MT"/>
                <w:noProof/>
                <w:webHidden/>
              </w:rPr>
            </w:r>
            <w:r w:rsidR="003D7263" w:rsidRPr="0005242F">
              <w:rPr>
                <w:rFonts w:ascii="Gill Sans MT" w:hAnsi="Gill Sans MT"/>
                <w:noProof/>
                <w:webHidden/>
              </w:rPr>
              <w:fldChar w:fldCharType="separate"/>
            </w:r>
            <w:r w:rsidR="0012165A">
              <w:rPr>
                <w:rFonts w:ascii="Gill Sans MT" w:hAnsi="Gill Sans MT"/>
                <w:noProof/>
                <w:webHidden/>
              </w:rPr>
              <w:t>0</w:t>
            </w:r>
            <w:r w:rsidR="003D7263" w:rsidRPr="0005242F">
              <w:rPr>
                <w:rFonts w:ascii="Gill Sans MT" w:hAnsi="Gill Sans MT"/>
                <w:noProof/>
                <w:webHidden/>
              </w:rPr>
              <w:fldChar w:fldCharType="end"/>
            </w:r>
          </w:hyperlink>
        </w:p>
        <w:p w14:paraId="2AB44D01" w14:textId="6824C465" w:rsidR="003D7263" w:rsidRPr="0005242F" w:rsidRDefault="00000000">
          <w:pPr>
            <w:pStyle w:val="TOC2"/>
            <w:tabs>
              <w:tab w:val="right" w:leader="dot" w:pos="9062"/>
            </w:tabs>
            <w:rPr>
              <w:rFonts w:ascii="Gill Sans MT" w:eastAsiaTheme="minorEastAsia" w:hAnsi="Gill Sans MT" w:cstheme="minorBidi"/>
              <w:noProof/>
              <w:kern w:val="2"/>
              <w:lang w:val="en-GB" w:eastAsia="en-GB"/>
              <w14:ligatures w14:val="standardContextual"/>
            </w:rPr>
          </w:pPr>
          <w:hyperlink w:anchor="_Toc141088877" w:history="1">
            <w:r w:rsidR="003D7263" w:rsidRPr="0005242F">
              <w:rPr>
                <w:rStyle w:val="Hyperlink"/>
                <w:rFonts w:ascii="Gill Sans MT" w:hAnsi="Gill Sans MT"/>
                <w:noProof/>
                <w:color w:val="auto"/>
              </w:rPr>
              <w:t>6.5. Biblioteca</w:t>
            </w:r>
            <w:r w:rsidR="003D7263" w:rsidRPr="0005242F">
              <w:rPr>
                <w:rFonts w:ascii="Gill Sans MT" w:hAnsi="Gill Sans MT"/>
                <w:noProof/>
                <w:webHidden/>
              </w:rPr>
              <w:tab/>
            </w:r>
            <w:r w:rsidR="003D7263" w:rsidRPr="0005242F">
              <w:rPr>
                <w:rFonts w:ascii="Gill Sans MT" w:hAnsi="Gill Sans MT"/>
                <w:noProof/>
                <w:webHidden/>
              </w:rPr>
              <w:fldChar w:fldCharType="begin"/>
            </w:r>
            <w:r w:rsidR="003D7263" w:rsidRPr="0005242F">
              <w:rPr>
                <w:rFonts w:ascii="Gill Sans MT" w:hAnsi="Gill Sans MT"/>
                <w:noProof/>
                <w:webHidden/>
              </w:rPr>
              <w:instrText xml:space="preserve"> PAGEREF _Toc141088877 \h </w:instrText>
            </w:r>
            <w:r w:rsidR="003D7263" w:rsidRPr="0005242F">
              <w:rPr>
                <w:rFonts w:ascii="Gill Sans MT" w:hAnsi="Gill Sans MT"/>
                <w:noProof/>
                <w:webHidden/>
              </w:rPr>
            </w:r>
            <w:r w:rsidR="003D7263" w:rsidRPr="0005242F">
              <w:rPr>
                <w:rFonts w:ascii="Gill Sans MT" w:hAnsi="Gill Sans MT"/>
                <w:noProof/>
                <w:webHidden/>
              </w:rPr>
              <w:fldChar w:fldCharType="separate"/>
            </w:r>
            <w:r w:rsidR="0012165A">
              <w:rPr>
                <w:rFonts w:ascii="Gill Sans MT" w:hAnsi="Gill Sans MT"/>
                <w:noProof/>
                <w:webHidden/>
              </w:rPr>
              <w:t>1</w:t>
            </w:r>
            <w:r w:rsidR="003D7263" w:rsidRPr="0005242F">
              <w:rPr>
                <w:rFonts w:ascii="Gill Sans MT" w:hAnsi="Gill Sans MT"/>
                <w:noProof/>
                <w:webHidden/>
              </w:rPr>
              <w:fldChar w:fldCharType="end"/>
            </w:r>
          </w:hyperlink>
        </w:p>
        <w:p w14:paraId="61FAF90D" w14:textId="44FFF824" w:rsidR="003D7263" w:rsidRPr="0005242F" w:rsidRDefault="00000000">
          <w:pPr>
            <w:pStyle w:val="TOC1"/>
            <w:tabs>
              <w:tab w:val="right" w:leader="dot" w:pos="9062"/>
            </w:tabs>
            <w:rPr>
              <w:rFonts w:ascii="Gill Sans MT" w:eastAsiaTheme="minorEastAsia" w:hAnsi="Gill Sans MT" w:cstheme="minorBidi"/>
              <w:noProof/>
              <w:kern w:val="2"/>
              <w:lang w:val="en-GB" w:eastAsia="en-GB"/>
              <w14:ligatures w14:val="standardContextual"/>
            </w:rPr>
          </w:pPr>
          <w:hyperlink w:anchor="_Toc141088878" w:history="1">
            <w:r w:rsidR="003D7263" w:rsidRPr="0005242F">
              <w:rPr>
                <w:rStyle w:val="Hyperlink"/>
                <w:rFonts w:ascii="Gill Sans MT" w:hAnsi="Gill Sans MT"/>
                <w:b/>
                <w:bCs/>
                <w:noProof/>
                <w:color w:val="auto"/>
              </w:rPr>
              <w:t>7. PLANO TEMÁTICO DAS DISCIPLINAS</w:t>
            </w:r>
            <w:r w:rsidR="003D7263" w:rsidRPr="0005242F">
              <w:rPr>
                <w:rFonts w:ascii="Gill Sans MT" w:hAnsi="Gill Sans MT"/>
                <w:noProof/>
                <w:webHidden/>
              </w:rPr>
              <w:tab/>
            </w:r>
            <w:r w:rsidR="003D7263" w:rsidRPr="0005242F">
              <w:rPr>
                <w:rFonts w:ascii="Gill Sans MT" w:hAnsi="Gill Sans MT"/>
                <w:noProof/>
                <w:webHidden/>
              </w:rPr>
              <w:fldChar w:fldCharType="begin"/>
            </w:r>
            <w:r w:rsidR="003D7263" w:rsidRPr="0005242F">
              <w:rPr>
                <w:rFonts w:ascii="Gill Sans MT" w:hAnsi="Gill Sans MT"/>
                <w:noProof/>
                <w:webHidden/>
              </w:rPr>
              <w:instrText xml:space="preserve"> PAGEREF _Toc141088878 \h </w:instrText>
            </w:r>
            <w:r w:rsidR="003D7263" w:rsidRPr="0005242F">
              <w:rPr>
                <w:rFonts w:ascii="Gill Sans MT" w:hAnsi="Gill Sans MT"/>
                <w:noProof/>
                <w:webHidden/>
              </w:rPr>
            </w:r>
            <w:r w:rsidR="003D7263" w:rsidRPr="0005242F">
              <w:rPr>
                <w:rFonts w:ascii="Gill Sans MT" w:hAnsi="Gill Sans MT"/>
                <w:noProof/>
                <w:webHidden/>
              </w:rPr>
              <w:fldChar w:fldCharType="separate"/>
            </w:r>
            <w:r w:rsidR="0012165A">
              <w:rPr>
                <w:rFonts w:ascii="Gill Sans MT" w:hAnsi="Gill Sans MT"/>
                <w:noProof/>
                <w:webHidden/>
              </w:rPr>
              <w:t>2</w:t>
            </w:r>
            <w:r w:rsidR="003D7263" w:rsidRPr="0005242F">
              <w:rPr>
                <w:rFonts w:ascii="Gill Sans MT" w:hAnsi="Gill Sans MT"/>
                <w:noProof/>
                <w:webHidden/>
              </w:rPr>
              <w:fldChar w:fldCharType="end"/>
            </w:r>
          </w:hyperlink>
        </w:p>
        <w:p w14:paraId="1499121C" w14:textId="743151D1" w:rsidR="007253F1" w:rsidRPr="0005242F" w:rsidRDefault="007253F1">
          <w:r w:rsidRPr="0005242F">
            <w:rPr>
              <w:b/>
              <w:bCs/>
              <w:noProof/>
            </w:rPr>
            <w:fldChar w:fldCharType="end"/>
          </w:r>
        </w:p>
      </w:sdtContent>
    </w:sdt>
    <w:p w14:paraId="20DFE865" w14:textId="386A3C07" w:rsidR="00962830" w:rsidRPr="0005242F" w:rsidRDefault="00962830">
      <w:pPr>
        <w:rPr>
          <w:rFonts w:ascii="Gill Sans MT" w:hAnsi="Gill Sans MT"/>
          <w:sz w:val="24"/>
          <w:szCs w:val="24"/>
        </w:rPr>
      </w:pPr>
      <w:r w:rsidRPr="0005242F">
        <w:rPr>
          <w:rFonts w:ascii="Gill Sans MT" w:hAnsi="Gill Sans MT"/>
          <w:sz w:val="24"/>
          <w:szCs w:val="24"/>
        </w:rPr>
        <w:br w:type="page"/>
      </w:r>
    </w:p>
    <w:p w14:paraId="4E874C95" w14:textId="77768DFD" w:rsidR="00962830" w:rsidRPr="0005242F" w:rsidRDefault="005B678E" w:rsidP="009E6EFB">
      <w:pPr>
        <w:pStyle w:val="Heading1"/>
        <w:spacing w:after="240"/>
        <w:rPr>
          <w:rFonts w:ascii="Gill Sans MT" w:hAnsi="Gill Sans MT"/>
          <w:b/>
          <w:bCs/>
          <w:color w:val="auto"/>
          <w:sz w:val="24"/>
          <w:szCs w:val="24"/>
        </w:rPr>
      </w:pPr>
      <w:bookmarkStart w:id="0" w:name="_Toc141088852"/>
      <w:r w:rsidRPr="0005242F">
        <w:rPr>
          <w:rFonts w:ascii="Gill Sans MT" w:hAnsi="Gill Sans MT"/>
          <w:b/>
          <w:bCs/>
          <w:color w:val="auto"/>
          <w:sz w:val="24"/>
          <w:szCs w:val="24"/>
        </w:rPr>
        <w:lastRenderedPageBreak/>
        <w:t>1. INTRODUÇÃO</w:t>
      </w:r>
      <w:bookmarkEnd w:id="0"/>
    </w:p>
    <w:p w14:paraId="2A3B77E0" w14:textId="77777777" w:rsidR="00115E46" w:rsidRPr="0005242F" w:rsidRDefault="00115E46" w:rsidP="00115E46">
      <w:pPr>
        <w:adjustRightInd w:val="0"/>
        <w:spacing w:line="360" w:lineRule="auto"/>
        <w:jc w:val="both"/>
        <w:rPr>
          <w:rFonts w:ascii="Gill Sans MT" w:hAnsi="Gill Sans MT"/>
          <w:sz w:val="24"/>
          <w:szCs w:val="24"/>
        </w:rPr>
      </w:pPr>
      <w:r w:rsidRPr="0005242F">
        <w:rPr>
          <w:rFonts w:ascii="Gill Sans MT" w:hAnsi="Gill Sans MT"/>
          <w:sz w:val="24"/>
          <w:szCs w:val="24"/>
        </w:rPr>
        <w:t xml:space="preserve">A prática de agricultura em Moçambique é caracterizada por ocupar mais de 80% da população, onde grande parte da terra arrável ainda é cultivada sob condições de sistema de sequeiro. Embora as vantagens de irrigação sejam conhecidas, ainda prevalecem sérias dificuldades que limitam uso de sistemas de irrigação em benefício do grande grupo de produtores que ainda depende das chuvas para praticar a agricultura. Outrossim, relaciona-se com a ocorrênncia de regiões onde as precipitações são irregulares ou mesmo ausentes, mesmo em anos hidrologicamente normais. Estas regiões, conhecidas como áridas ou semi-áridas, oferecem certo potencial agrícola, mas condicionados à humidade do solo. Sendo que, com as incertezas climáticas que tendem a deteriorar a queda regular de chuvas, e redução significativa das recargas dos mananciais superficiais, urge a necessidade de promoverem-se estudos estruturados desses sistemas de produção, identificando seu potencial e factores que promovem insucesso, para melhor intervenção. Pois, qualquer melhoria na gestão de sistemas de produção agrícola em semi-árido, significa melhoria de condições de vida da maioria da população moçambicana, através de garantia de sua segurança alimentar e nutricional. </w:t>
      </w:r>
    </w:p>
    <w:p w14:paraId="4672A0D2" w14:textId="77777777" w:rsidR="00115E46" w:rsidRPr="0005242F" w:rsidRDefault="00115E46" w:rsidP="00115E46">
      <w:pPr>
        <w:adjustRightInd w:val="0"/>
        <w:spacing w:line="360" w:lineRule="auto"/>
        <w:jc w:val="both"/>
        <w:rPr>
          <w:rFonts w:ascii="Gill Sans MT" w:hAnsi="Gill Sans MT"/>
          <w:sz w:val="24"/>
          <w:szCs w:val="24"/>
        </w:rPr>
      </w:pPr>
    </w:p>
    <w:p w14:paraId="369066F7" w14:textId="6AB35933" w:rsidR="00115E46" w:rsidRPr="0005242F" w:rsidRDefault="00115E46" w:rsidP="00115E46">
      <w:pPr>
        <w:adjustRightInd w:val="0"/>
        <w:spacing w:line="360" w:lineRule="auto"/>
        <w:jc w:val="both"/>
        <w:rPr>
          <w:rFonts w:ascii="Gill Sans MT" w:hAnsi="Gill Sans MT"/>
          <w:sz w:val="24"/>
          <w:szCs w:val="24"/>
        </w:rPr>
      </w:pPr>
      <w:r w:rsidRPr="0005242F">
        <w:rPr>
          <w:rFonts w:ascii="Gill Sans MT" w:hAnsi="Gill Sans MT"/>
          <w:sz w:val="24"/>
          <w:szCs w:val="24"/>
        </w:rPr>
        <w:t>Boas práticas de conservação de humidade e fertilidade do solo, combinado à promoção de uso de variedades melhoradas, podem contribuir para o aumento da produção e produtividade agrárias nos sistemas de agricultura do semi-árido. Optimização de gestão integrada de pragas, infestantes e doenças também têm um vasto campo de oferta para o alcance de uma produção que atinja o rendimento potencial das culturas, nessas condições. Estudos apontam que, uma sincronização das datas de plantio ou sementeira com a época de queda das chuvas, mesmo que pouca, podem fazer diferença para o melhor, se a humidade for bem gerida. E, porque a tracção animal está sempre associada a práticas agrícolas em sistemas de semi-árido, há necessidade de compreender factores de sucesso e de insucesso na produção animal</w:t>
      </w:r>
      <w:r w:rsidR="00ED471E" w:rsidRPr="0005242F">
        <w:rPr>
          <w:rFonts w:ascii="Gill Sans MT" w:hAnsi="Gill Sans MT"/>
          <w:sz w:val="24"/>
          <w:szCs w:val="24"/>
        </w:rPr>
        <w:t>, especialmente no que tange a sua alimenta</w:t>
      </w:r>
      <w:r w:rsidR="007E2025" w:rsidRPr="0005242F">
        <w:rPr>
          <w:rFonts w:ascii="Gill Sans MT" w:hAnsi="Gill Sans MT"/>
          <w:sz w:val="24"/>
          <w:szCs w:val="24"/>
        </w:rPr>
        <w:t>ção e nutrição</w:t>
      </w:r>
      <w:r w:rsidRPr="0005242F">
        <w:rPr>
          <w:rFonts w:ascii="Gill Sans MT" w:hAnsi="Gill Sans MT"/>
          <w:sz w:val="24"/>
          <w:szCs w:val="24"/>
        </w:rPr>
        <w:t>. Para que se tenha boa gestão destes factores de produção, há que formar técnicos competentes em estudos avançados, como de Mestrado. Espera-se por isso, que um curso de mestrado que combine estes elementos venha a oferecer uma oportunidade para que a sociedade se ajuste cada vez mais ao contexto de produção agrária em condições de semi-aridez, que cobre a maior parte do sistema de produção no País</w:t>
      </w:r>
      <w:r w:rsidR="007E2025" w:rsidRPr="0005242F">
        <w:rPr>
          <w:rFonts w:ascii="Gill Sans MT" w:hAnsi="Gill Sans MT"/>
          <w:sz w:val="24"/>
          <w:szCs w:val="24"/>
        </w:rPr>
        <w:t xml:space="preserve">, </w:t>
      </w:r>
      <w:r w:rsidR="008268B0" w:rsidRPr="0005242F">
        <w:rPr>
          <w:rFonts w:ascii="Gill Sans MT" w:hAnsi="Gill Sans MT"/>
          <w:sz w:val="24"/>
          <w:szCs w:val="24"/>
        </w:rPr>
        <w:t>e</w:t>
      </w:r>
      <w:r w:rsidR="007E2025" w:rsidRPr="0005242F">
        <w:rPr>
          <w:rFonts w:ascii="Gill Sans MT" w:hAnsi="Gill Sans MT"/>
          <w:sz w:val="24"/>
          <w:szCs w:val="24"/>
        </w:rPr>
        <w:t xml:space="preserve"> tende a </w:t>
      </w:r>
      <w:r w:rsidR="00407807" w:rsidRPr="0005242F">
        <w:rPr>
          <w:rFonts w:ascii="Gill Sans MT" w:hAnsi="Gill Sans MT"/>
          <w:sz w:val="24"/>
          <w:szCs w:val="24"/>
        </w:rPr>
        <w:t>alargar com os efeitos de alterações climáticas.</w:t>
      </w:r>
      <w:r w:rsidRPr="0005242F">
        <w:rPr>
          <w:rFonts w:ascii="Gill Sans MT" w:hAnsi="Gill Sans MT"/>
          <w:sz w:val="24"/>
          <w:szCs w:val="24"/>
        </w:rPr>
        <w:t xml:space="preserve"> </w:t>
      </w:r>
    </w:p>
    <w:p w14:paraId="6C30BFB7" w14:textId="77777777" w:rsidR="00290C2A" w:rsidRPr="0005242F" w:rsidRDefault="00290C2A" w:rsidP="00115E46">
      <w:pPr>
        <w:adjustRightInd w:val="0"/>
        <w:spacing w:line="360" w:lineRule="auto"/>
        <w:jc w:val="both"/>
        <w:rPr>
          <w:rFonts w:ascii="Gill Sans MT" w:hAnsi="Gill Sans MT"/>
          <w:sz w:val="24"/>
          <w:szCs w:val="24"/>
        </w:rPr>
      </w:pPr>
    </w:p>
    <w:p w14:paraId="7A6EF3BD" w14:textId="60B98946" w:rsidR="00962830" w:rsidRPr="0005242F" w:rsidRDefault="00962830" w:rsidP="00115E46">
      <w:pPr>
        <w:adjustRightInd w:val="0"/>
        <w:spacing w:line="360" w:lineRule="auto"/>
        <w:jc w:val="both"/>
        <w:rPr>
          <w:rFonts w:ascii="Gill Sans MT" w:hAnsi="Gill Sans MT"/>
          <w:sz w:val="24"/>
          <w:szCs w:val="24"/>
        </w:rPr>
      </w:pPr>
      <w:r w:rsidRPr="0005242F">
        <w:rPr>
          <w:rFonts w:ascii="Gill Sans MT" w:hAnsi="Gill Sans MT"/>
          <w:sz w:val="24"/>
          <w:szCs w:val="24"/>
        </w:rPr>
        <w:t xml:space="preserve">Para responder a </w:t>
      </w:r>
      <w:r w:rsidR="0004206D" w:rsidRPr="0005242F">
        <w:rPr>
          <w:rFonts w:ascii="Gill Sans MT" w:hAnsi="Gill Sans MT"/>
          <w:sz w:val="24"/>
          <w:szCs w:val="24"/>
        </w:rPr>
        <w:t xml:space="preserve">esta </w:t>
      </w:r>
      <w:r w:rsidRPr="0005242F">
        <w:rPr>
          <w:rFonts w:ascii="Gill Sans MT" w:hAnsi="Gill Sans MT"/>
          <w:sz w:val="24"/>
          <w:szCs w:val="24"/>
        </w:rPr>
        <w:t xml:space="preserve">crescente </w:t>
      </w:r>
      <w:r w:rsidR="0004206D" w:rsidRPr="0005242F">
        <w:rPr>
          <w:rFonts w:ascii="Gill Sans MT" w:hAnsi="Gill Sans MT"/>
          <w:sz w:val="24"/>
          <w:szCs w:val="24"/>
        </w:rPr>
        <w:t xml:space="preserve">necessidade, o ISPG introduz o curso de Mestrado em </w:t>
      </w:r>
      <w:r w:rsidR="0004206D" w:rsidRPr="0005242F">
        <w:rPr>
          <w:rFonts w:ascii="Gill Sans MT" w:hAnsi="Gill Sans MT"/>
          <w:sz w:val="24"/>
          <w:szCs w:val="24"/>
        </w:rPr>
        <w:lastRenderedPageBreak/>
        <w:t>Agricultura de Semi-Árido (MASA-ISPG). O mesmo</w:t>
      </w:r>
      <w:r w:rsidR="008C288B" w:rsidRPr="0005242F">
        <w:rPr>
          <w:rFonts w:ascii="Gill Sans MT" w:hAnsi="Gill Sans MT"/>
          <w:sz w:val="24"/>
          <w:szCs w:val="24"/>
        </w:rPr>
        <w:t xml:space="preserve"> </w:t>
      </w:r>
      <w:r w:rsidR="0004206D" w:rsidRPr="0005242F">
        <w:rPr>
          <w:rFonts w:ascii="Gill Sans MT" w:hAnsi="Gill Sans MT"/>
          <w:sz w:val="24"/>
          <w:szCs w:val="24"/>
        </w:rPr>
        <w:t>contribuir</w:t>
      </w:r>
      <w:r w:rsidR="008C288B" w:rsidRPr="0005242F">
        <w:rPr>
          <w:rFonts w:ascii="Gill Sans MT" w:hAnsi="Gill Sans MT"/>
          <w:sz w:val="24"/>
          <w:szCs w:val="24"/>
        </w:rPr>
        <w:t>á</w:t>
      </w:r>
      <w:r w:rsidR="0004206D" w:rsidRPr="0005242F">
        <w:rPr>
          <w:rFonts w:ascii="Gill Sans MT" w:hAnsi="Gill Sans MT"/>
          <w:sz w:val="24"/>
          <w:szCs w:val="24"/>
        </w:rPr>
        <w:t xml:space="preserve"> para a </w:t>
      </w:r>
      <w:r w:rsidRPr="0005242F">
        <w:rPr>
          <w:rFonts w:ascii="Gill Sans MT" w:hAnsi="Gill Sans MT"/>
          <w:sz w:val="24"/>
          <w:szCs w:val="24"/>
        </w:rPr>
        <w:t>form</w:t>
      </w:r>
      <w:r w:rsidR="0004206D" w:rsidRPr="0005242F">
        <w:rPr>
          <w:rFonts w:ascii="Gill Sans MT" w:hAnsi="Gill Sans MT"/>
          <w:sz w:val="24"/>
          <w:szCs w:val="24"/>
        </w:rPr>
        <w:t>açao de</w:t>
      </w:r>
      <w:r w:rsidRPr="0005242F">
        <w:rPr>
          <w:rFonts w:ascii="Gill Sans MT" w:hAnsi="Gill Sans MT"/>
          <w:sz w:val="24"/>
          <w:szCs w:val="24"/>
        </w:rPr>
        <w:t xml:space="preserve"> técnicos com conhecimentos sólidos e capazes de responder a</w:t>
      </w:r>
      <w:r w:rsidR="00D333D2" w:rsidRPr="0005242F">
        <w:rPr>
          <w:rFonts w:ascii="Gill Sans MT" w:hAnsi="Gill Sans MT"/>
          <w:sz w:val="24"/>
          <w:szCs w:val="24"/>
        </w:rPr>
        <w:t>os</w:t>
      </w:r>
      <w:r w:rsidRPr="0005242F">
        <w:rPr>
          <w:rFonts w:ascii="Gill Sans MT" w:hAnsi="Gill Sans MT"/>
          <w:sz w:val="24"/>
          <w:szCs w:val="24"/>
        </w:rPr>
        <w:t xml:space="preserve"> desafio</w:t>
      </w:r>
      <w:r w:rsidR="00D333D2" w:rsidRPr="0005242F">
        <w:rPr>
          <w:rFonts w:ascii="Gill Sans MT" w:hAnsi="Gill Sans MT"/>
          <w:sz w:val="24"/>
          <w:szCs w:val="24"/>
        </w:rPr>
        <w:t>s concernentes a produção de culturas agrícolas em ambientes semi-áridos</w:t>
      </w:r>
      <w:r w:rsidRPr="0005242F">
        <w:rPr>
          <w:rFonts w:ascii="Gill Sans MT" w:hAnsi="Gill Sans MT"/>
          <w:sz w:val="24"/>
          <w:szCs w:val="24"/>
        </w:rPr>
        <w:t>.</w:t>
      </w:r>
      <w:r w:rsidR="00115E46" w:rsidRPr="0005242F">
        <w:rPr>
          <w:rFonts w:ascii="Gill Sans MT" w:hAnsi="Gill Sans MT"/>
          <w:sz w:val="24"/>
          <w:szCs w:val="24"/>
        </w:rPr>
        <w:t xml:space="preserve"> Dentre vários desafios, a produção de culturas, gestão sustentável de recursos hídricos e irrigação, maneio adequado de fertilidade e nutrição de plantas, protecção de plantas, genética e melhoramento de potencial agronômico das plantas, a eco-hidrologia aplicada ao semi-árido e </w:t>
      </w:r>
      <w:r w:rsidR="00290C2A" w:rsidRPr="0005242F">
        <w:rPr>
          <w:rFonts w:ascii="Gill Sans MT" w:hAnsi="Gill Sans MT"/>
          <w:sz w:val="24"/>
          <w:szCs w:val="24"/>
        </w:rPr>
        <w:t xml:space="preserve">aprofundamento </w:t>
      </w:r>
      <w:r w:rsidR="00115E46" w:rsidRPr="0005242F">
        <w:rPr>
          <w:rFonts w:ascii="Gill Sans MT" w:hAnsi="Gill Sans MT"/>
          <w:sz w:val="24"/>
          <w:szCs w:val="24"/>
        </w:rPr>
        <w:t>de tolerância de culturas à seca, consta</w:t>
      </w:r>
      <w:r w:rsidR="00290C2A" w:rsidRPr="0005242F">
        <w:rPr>
          <w:rFonts w:ascii="Gill Sans MT" w:hAnsi="Gill Sans MT"/>
          <w:sz w:val="24"/>
          <w:szCs w:val="24"/>
        </w:rPr>
        <w:t>m</w:t>
      </w:r>
      <w:r w:rsidR="00115E46" w:rsidRPr="0005242F">
        <w:rPr>
          <w:rFonts w:ascii="Gill Sans MT" w:hAnsi="Gill Sans MT"/>
          <w:sz w:val="24"/>
          <w:szCs w:val="24"/>
        </w:rPr>
        <w:t xml:space="preserve"> da vasta lista de aspectos que se espera contributo do curso de MASA.</w:t>
      </w:r>
      <w:r w:rsidR="0004206D" w:rsidRPr="0005242F">
        <w:rPr>
          <w:rFonts w:ascii="Gill Sans MT" w:hAnsi="Gill Sans MT"/>
          <w:sz w:val="24"/>
          <w:szCs w:val="24"/>
        </w:rPr>
        <w:t xml:space="preserve"> </w:t>
      </w:r>
    </w:p>
    <w:p w14:paraId="7F9778DA" w14:textId="77777777" w:rsidR="00966711" w:rsidRPr="0005242F" w:rsidRDefault="00966711" w:rsidP="008C288B">
      <w:pPr>
        <w:spacing w:line="360" w:lineRule="auto"/>
        <w:jc w:val="both"/>
        <w:rPr>
          <w:rFonts w:ascii="Gill Sans MT" w:hAnsi="Gill Sans MT"/>
          <w:sz w:val="24"/>
          <w:szCs w:val="24"/>
        </w:rPr>
      </w:pPr>
    </w:p>
    <w:p w14:paraId="1521F5AB" w14:textId="51633E1A" w:rsidR="00962830" w:rsidRPr="0005242F" w:rsidRDefault="00962830" w:rsidP="009E6EFB">
      <w:pPr>
        <w:pStyle w:val="Heading2"/>
        <w:spacing w:after="240"/>
        <w:rPr>
          <w:rFonts w:ascii="Gill Sans MT" w:hAnsi="Gill Sans MT"/>
          <w:color w:val="auto"/>
          <w:sz w:val="24"/>
          <w:szCs w:val="24"/>
        </w:rPr>
      </w:pPr>
      <w:bookmarkStart w:id="1" w:name="_Toc141088853"/>
      <w:r w:rsidRPr="0005242F">
        <w:rPr>
          <w:rFonts w:ascii="Gill Sans MT" w:hAnsi="Gill Sans MT"/>
          <w:color w:val="auto"/>
          <w:sz w:val="24"/>
          <w:szCs w:val="24"/>
        </w:rPr>
        <w:t>1.1. Missão do MA</w:t>
      </w:r>
      <w:r w:rsidR="00454133" w:rsidRPr="0005242F">
        <w:rPr>
          <w:rFonts w:ascii="Gill Sans MT" w:hAnsi="Gill Sans MT"/>
          <w:color w:val="auto"/>
          <w:sz w:val="24"/>
          <w:szCs w:val="24"/>
        </w:rPr>
        <w:t>S</w:t>
      </w:r>
      <w:r w:rsidRPr="0005242F">
        <w:rPr>
          <w:rFonts w:ascii="Gill Sans MT" w:hAnsi="Gill Sans MT"/>
          <w:color w:val="auto"/>
          <w:sz w:val="24"/>
          <w:szCs w:val="24"/>
        </w:rPr>
        <w:t>A</w:t>
      </w:r>
      <w:bookmarkEnd w:id="1"/>
      <w:r w:rsidRPr="0005242F">
        <w:rPr>
          <w:rFonts w:ascii="Gill Sans MT" w:hAnsi="Gill Sans MT"/>
          <w:color w:val="auto"/>
          <w:sz w:val="24"/>
          <w:szCs w:val="24"/>
        </w:rPr>
        <w:t xml:space="preserve"> </w:t>
      </w:r>
    </w:p>
    <w:p w14:paraId="6477A52D" w14:textId="51728A50" w:rsidR="00C1422B" w:rsidRPr="0005242F" w:rsidRDefault="00C1422B" w:rsidP="00C1422B">
      <w:pPr>
        <w:adjustRightInd w:val="0"/>
        <w:spacing w:line="360" w:lineRule="auto"/>
        <w:jc w:val="both"/>
        <w:rPr>
          <w:rFonts w:ascii="Gill Sans MT" w:hAnsi="Gill Sans MT"/>
          <w:sz w:val="24"/>
          <w:szCs w:val="24"/>
        </w:rPr>
      </w:pPr>
      <w:r w:rsidRPr="0005242F">
        <w:rPr>
          <w:rFonts w:ascii="Gill Sans MT" w:hAnsi="Gill Sans MT"/>
          <w:sz w:val="24"/>
          <w:szCs w:val="24"/>
        </w:rPr>
        <w:t xml:space="preserve">Formar mestrados profissionalizantes em Agricultura de Semi-Árido qualificados com conhecimentos técnico-científicos e habilidades para realizar pesquisas aplicadas no ramo, promovendo o aumento de produção e produtividade agrícolas, em ambiente de limitada </w:t>
      </w:r>
      <w:r w:rsidRPr="00266DD6">
        <w:rPr>
          <w:rFonts w:ascii="Gill Sans MT" w:hAnsi="Gill Sans MT"/>
          <w:sz w:val="24"/>
          <w:szCs w:val="24"/>
        </w:rPr>
        <w:t>disponibilidade de água</w:t>
      </w:r>
      <w:r w:rsidR="00B022F2" w:rsidRPr="00266DD6">
        <w:rPr>
          <w:rFonts w:ascii="Gill Sans MT" w:hAnsi="Gill Sans MT"/>
          <w:sz w:val="24"/>
          <w:szCs w:val="24"/>
        </w:rPr>
        <w:t xml:space="preserve">, </w:t>
      </w:r>
      <w:r w:rsidR="00D9618B" w:rsidRPr="00266DD6">
        <w:rPr>
          <w:rFonts w:ascii="Gill Sans MT" w:hAnsi="Gill Sans MT"/>
          <w:sz w:val="24"/>
          <w:szCs w:val="24"/>
        </w:rPr>
        <w:t>veiculados pel</w:t>
      </w:r>
      <w:r w:rsidR="00A96D1A" w:rsidRPr="00266DD6">
        <w:rPr>
          <w:rFonts w:ascii="Gill Sans MT" w:hAnsi="Gill Sans MT"/>
          <w:sz w:val="24"/>
          <w:szCs w:val="24"/>
        </w:rPr>
        <w:t>a promção de</w:t>
      </w:r>
      <w:r w:rsidR="00B022F2" w:rsidRPr="00266DD6">
        <w:rPr>
          <w:rFonts w:ascii="Gill Sans MT" w:hAnsi="Gill Sans MT"/>
          <w:sz w:val="24"/>
          <w:szCs w:val="24"/>
        </w:rPr>
        <w:t xml:space="preserve"> TIC’s</w:t>
      </w:r>
      <w:r w:rsidR="00E91E4D" w:rsidRPr="00266DD6">
        <w:rPr>
          <w:rFonts w:ascii="Gill Sans MT" w:hAnsi="Gill Sans MT"/>
          <w:sz w:val="24"/>
          <w:szCs w:val="24"/>
        </w:rPr>
        <w:t xml:space="preserve"> e inovação educacional</w:t>
      </w:r>
      <w:r w:rsidRPr="00266DD6">
        <w:rPr>
          <w:rFonts w:ascii="Gill Sans MT" w:hAnsi="Gill Sans MT"/>
          <w:sz w:val="24"/>
          <w:szCs w:val="24"/>
        </w:rPr>
        <w:t xml:space="preserve">. </w:t>
      </w:r>
    </w:p>
    <w:p w14:paraId="5BF281CC" w14:textId="77777777" w:rsidR="00966711" w:rsidRPr="0005242F" w:rsidRDefault="00966711" w:rsidP="00962830">
      <w:pPr>
        <w:adjustRightInd w:val="0"/>
        <w:spacing w:line="360" w:lineRule="auto"/>
        <w:jc w:val="both"/>
        <w:rPr>
          <w:rFonts w:ascii="Gill Sans MT" w:hAnsi="Gill Sans MT"/>
          <w:sz w:val="24"/>
          <w:szCs w:val="24"/>
        </w:rPr>
      </w:pPr>
    </w:p>
    <w:p w14:paraId="2110F389" w14:textId="0F6F8419" w:rsidR="00962830" w:rsidRPr="0005242F" w:rsidRDefault="00962830" w:rsidP="009E6EFB">
      <w:pPr>
        <w:pStyle w:val="Heading2"/>
        <w:spacing w:after="240"/>
        <w:rPr>
          <w:rFonts w:ascii="Gill Sans MT" w:hAnsi="Gill Sans MT"/>
          <w:color w:val="auto"/>
          <w:sz w:val="24"/>
          <w:szCs w:val="24"/>
        </w:rPr>
      </w:pPr>
      <w:bookmarkStart w:id="2" w:name="_Toc141088854"/>
      <w:r w:rsidRPr="0005242F">
        <w:rPr>
          <w:rFonts w:ascii="Gill Sans MT" w:hAnsi="Gill Sans MT"/>
          <w:color w:val="auto"/>
          <w:sz w:val="24"/>
          <w:szCs w:val="24"/>
        </w:rPr>
        <w:t xml:space="preserve">1.2. </w:t>
      </w:r>
      <w:r w:rsidRPr="00141158">
        <w:rPr>
          <w:rFonts w:ascii="Gill Sans MT" w:hAnsi="Gill Sans MT"/>
          <w:color w:val="auto"/>
          <w:sz w:val="24"/>
          <w:szCs w:val="24"/>
        </w:rPr>
        <w:t>Obje</w:t>
      </w:r>
      <w:r w:rsidR="003A4DF8" w:rsidRPr="00141158">
        <w:rPr>
          <w:rFonts w:ascii="Gill Sans MT" w:hAnsi="Gill Sans MT"/>
          <w:color w:val="auto"/>
          <w:sz w:val="24"/>
          <w:szCs w:val="24"/>
        </w:rPr>
        <w:t>c</w:t>
      </w:r>
      <w:r w:rsidRPr="00141158">
        <w:rPr>
          <w:rFonts w:ascii="Gill Sans MT" w:hAnsi="Gill Sans MT"/>
          <w:color w:val="auto"/>
          <w:sz w:val="24"/>
          <w:szCs w:val="24"/>
        </w:rPr>
        <w:t>tiv</w:t>
      </w:r>
      <w:r w:rsidRPr="0005242F">
        <w:rPr>
          <w:rFonts w:ascii="Gill Sans MT" w:hAnsi="Gill Sans MT"/>
          <w:color w:val="auto"/>
          <w:sz w:val="24"/>
          <w:szCs w:val="24"/>
        </w:rPr>
        <w:t>os do MA</w:t>
      </w:r>
      <w:r w:rsidR="00454133" w:rsidRPr="0005242F">
        <w:rPr>
          <w:rFonts w:ascii="Gill Sans MT" w:hAnsi="Gill Sans MT"/>
          <w:color w:val="auto"/>
          <w:sz w:val="24"/>
          <w:szCs w:val="24"/>
        </w:rPr>
        <w:t>S</w:t>
      </w:r>
      <w:r w:rsidRPr="0005242F">
        <w:rPr>
          <w:rFonts w:ascii="Gill Sans MT" w:hAnsi="Gill Sans MT"/>
          <w:color w:val="auto"/>
          <w:sz w:val="24"/>
          <w:szCs w:val="24"/>
        </w:rPr>
        <w:t>A</w:t>
      </w:r>
      <w:bookmarkEnd w:id="2"/>
      <w:r w:rsidRPr="0005242F">
        <w:rPr>
          <w:rFonts w:ascii="Gill Sans MT" w:hAnsi="Gill Sans MT"/>
          <w:color w:val="auto"/>
          <w:sz w:val="24"/>
          <w:szCs w:val="24"/>
        </w:rPr>
        <w:t xml:space="preserve">  </w:t>
      </w:r>
    </w:p>
    <w:p w14:paraId="225B8FA9" w14:textId="39D4A6B0" w:rsidR="00962830" w:rsidRPr="0005242F" w:rsidRDefault="00962830" w:rsidP="009E6EFB">
      <w:pPr>
        <w:pStyle w:val="Heading3"/>
        <w:spacing w:after="240"/>
        <w:rPr>
          <w:rFonts w:ascii="Gill Sans MT" w:hAnsi="Gill Sans MT"/>
          <w:color w:val="auto"/>
        </w:rPr>
      </w:pPr>
      <w:bookmarkStart w:id="3" w:name="_Toc141088855"/>
      <w:r w:rsidRPr="0005242F">
        <w:rPr>
          <w:rFonts w:ascii="Gill Sans MT" w:hAnsi="Gill Sans MT"/>
          <w:color w:val="auto"/>
        </w:rPr>
        <w:t>1.2.1. Gera</w:t>
      </w:r>
      <w:r w:rsidR="003A4DF8" w:rsidRPr="0005242F">
        <w:rPr>
          <w:rFonts w:ascii="Gill Sans MT" w:hAnsi="Gill Sans MT"/>
          <w:color w:val="auto"/>
        </w:rPr>
        <w:t>l</w:t>
      </w:r>
      <w:bookmarkEnd w:id="3"/>
    </w:p>
    <w:p w14:paraId="2AAA85B2" w14:textId="77777777" w:rsidR="00C1422B" w:rsidRPr="0005242F" w:rsidRDefault="00C1422B" w:rsidP="00C1422B">
      <w:pPr>
        <w:adjustRightInd w:val="0"/>
        <w:spacing w:line="360" w:lineRule="auto"/>
        <w:jc w:val="both"/>
        <w:rPr>
          <w:rFonts w:ascii="Gill Sans MT" w:hAnsi="Gill Sans MT"/>
          <w:sz w:val="24"/>
          <w:szCs w:val="24"/>
        </w:rPr>
      </w:pPr>
      <w:r w:rsidRPr="0005242F">
        <w:rPr>
          <w:rFonts w:ascii="Gill Sans MT" w:hAnsi="Gill Sans MT"/>
          <w:sz w:val="24"/>
          <w:szCs w:val="24"/>
        </w:rPr>
        <w:t xml:space="preserve">Formar profissionais capazes de contribuir na cadeia de produção agrícola em ambientes de limitada disponibilidae hídrica e não só, visando o alcance de aumentada produção e produtividade agrícola, compreendendo os elementos fundamentais do fenómeno aridez em favor de agricultura sustentável.  </w:t>
      </w:r>
    </w:p>
    <w:p w14:paraId="688E20A4" w14:textId="77777777" w:rsidR="00966711" w:rsidRPr="0005242F" w:rsidRDefault="00966711" w:rsidP="00962830">
      <w:pPr>
        <w:adjustRightInd w:val="0"/>
        <w:spacing w:line="360" w:lineRule="auto"/>
        <w:jc w:val="both"/>
        <w:rPr>
          <w:rFonts w:ascii="Gill Sans MT" w:hAnsi="Gill Sans MT"/>
          <w:sz w:val="24"/>
          <w:szCs w:val="24"/>
        </w:rPr>
      </w:pPr>
    </w:p>
    <w:p w14:paraId="62135DC4" w14:textId="3EB55627" w:rsidR="00962830" w:rsidRPr="0005242F" w:rsidRDefault="00962830" w:rsidP="009E6EFB">
      <w:pPr>
        <w:pStyle w:val="Heading3"/>
        <w:spacing w:after="240"/>
        <w:rPr>
          <w:rFonts w:ascii="Gill Sans MT" w:hAnsi="Gill Sans MT"/>
          <w:color w:val="auto"/>
        </w:rPr>
      </w:pPr>
      <w:bookmarkStart w:id="4" w:name="_Toc141088856"/>
      <w:r w:rsidRPr="0005242F">
        <w:rPr>
          <w:rFonts w:ascii="Gill Sans MT" w:hAnsi="Gill Sans MT"/>
          <w:color w:val="auto"/>
        </w:rPr>
        <w:t>1.2.2. Específicos</w:t>
      </w:r>
      <w:bookmarkEnd w:id="4"/>
      <w:r w:rsidRPr="0005242F">
        <w:rPr>
          <w:rFonts w:ascii="Gill Sans MT" w:hAnsi="Gill Sans MT"/>
          <w:color w:val="auto"/>
        </w:rPr>
        <w:t xml:space="preserve"> </w:t>
      </w:r>
    </w:p>
    <w:p w14:paraId="453B9848" w14:textId="321411A9" w:rsidR="00C1422B" w:rsidRPr="0005242F" w:rsidRDefault="00C1422B" w:rsidP="00C1422B">
      <w:pPr>
        <w:numPr>
          <w:ilvl w:val="0"/>
          <w:numId w:val="2"/>
        </w:numPr>
        <w:adjustRightInd w:val="0"/>
        <w:spacing w:line="360" w:lineRule="auto"/>
        <w:contextualSpacing/>
        <w:jc w:val="both"/>
        <w:rPr>
          <w:rFonts w:ascii="Gill Sans MT" w:hAnsi="Gill Sans MT"/>
          <w:sz w:val="24"/>
          <w:szCs w:val="24"/>
        </w:rPr>
      </w:pPr>
      <w:r w:rsidRPr="0005242F">
        <w:rPr>
          <w:rFonts w:ascii="Gill Sans MT" w:hAnsi="Gill Sans MT"/>
          <w:sz w:val="24"/>
          <w:szCs w:val="24"/>
        </w:rPr>
        <w:t xml:space="preserve">Formar profissionais capazes de compreender condições de aridez, em qualquer lugar de sua ocorrência e identificar factores de ajuste e manipulação em favor de produção agrícola de semi-árido; </w:t>
      </w:r>
    </w:p>
    <w:p w14:paraId="1A4DCF1C" w14:textId="041D2FE5" w:rsidR="00C1422B" w:rsidRPr="0005242F" w:rsidRDefault="00C1422B" w:rsidP="00C1422B">
      <w:pPr>
        <w:numPr>
          <w:ilvl w:val="0"/>
          <w:numId w:val="2"/>
        </w:numPr>
        <w:adjustRightInd w:val="0"/>
        <w:spacing w:line="360" w:lineRule="auto"/>
        <w:contextualSpacing/>
        <w:jc w:val="both"/>
        <w:rPr>
          <w:rFonts w:ascii="Gill Sans MT" w:hAnsi="Gill Sans MT"/>
          <w:sz w:val="24"/>
          <w:szCs w:val="24"/>
        </w:rPr>
      </w:pPr>
      <w:r w:rsidRPr="0005242F">
        <w:rPr>
          <w:rFonts w:ascii="Gill Sans MT" w:hAnsi="Gill Sans MT"/>
          <w:sz w:val="24"/>
          <w:szCs w:val="24"/>
        </w:rPr>
        <w:t xml:space="preserve">Formar profissionais capacitados com conhecimentos teóricos e práticos para, desenvolver e implementar planos de agricultura de sistemas de semi-árido; </w:t>
      </w:r>
    </w:p>
    <w:p w14:paraId="360F2D8E" w14:textId="6EC31677" w:rsidR="00C1422B" w:rsidRPr="0005242F" w:rsidRDefault="00C1422B" w:rsidP="00C1422B">
      <w:pPr>
        <w:numPr>
          <w:ilvl w:val="0"/>
          <w:numId w:val="2"/>
        </w:numPr>
        <w:adjustRightInd w:val="0"/>
        <w:spacing w:line="360" w:lineRule="auto"/>
        <w:contextualSpacing/>
        <w:jc w:val="both"/>
        <w:rPr>
          <w:rFonts w:ascii="Gill Sans MT" w:hAnsi="Gill Sans MT"/>
          <w:sz w:val="24"/>
          <w:szCs w:val="24"/>
        </w:rPr>
      </w:pPr>
      <w:r w:rsidRPr="0005242F">
        <w:rPr>
          <w:rFonts w:ascii="Gill Sans MT" w:hAnsi="Gill Sans MT"/>
          <w:sz w:val="24"/>
          <w:szCs w:val="24"/>
        </w:rPr>
        <w:t xml:space="preserve">Formar profissionais capazes de contribuir na melhoria de condições de gestão de humidade e nutrientes do solo em favor de sistemas de agricultura de sistemas de semi-árido, para o benefício de comunidades rurais e não só; </w:t>
      </w:r>
    </w:p>
    <w:p w14:paraId="7F5365E4" w14:textId="4D41CEDD" w:rsidR="00C1422B" w:rsidRPr="0005242F" w:rsidRDefault="00C1422B" w:rsidP="00C1422B">
      <w:pPr>
        <w:numPr>
          <w:ilvl w:val="0"/>
          <w:numId w:val="2"/>
        </w:numPr>
        <w:adjustRightInd w:val="0"/>
        <w:spacing w:line="360" w:lineRule="auto"/>
        <w:contextualSpacing/>
        <w:jc w:val="both"/>
        <w:rPr>
          <w:rFonts w:ascii="Gill Sans MT" w:hAnsi="Gill Sans MT"/>
          <w:sz w:val="24"/>
          <w:szCs w:val="24"/>
        </w:rPr>
      </w:pPr>
      <w:r w:rsidRPr="0005242F">
        <w:rPr>
          <w:rFonts w:ascii="Gill Sans MT" w:hAnsi="Gill Sans MT"/>
          <w:sz w:val="24"/>
          <w:szCs w:val="24"/>
        </w:rPr>
        <w:t>Capacitar e profissionalizar a agricultura de sistemas de semi-árido em condições específicas do País;</w:t>
      </w:r>
    </w:p>
    <w:p w14:paraId="3D78DCB5" w14:textId="4832D86B" w:rsidR="00C1422B" w:rsidRPr="0005242F" w:rsidRDefault="00C1422B" w:rsidP="00C1422B">
      <w:pPr>
        <w:numPr>
          <w:ilvl w:val="0"/>
          <w:numId w:val="2"/>
        </w:numPr>
        <w:adjustRightInd w:val="0"/>
        <w:spacing w:line="360" w:lineRule="auto"/>
        <w:contextualSpacing/>
        <w:jc w:val="both"/>
        <w:rPr>
          <w:rFonts w:ascii="Gill Sans MT" w:hAnsi="Gill Sans MT"/>
          <w:sz w:val="24"/>
          <w:szCs w:val="24"/>
        </w:rPr>
      </w:pPr>
      <w:r w:rsidRPr="0005242F">
        <w:rPr>
          <w:rFonts w:ascii="Gill Sans MT" w:hAnsi="Gill Sans MT"/>
          <w:sz w:val="24"/>
          <w:szCs w:val="24"/>
        </w:rPr>
        <w:lastRenderedPageBreak/>
        <w:t>Contribuir para o aumento da produção e produtividade agrária de agricultura de sistemas de semi-árido no contexto do País;</w:t>
      </w:r>
    </w:p>
    <w:p w14:paraId="60B7CF6A" w14:textId="61A56054" w:rsidR="00C1422B" w:rsidRPr="0005242F" w:rsidRDefault="00C1422B" w:rsidP="00C1422B">
      <w:pPr>
        <w:numPr>
          <w:ilvl w:val="0"/>
          <w:numId w:val="2"/>
        </w:numPr>
        <w:adjustRightInd w:val="0"/>
        <w:spacing w:line="360" w:lineRule="auto"/>
        <w:contextualSpacing/>
        <w:jc w:val="both"/>
        <w:rPr>
          <w:rFonts w:ascii="Gill Sans MT" w:hAnsi="Gill Sans MT"/>
          <w:sz w:val="24"/>
          <w:szCs w:val="24"/>
        </w:rPr>
      </w:pPr>
      <w:r w:rsidRPr="0005242F">
        <w:rPr>
          <w:rFonts w:ascii="Gill Sans MT" w:hAnsi="Gill Sans MT"/>
          <w:sz w:val="24"/>
          <w:szCs w:val="24"/>
        </w:rPr>
        <w:t xml:space="preserve">Promover estudos orientados a melhor compreensão das dinâmicas hidrológicas, pedológicas e de fertilidae do solo, bem como de produção de sementes, controle de pragas, doenças e infestantes, específicos de cada região relevantes à agricultura de sistemas de semi-árido; </w:t>
      </w:r>
    </w:p>
    <w:p w14:paraId="069CF02D" w14:textId="206D6018" w:rsidR="00C1422B" w:rsidRPr="0005242F" w:rsidRDefault="00C1422B" w:rsidP="00C1422B">
      <w:pPr>
        <w:numPr>
          <w:ilvl w:val="0"/>
          <w:numId w:val="2"/>
        </w:numPr>
        <w:adjustRightInd w:val="0"/>
        <w:spacing w:line="360" w:lineRule="auto"/>
        <w:contextualSpacing/>
        <w:jc w:val="both"/>
        <w:rPr>
          <w:rFonts w:ascii="Gill Sans MT" w:hAnsi="Gill Sans MT"/>
          <w:sz w:val="24"/>
          <w:szCs w:val="24"/>
        </w:rPr>
      </w:pPr>
      <w:r w:rsidRPr="0005242F">
        <w:rPr>
          <w:rFonts w:ascii="Gill Sans MT" w:hAnsi="Gill Sans MT"/>
          <w:sz w:val="24"/>
          <w:szCs w:val="24"/>
        </w:rPr>
        <w:t>Alargar o campo de conhecimento técnico-científico sobre agricultura de sistemas de semi-árido; e</w:t>
      </w:r>
    </w:p>
    <w:p w14:paraId="74502E05" w14:textId="1F0C2993" w:rsidR="00F25327" w:rsidRPr="0005242F" w:rsidRDefault="00C1422B" w:rsidP="00C1422B">
      <w:pPr>
        <w:pStyle w:val="ListParagraph"/>
        <w:numPr>
          <w:ilvl w:val="0"/>
          <w:numId w:val="2"/>
        </w:numPr>
        <w:adjustRightInd w:val="0"/>
        <w:spacing w:line="360" w:lineRule="auto"/>
        <w:jc w:val="both"/>
        <w:rPr>
          <w:rFonts w:ascii="Gill Sans MT" w:hAnsi="Gill Sans MT"/>
          <w:sz w:val="24"/>
          <w:szCs w:val="24"/>
        </w:rPr>
      </w:pPr>
      <w:r w:rsidRPr="0005242F">
        <w:rPr>
          <w:rFonts w:ascii="Gill Sans MT" w:hAnsi="Gill Sans MT"/>
          <w:sz w:val="24"/>
          <w:szCs w:val="24"/>
        </w:rPr>
        <w:t>Promover, elaborar, implementar, monitorar e avaliar projectos de diferente natureza orientados para fortalecimento de agricultura de sistemas de semi-árido.</w:t>
      </w:r>
    </w:p>
    <w:p w14:paraId="57B2D836" w14:textId="77777777" w:rsidR="00203B8F" w:rsidRPr="0005242F" w:rsidRDefault="00203B8F" w:rsidP="00203B8F">
      <w:pPr>
        <w:pStyle w:val="ListParagraph"/>
        <w:adjustRightInd w:val="0"/>
        <w:spacing w:line="360" w:lineRule="auto"/>
        <w:jc w:val="both"/>
        <w:rPr>
          <w:rFonts w:ascii="Gill Sans MT" w:hAnsi="Gill Sans MT"/>
          <w:sz w:val="24"/>
          <w:szCs w:val="24"/>
        </w:rPr>
      </w:pPr>
    </w:p>
    <w:p w14:paraId="1A891FDE" w14:textId="5694624C" w:rsidR="005B678E" w:rsidRPr="0005242F" w:rsidRDefault="00FA12D4" w:rsidP="009E6EFB">
      <w:pPr>
        <w:pStyle w:val="Heading2"/>
        <w:spacing w:after="240"/>
        <w:rPr>
          <w:rFonts w:ascii="Gill Sans MT" w:hAnsi="Gill Sans MT"/>
          <w:color w:val="auto"/>
          <w:sz w:val="24"/>
          <w:szCs w:val="24"/>
        </w:rPr>
      </w:pPr>
      <w:bookmarkStart w:id="5" w:name="_Toc141088857"/>
      <w:r w:rsidRPr="0005242F">
        <w:rPr>
          <w:rFonts w:ascii="Gill Sans MT" w:hAnsi="Gill Sans MT"/>
          <w:color w:val="auto"/>
          <w:sz w:val="24"/>
          <w:szCs w:val="24"/>
        </w:rPr>
        <w:t>1.3</w:t>
      </w:r>
      <w:r w:rsidR="005B678E" w:rsidRPr="0005242F">
        <w:rPr>
          <w:rFonts w:ascii="Gill Sans MT" w:hAnsi="Gill Sans MT"/>
          <w:color w:val="auto"/>
          <w:sz w:val="24"/>
          <w:szCs w:val="24"/>
        </w:rPr>
        <w:t xml:space="preserve">. </w:t>
      </w:r>
      <w:r w:rsidRPr="0005242F">
        <w:rPr>
          <w:rFonts w:ascii="Gill Sans MT" w:hAnsi="Gill Sans MT"/>
          <w:color w:val="auto"/>
          <w:sz w:val="24"/>
          <w:szCs w:val="24"/>
        </w:rPr>
        <w:t>Princípios e Filosofia de Formação</w:t>
      </w:r>
      <w:bookmarkEnd w:id="5"/>
    </w:p>
    <w:p w14:paraId="7117F1F5" w14:textId="464F0F9A" w:rsidR="00C1422B" w:rsidRPr="0005242F" w:rsidRDefault="00C1422B" w:rsidP="00C1422B">
      <w:pPr>
        <w:adjustRightInd w:val="0"/>
        <w:spacing w:line="360" w:lineRule="auto"/>
        <w:jc w:val="both"/>
        <w:rPr>
          <w:rFonts w:ascii="Gill Sans MT" w:hAnsi="Gill Sans MT"/>
          <w:sz w:val="24"/>
          <w:szCs w:val="24"/>
        </w:rPr>
      </w:pPr>
      <w:r w:rsidRPr="0005242F">
        <w:rPr>
          <w:rFonts w:ascii="Gill Sans MT" w:hAnsi="Gill Sans MT"/>
          <w:sz w:val="24"/>
          <w:szCs w:val="24"/>
        </w:rPr>
        <w:t>A proposta pedagógica do curso de Mestrado em Agricultura de de Semi-Árido (MASA-ISPG) orienta-se pela legislação que regula o Ensino Superior em Moçambique. O programa contribuirá para responder a demanda de profissionais nas áreas de agricultura de sistemas de semi-árido. Os métodos de ensino e aprendizagem deste curso exigem a disponibilidade de tempo por parte dos estudantes para trabalho independente, pois será centrado no estudante, dando importância considerável ao princípio de ligação da teoria à prática.</w:t>
      </w:r>
    </w:p>
    <w:p w14:paraId="3EAA3B11" w14:textId="77777777" w:rsidR="00C1422B" w:rsidRPr="0005242F" w:rsidRDefault="00C1422B" w:rsidP="00C1422B">
      <w:pPr>
        <w:adjustRightInd w:val="0"/>
        <w:spacing w:line="360" w:lineRule="auto"/>
        <w:jc w:val="both"/>
        <w:rPr>
          <w:rFonts w:ascii="Gill Sans MT" w:hAnsi="Gill Sans MT"/>
          <w:sz w:val="24"/>
          <w:szCs w:val="24"/>
        </w:rPr>
      </w:pPr>
    </w:p>
    <w:p w14:paraId="38C9ACF8" w14:textId="23A8C6C8" w:rsidR="005B678E" w:rsidRPr="0005242F" w:rsidRDefault="00C1422B" w:rsidP="00C1422B">
      <w:pPr>
        <w:adjustRightInd w:val="0"/>
        <w:spacing w:line="360" w:lineRule="auto"/>
        <w:jc w:val="both"/>
        <w:rPr>
          <w:rFonts w:ascii="Gill Sans MT" w:hAnsi="Gill Sans MT"/>
          <w:sz w:val="24"/>
          <w:szCs w:val="24"/>
        </w:rPr>
      </w:pPr>
      <w:r w:rsidRPr="0005242F">
        <w:rPr>
          <w:rFonts w:ascii="Gill Sans MT" w:hAnsi="Gill Sans MT"/>
          <w:sz w:val="24"/>
          <w:szCs w:val="24"/>
        </w:rPr>
        <w:t>Ademais, os métodos educacionais e pedagógicos serão orientados de modo a desenvolver nos estudantes uma atitude de pensamento crítico. Durante a implementação do curso, será dada considerável atenção para a realização de investigação aplicada ao contexto real dos processos productivos, em condições de campo, visando uma formação orientada para a aquisição de habilidades profundas em pesquisa a casos reais. Assim, o graduado deste curso de mestrado será capaz de aplicar os seus conhecimentos adquiridos na resolução de problemas práticos e de igual modo deverá saber traduzir necessidades práticas em questões de estudo.</w:t>
      </w:r>
    </w:p>
    <w:p w14:paraId="1BBBB1E9" w14:textId="77777777" w:rsidR="00FA12D4" w:rsidRPr="0005242F" w:rsidRDefault="00FA12D4" w:rsidP="005B678E">
      <w:pPr>
        <w:adjustRightInd w:val="0"/>
        <w:spacing w:line="360" w:lineRule="auto"/>
        <w:jc w:val="both"/>
        <w:rPr>
          <w:rFonts w:ascii="Gill Sans MT" w:hAnsi="Gill Sans MT"/>
          <w:sz w:val="24"/>
          <w:szCs w:val="24"/>
        </w:rPr>
      </w:pPr>
    </w:p>
    <w:p w14:paraId="7643FA41" w14:textId="28E48FD1" w:rsidR="00FA12D4" w:rsidRPr="0005242F" w:rsidRDefault="00FA12D4">
      <w:pPr>
        <w:rPr>
          <w:rFonts w:ascii="Gill Sans MT" w:hAnsi="Gill Sans MT"/>
          <w:sz w:val="24"/>
          <w:szCs w:val="24"/>
        </w:rPr>
      </w:pPr>
      <w:r w:rsidRPr="0005242F">
        <w:rPr>
          <w:rFonts w:ascii="Gill Sans MT" w:hAnsi="Gill Sans MT"/>
          <w:sz w:val="24"/>
          <w:szCs w:val="24"/>
        </w:rPr>
        <w:br w:type="page"/>
      </w:r>
    </w:p>
    <w:p w14:paraId="72C81694" w14:textId="29827C55" w:rsidR="00FA12D4" w:rsidRPr="0005242F" w:rsidRDefault="00FA12D4" w:rsidP="009E6EFB">
      <w:pPr>
        <w:pStyle w:val="Heading1"/>
        <w:spacing w:after="240"/>
        <w:rPr>
          <w:rFonts w:ascii="Gill Sans MT" w:hAnsi="Gill Sans MT"/>
          <w:b/>
          <w:bCs/>
          <w:color w:val="auto"/>
          <w:sz w:val="24"/>
          <w:szCs w:val="24"/>
        </w:rPr>
      </w:pPr>
      <w:bookmarkStart w:id="6" w:name="_Toc141088858"/>
      <w:r w:rsidRPr="0005242F">
        <w:rPr>
          <w:rFonts w:ascii="Gill Sans MT" w:hAnsi="Gill Sans MT"/>
          <w:b/>
          <w:bCs/>
          <w:color w:val="auto"/>
          <w:sz w:val="24"/>
          <w:szCs w:val="24"/>
        </w:rPr>
        <w:lastRenderedPageBreak/>
        <w:t>2. PERFIL PÓS-GRADUADO E ESTRATÉGIAS DE ENSINO E APRENDIZAGEM</w:t>
      </w:r>
      <w:bookmarkEnd w:id="6"/>
      <w:r w:rsidRPr="0005242F">
        <w:rPr>
          <w:rFonts w:ascii="Gill Sans MT" w:hAnsi="Gill Sans MT"/>
          <w:b/>
          <w:bCs/>
          <w:color w:val="auto"/>
          <w:sz w:val="24"/>
          <w:szCs w:val="24"/>
        </w:rPr>
        <w:t xml:space="preserve"> </w:t>
      </w:r>
    </w:p>
    <w:p w14:paraId="110F7C43" w14:textId="5916F311" w:rsidR="00FA12D4" w:rsidRPr="0005242F" w:rsidRDefault="00FA12D4" w:rsidP="009E6EFB">
      <w:pPr>
        <w:pStyle w:val="Heading2"/>
        <w:spacing w:after="240"/>
        <w:rPr>
          <w:rFonts w:ascii="Gill Sans MT" w:hAnsi="Gill Sans MT"/>
          <w:color w:val="auto"/>
          <w:sz w:val="24"/>
          <w:szCs w:val="24"/>
        </w:rPr>
      </w:pPr>
      <w:bookmarkStart w:id="7" w:name="_Toc141088859"/>
      <w:r w:rsidRPr="0005242F">
        <w:rPr>
          <w:rFonts w:ascii="Gill Sans MT" w:hAnsi="Gill Sans MT"/>
          <w:color w:val="auto"/>
          <w:sz w:val="24"/>
          <w:szCs w:val="24"/>
        </w:rPr>
        <w:t>2.1. Perfil do Pós-Graduado</w:t>
      </w:r>
      <w:bookmarkEnd w:id="7"/>
    </w:p>
    <w:p w14:paraId="5AD551D8" w14:textId="601425E7" w:rsidR="00C1422B" w:rsidRPr="0005242F" w:rsidRDefault="00C1422B" w:rsidP="00C1422B">
      <w:pPr>
        <w:adjustRightInd w:val="0"/>
        <w:spacing w:line="360" w:lineRule="auto"/>
        <w:jc w:val="both"/>
        <w:rPr>
          <w:rFonts w:ascii="Gill Sans MT" w:hAnsi="Gill Sans MT"/>
          <w:sz w:val="24"/>
          <w:szCs w:val="24"/>
        </w:rPr>
      </w:pPr>
      <w:r w:rsidRPr="0005242F">
        <w:rPr>
          <w:rFonts w:ascii="Gill Sans MT" w:hAnsi="Gill Sans MT"/>
          <w:sz w:val="24"/>
          <w:szCs w:val="24"/>
        </w:rPr>
        <w:t>O curso de mestrado profissionalizante em Agricultura de Semi-Árido (MASA-ISPG) deve assegurar a formação de profissionais, cujo perfil profissional permita-lhes:</w:t>
      </w:r>
    </w:p>
    <w:p w14:paraId="44B1B9D7" w14:textId="7FFEEE99" w:rsidR="00C1422B" w:rsidRPr="0005242F" w:rsidRDefault="00C1422B" w:rsidP="00C1422B">
      <w:pPr>
        <w:numPr>
          <w:ilvl w:val="0"/>
          <w:numId w:val="3"/>
        </w:numPr>
        <w:adjustRightInd w:val="0"/>
        <w:spacing w:line="360" w:lineRule="auto"/>
        <w:contextualSpacing/>
        <w:jc w:val="both"/>
        <w:rPr>
          <w:rFonts w:ascii="Gill Sans MT" w:hAnsi="Gill Sans MT"/>
          <w:sz w:val="24"/>
          <w:szCs w:val="24"/>
        </w:rPr>
      </w:pPr>
      <w:r w:rsidRPr="0005242F">
        <w:rPr>
          <w:rFonts w:ascii="Gill Sans MT" w:hAnsi="Gill Sans MT"/>
          <w:sz w:val="24"/>
          <w:szCs w:val="24"/>
        </w:rPr>
        <w:t>Utilizar os conhecimentos adquiridos na identificação e resolução de problemas relacionados com o ramo de agricultura aplicada aos sistemas de semi-árido;</w:t>
      </w:r>
    </w:p>
    <w:p w14:paraId="71334CF0" w14:textId="2E4DF7F7" w:rsidR="00C1422B" w:rsidRPr="0005242F" w:rsidRDefault="00C1422B" w:rsidP="00C1422B">
      <w:pPr>
        <w:numPr>
          <w:ilvl w:val="0"/>
          <w:numId w:val="3"/>
        </w:numPr>
        <w:adjustRightInd w:val="0"/>
        <w:spacing w:line="360" w:lineRule="auto"/>
        <w:contextualSpacing/>
        <w:jc w:val="both"/>
        <w:rPr>
          <w:rFonts w:ascii="Gill Sans MT" w:hAnsi="Gill Sans MT"/>
          <w:sz w:val="24"/>
          <w:szCs w:val="24"/>
        </w:rPr>
      </w:pPr>
      <w:r w:rsidRPr="0005242F">
        <w:rPr>
          <w:rFonts w:ascii="Gill Sans MT" w:hAnsi="Gill Sans MT"/>
          <w:sz w:val="24"/>
          <w:szCs w:val="24"/>
        </w:rPr>
        <w:t>Realizar pesquisas/projectos diversos sobre potencialidades para o sucesso de produção sob condições de aridez e solos pobres;</w:t>
      </w:r>
    </w:p>
    <w:p w14:paraId="581B793D" w14:textId="168A9973" w:rsidR="00C1422B" w:rsidRPr="0005242F" w:rsidRDefault="00C1422B" w:rsidP="00C1422B">
      <w:pPr>
        <w:numPr>
          <w:ilvl w:val="0"/>
          <w:numId w:val="3"/>
        </w:numPr>
        <w:adjustRightInd w:val="0"/>
        <w:spacing w:line="360" w:lineRule="auto"/>
        <w:contextualSpacing/>
        <w:jc w:val="both"/>
        <w:rPr>
          <w:rFonts w:ascii="Gill Sans MT" w:hAnsi="Gill Sans MT"/>
          <w:sz w:val="24"/>
          <w:szCs w:val="24"/>
        </w:rPr>
      </w:pPr>
      <w:r w:rsidRPr="0005242F">
        <w:rPr>
          <w:rFonts w:ascii="Gill Sans MT" w:hAnsi="Gill Sans MT"/>
          <w:sz w:val="24"/>
          <w:szCs w:val="24"/>
        </w:rPr>
        <w:t xml:space="preserve">Aplicar conhecimentos científicos, tecnológicos e instrumentais para gestão de agricultura aplicada aos sistemas de </w:t>
      </w:r>
      <w:r w:rsidR="00C84D74" w:rsidRPr="0005242F">
        <w:rPr>
          <w:rFonts w:ascii="Gill Sans MT" w:hAnsi="Gill Sans MT"/>
          <w:sz w:val="24"/>
          <w:szCs w:val="24"/>
        </w:rPr>
        <w:t>s</w:t>
      </w:r>
      <w:r w:rsidRPr="0005242F">
        <w:rPr>
          <w:rFonts w:ascii="Gill Sans MT" w:hAnsi="Gill Sans MT"/>
          <w:sz w:val="24"/>
          <w:szCs w:val="24"/>
        </w:rPr>
        <w:t>emi-árido;</w:t>
      </w:r>
    </w:p>
    <w:p w14:paraId="31070249" w14:textId="5E2D9E75" w:rsidR="00C1422B" w:rsidRPr="0005242F" w:rsidRDefault="00C1422B" w:rsidP="00C1422B">
      <w:pPr>
        <w:numPr>
          <w:ilvl w:val="0"/>
          <w:numId w:val="3"/>
        </w:numPr>
        <w:adjustRightInd w:val="0"/>
        <w:spacing w:line="360" w:lineRule="auto"/>
        <w:contextualSpacing/>
        <w:jc w:val="both"/>
        <w:rPr>
          <w:rFonts w:ascii="Gill Sans MT" w:hAnsi="Gill Sans MT"/>
          <w:sz w:val="24"/>
          <w:szCs w:val="24"/>
        </w:rPr>
      </w:pPr>
      <w:r w:rsidRPr="0005242F">
        <w:rPr>
          <w:rFonts w:ascii="Gill Sans MT" w:hAnsi="Gill Sans MT"/>
          <w:sz w:val="24"/>
          <w:szCs w:val="24"/>
        </w:rPr>
        <w:t>Diagnosticar, planificar e elaborar estratégias visando melhoria de condições favoráveis a agricultura aplicada aos sistemas de semi-árido;</w:t>
      </w:r>
    </w:p>
    <w:p w14:paraId="74EF7E49" w14:textId="1724DE0E" w:rsidR="00C1422B" w:rsidRPr="0005242F" w:rsidRDefault="00C1422B" w:rsidP="00C1422B">
      <w:pPr>
        <w:numPr>
          <w:ilvl w:val="0"/>
          <w:numId w:val="3"/>
        </w:numPr>
        <w:adjustRightInd w:val="0"/>
        <w:spacing w:line="360" w:lineRule="auto"/>
        <w:contextualSpacing/>
        <w:jc w:val="both"/>
        <w:rPr>
          <w:rFonts w:ascii="Gill Sans MT" w:hAnsi="Gill Sans MT"/>
          <w:sz w:val="24"/>
          <w:szCs w:val="24"/>
        </w:rPr>
      </w:pPr>
      <w:r w:rsidRPr="0005242F">
        <w:rPr>
          <w:rFonts w:ascii="Gill Sans MT" w:hAnsi="Gill Sans MT"/>
          <w:sz w:val="24"/>
          <w:szCs w:val="24"/>
        </w:rPr>
        <w:t>Trabalhar em instituições de investigação sobre gestão agrária sob condições de agricultura aplicada aos sistemas de semi-árido e em outras instituições afins;</w:t>
      </w:r>
    </w:p>
    <w:p w14:paraId="22CCB992" w14:textId="7C678C2F" w:rsidR="00C1422B" w:rsidRPr="0005242F" w:rsidRDefault="00C1422B" w:rsidP="00C1422B">
      <w:pPr>
        <w:numPr>
          <w:ilvl w:val="0"/>
          <w:numId w:val="3"/>
        </w:numPr>
        <w:adjustRightInd w:val="0"/>
        <w:spacing w:line="360" w:lineRule="auto"/>
        <w:contextualSpacing/>
        <w:jc w:val="both"/>
        <w:rPr>
          <w:rFonts w:ascii="Gill Sans MT" w:hAnsi="Gill Sans MT"/>
          <w:sz w:val="24"/>
          <w:szCs w:val="24"/>
        </w:rPr>
      </w:pPr>
      <w:r w:rsidRPr="0005242F">
        <w:rPr>
          <w:rFonts w:ascii="Gill Sans MT" w:hAnsi="Gill Sans MT"/>
          <w:sz w:val="24"/>
          <w:szCs w:val="24"/>
        </w:rPr>
        <w:t>Utilizar correctamente parâmetros ambientais e de simulação computacional, para melhor planeamento de agricultura aplicada aos sistemas de semi-árido;</w:t>
      </w:r>
    </w:p>
    <w:p w14:paraId="22F7E40B" w14:textId="610068DA" w:rsidR="00C1422B" w:rsidRPr="0005242F" w:rsidRDefault="00C1422B" w:rsidP="00C1422B">
      <w:pPr>
        <w:numPr>
          <w:ilvl w:val="0"/>
          <w:numId w:val="3"/>
        </w:numPr>
        <w:adjustRightInd w:val="0"/>
        <w:spacing w:line="360" w:lineRule="auto"/>
        <w:contextualSpacing/>
        <w:jc w:val="both"/>
        <w:rPr>
          <w:rFonts w:ascii="Gill Sans MT" w:hAnsi="Gill Sans MT"/>
          <w:sz w:val="24"/>
          <w:szCs w:val="24"/>
        </w:rPr>
      </w:pPr>
      <w:r w:rsidRPr="0005242F">
        <w:rPr>
          <w:rFonts w:ascii="Gill Sans MT" w:hAnsi="Gill Sans MT"/>
          <w:sz w:val="24"/>
          <w:szCs w:val="24"/>
        </w:rPr>
        <w:t>Mapear regiões com potencial para, e vulnerabilidade a prática de agricultura aplicada aos sistemas de semi-árido, com recurso a uso de tecnologias de sistemas de informação geográficas e diferentes formas de modelações;</w:t>
      </w:r>
    </w:p>
    <w:p w14:paraId="1AF430D9" w14:textId="67C34E4E" w:rsidR="00C1422B" w:rsidRPr="0005242F" w:rsidRDefault="00C1422B" w:rsidP="00C1422B">
      <w:pPr>
        <w:numPr>
          <w:ilvl w:val="0"/>
          <w:numId w:val="3"/>
        </w:numPr>
        <w:adjustRightInd w:val="0"/>
        <w:spacing w:line="360" w:lineRule="auto"/>
        <w:contextualSpacing/>
        <w:jc w:val="both"/>
        <w:rPr>
          <w:rFonts w:ascii="Gill Sans MT" w:hAnsi="Gill Sans MT"/>
          <w:sz w:val="24"/>
          <w:szCs w:val="24"/>
        </w:rPr>
      </w:pPr>
      <w:r w:rsidRPr="0005242F">
        <w:rPr>
          <w:rFonts w:ascii="Gill Sans MT" w:hAnsi="Gill Sans MT"/>
          <w:sz w:val="24"/>
          <w:szCs w:val="24"/>
        </w:rPr>
        <w:t>Elaborar e analisar projectos que envolvam aspectos relacionados com agricultura aplicada aos sistemas de semi-árido;</w:t>
      </w:r>
    </w:p>
    <w:p w14:paraId="2502A6D0" w14:textId="4AA001BE" w:rsidR="00C1422B" w:rsidRPr="0005242F" w:rsidRDefault="00C1422B" w:rsidP="00C1422B">
      <w:pPr>
        <w:numPr>
          <w:ilvl w:val="0"/>
          <w:numId w:val="3"/>
        </w:numPr>
        <w:adjustRightInd w:val="0"/>
        <w:spacing w:line="360" w:lineRule="auto"/>
        <w:contextualSpacing/>
        <w:jc w:val="both"/>
        <w:rPr>
          <w:rFonts w:ascii="Gill Sans MT" w:hAnsi="Gill Sans MT"/>
          <w:sz w:val="24"/>
          <w:szCs w:val="24"/>
        </w:rPr>
      </w:pPr>
      <w:r w:rsidRPr="0005242F">
        <w:rPr>
          <w:rFonts w:ascii="Gill Sans MT" w:hAnsi="Gill Sans MT"/>
          <w:sz w:val="24"/>
          <w:szCs w:val="24"/>
        </w:rPr>
        <w:t>Elaborar e implementar planos de monitoria e gestão ambiental, incluindo estudos do impacto ambiental e avaliação ambiental estratégica, relevantes a agricultura aplicada aos sistemas de semi-árido;</w:t>
      </w:r>
    </w:p>
    <w:p w14:paraId="71C632F4" w14:textId="776FB614" w:rsidR="00C1422B" w:rsidRPr="0005242F" w:rsidRDefault="00C1422B" w:rsidP="00C1422B">
      <w:pPr>
        <w:numPr>
          <w:ilvl w:val="0"/>
          <w:numId w:val="3"/>
        </w:numPr>
        <w:adjustRightInd w:val="0"/>
        <w:spacing w:line="360" w:lineRule="auto"/>
        <w:contextualSpacing/>
        <w:jc w:val="both"/>
        <w:rPr>
          <w:rFonts w:ascii="Gill Sans MT" w:hAnsi="Gill Sans MT"/>
          <w:sz w:val="24"/>
          <w:szCs w:val="24"/>
        </w:rPr>
      </w:pPr>
      <w:r w:rsidRPr="0005242F">
        <w:rPr>
          <w:rFonts w:ascii="Gill Sans MT" w:hAnsi="Gill Sans MT"/>
          <w:sz w:val="24"/>
          <w:szCs w:val="24"/>
        </w:rPr>
        <w:t>Realizar estudos de optimização de recursos agrários para fortalecimento de agricultura de sistemas de semi-árido;</w:t>
      </w:r>
    </w:p>
    <w:p w14:paraId="1E31873D" w14:textId="48D10AA4" w:rsidR="00966711" w:rsidRDefault="00C1422B" w:rsidP="00C1422B">
      <w:pPr>
        <w:numPr>
          <w:ilvl w:val="0"/>
          <w:numId w:val="3"/>
        </w:numPr>
        <w:adjustRightInd w:val="0"/>
        <w:spacing w:line="360" w:lineRule="auto"/>
        <w:contextualSpacing/>
        <w:jc w:val="both"/>
        <w:rPr>
          <w:rFonts w:ascii="Gill Sans MT" w:hAnsi="Gill Sans MT"/>
          <w:sz w:val="24"/>
          <w:szCs w:val="24"/>
        </w:rPr>
      </w:pPr>
      <w:r w:rsidRPr="0005242F">
        <w:rPr>
          <w:rFonts w:ascii="Gill Sans MT" w:hAnsi="Gill Sans MT"/>
          <w:sz w:val="24"/>
          <w:szCs w:val="24"/>
        </w:rPr>
        <w:t xml:space="preserve">Realizar pesquisas sobre métodos de conservação do solo, humidade e fertilidade do solo, controlo de pragas, doenças e infestantes, produção e conservação de sementes, relavantes a agricultura de </w:t>
      </w:r>
      <w:r w:rsidR="00112EB0" w:rsidRPr="0005242F">
        <w:rPr>
          <w:rFonts w:ascii="Gill Sans MT" w:hAnsi="Gill Sans MT"/>
          <w:sz w:val="24"/>
          <w:szCs w:val="24"/>
        </w:rPr>
        <w:t>s</w:t>
      </w:r>
      <w:r w:rsidRPr="0005242F">
        <w:rPr>
          <w:rFonts w:ascii="Gill Sans MT" w:hAnsi="Gill Sans MT"/>
          <w:sz w:val="24"/>
          <w:szCs w:val="24"/>
        </w:rPr>
        <w:t>emi-árido.</w:t>
      </w:r>
    </w:p>
    <w:p w14:paraId="7F0A3B7C" w14:textId="77777777" w:rsidR="00790675" w:rsidRPr="0005242F" w:rsidRDefault="00790675" w:rsidP="00790675">
      <w:pPr>
        <w:adjustRightInd w:val="0"/>
        <w:spacing w:line="360" w:lineRule="auto"/>
        <w:ind w:left="720"/>
        <w:contextualSpacing/>
        <w:jc w:val="both"/>
        <w:rPr>
          <w:rFonts w:ascii="Gill Sans MT" w:hAnsi="Gill Sans MT"/>
          <w:sz w:val="24"/>
          <w:szCs w:val="24"/>
        </w:rPr>
      </w:pPr>
    </w:p>
    <w:p w14:paraId="117632CC" w14:textId="3522CCA4" w:rsidR="00FA12D4" w:rsidRPr="0005242F" w:rsidRDefault="00FA12D4" w:rsidP="009E6EFB">
      <w:pPr>
        <w:pStyle w:val="Heading2"/>
        <w:spacing w:after="240"/>
        <w:rPr>
          <w:rFonts w:ascii="Gill Sans MT" w:hAnsi="Gill Sans MT"/>
          <w:color w:val="auto"/>
          <w:sz w:val="24"/>
          <w:szCs w:val="24"/>
        </w:rPr>
      </w:pPr>
      <w:bookmarkStart w:id="8" w:name="_Toc141088860"/>
      <w:r w:rsidRPr="0005242F">
        <w:rPr>
          <w:rFonts w:ascii="Gill Sans MT" w:hAnsi="Gill Sans MT"/>
          <w:color w:val="auto"/>
          <w:sz w:val="24"/>
          <w:szCs w:val="24"/>
        </w:rPr>
        <w:lastRenderedPageBreak/>
        <w:t>2.2. Estratégias de Ensino e Aprendizagem</w:t>
      </w:r>
      <w:bookmarkEnd w:id="8"/>
    </w:p>
    <w:p w14:paraId="636E16AC" w14:textId="779F4375" w:rsidR="00FA12D4" w:rsidRPr="0005242F" w:rsidRDefault="00C1422B" w:rsidP="00FA12D4">
      <w:pPr>
        <w:adjustRightInd w:val="0"/>
        <w:spacing w:line="360" w:lineRule="auto"/>
        <w:jc w:val="both"/>
        <w:rPr>
          <w:rFonts w:ascii="Gill Sans MT" w:hAnsi="Gill Sans MT"/>
          <w:sz w:val="24"/>
          <w:szCs w:val="24"/>
        </w:rPr>
      </w:pPr>
      <w:r w:rsidRPr="0005242F">
        <w:rPr>
          <w:rFonts w:ascii="Gill Sans MT" w:hAnsi="Gill Sans MT"/>
          <w:sz w:val="24"/>
          <w:szCs w:val="24"/>
        </w:rPr>
        <w:t>A estratégia do mestrado profissionalizante em Agricultura de Sistemas de Sequeiro e de Semi-Árido baseia-se em aulas teóricas, teórico-práticas e práticas, que podem decorrer em sala de aulas ou fora dela, caracterizadas por trabalhos de campo, visitas de estudo, realização de seminários e preparação de artigos científicos. Neste sentido, o sistema de ensino poderá compreender três modelos: Sistema de ensino semi- presencial: rotação por nível, repartição das turmas; Sistema de ensino Online: uso de plataformas como zoom, whatsapp, Moodle, Google Classroom, Morenet, email, vídeo conferência entre outros e Sistema presencial. Para além disso, a aprendizagem será centrada no estudante mobilizadora da participação e da criatividade. Neste modelo os estudantes são orientados a desempenharem um papel activo no processo, através da participação na estruturação dos conteúdos, métodos e resultados a alcançar no final de um determinado tópico ou tema.</w:t>
      </w:r>
      <w:r w:rsidR="00BC5411">
        <w:rPr>
          <w:rFonts w:ascii="Gill Sans MT" w:hAnsi="Gill Sans MT"/>
          <w:sz w:val="24"/>
          <w:szCs w:val="24"/>
        </w:rPr>
        <w:t xml:space="preserve"> O MASA </w:t>
      </w:r>
      <w:r w:rsidR="001A0D77">
        <w:rPr>
          <w:rFonts w:ascii="Gill Sans MT" w:hAnsi="Gill Sans MT"/>
          <w:sz w:val="24"/>
          <w:szCs w:val="24"/>
        </w:rPr>
        <w:t xml:space="preserve">poderá decorrer em regime híbrido e presencial, podendo desta forma responder a demanda nos </w:t>
      </w:r>
      <w:r w:rsidR="00293F8D">
        <w:rPr>
          <w:rFonts w:ascii="Gill Sans MT" w:hAnsi="Gill Sans MT"/>
          <w:sz w:val="24"/>
          <w:szCs w:val="24"/>
        </w:rPr>
        <w:t>dois cenários.</w:t>
      </w:r>
    </w:p>
    <w:p w14:paraId="30C85F27" w14:textId="77777777" w:rsidR="00966711" w:rsidRPr="0005242F" w:rsidRDefault="00966711" w:rsidP="00FA12D4">
      <w:pPr>
        <w:adjustRightInd w:val="0"/>
        <w:spacing w:line="360" w:lineRule="auto"/>
        <w:jc w:val="both"/>
        <w:rPr>
          <w:rFonts w:ascii="Gill Sans MT" w:hAnsi="Gill Sans MT"/>
          <w:sz w:val="24"/>
          <w:szCs w:val="24"/>
        </w:rPr>
      </w:pPr>
    </w:p>
    <w:p w14:paraId="59CB95E6" w14:textId="48C3FD5D" w:rsidR="008145B8" w:rsidRPr="0005242F" w:rsidRDefault="008145B8" w:rsidP="009E6EFB">
      <w:pPr>
        <w:pStyle w:val="Heading2"/>
        <w:spacing w:after="240"/>
        <w:rPr>
          <w:rFonts w:ascii="Gill Sans MT" w:hAnsi="Gill Sans MT"/>
          <w:color w:val="auto"/>
        </w:rPr>
      </w:pPr>
      <w:bookmarkStart w:id="9" w:name="_Toc141088861"/>
      <w:r w:rsidRPr="0005242F">
        <w:rPr>
          <w:rFonts w:ascii="Gill Sans MT" w:hAnsi="Gill Sans MT"/>
          <w:color w:val="auto"/>
        </w:rPr>
        <w:t>2.3. Meios de Ensino</w:t>
      </w:r>
      <w:bookmarkEnd w:id="9"/>
    </w:p>
    <w:p w14:paraId="724278C3" w14:textId="0F5A2110" w:rsidR="008145B8" w:rsidRPr="0005242F" w:rsidRDefault="008145B8" w:rsidP="008145B8">
      <w:pPr>
        <w:adjustRightInd w:val="0"/>
        <w:spacing w:line="360" w:lineRule="auto"/>
        <w:jc w:val="both"/>
        <w:rPr>
          <w:rFonts w:ascii="Gill Sans MT" w:hAnsi="Gill Sans MT"/>
          <w:sz w:val="24"/>
          <w:szCs w:val="24"/>
        </w:rPr>
      </w:pPr>
      <w:r w:rsidRPr="0005242F">
        <w:rPr>
          <w:rFonts w:ascii="Gill Sans MT" w:hAnsi="Gill Sans MT"/>
          <w:sz w:val="24"/>
          <w:szCs w:val="24"/>
        </w:rPr>
        <w:t xml:space="preserve">Para o curso de Mestrado profissionalizante em </w:t>
      </w:r>
      <w:r w:rsidR="00CA71D7" w:rsidRPr="0005242F">
        <w:rPr>
          <w:rFonts w:ascii="Gill Sans MT" w:hAnsi="Gill Sans MT"/>
          <w:sz w:val="24"/>
          <w:szCs w:val="24"/>
        </w:rPr>
        <w:t>Agricultura de Semi-Árido (MASA-ISPG)</w:t>
      </w:r>
      <w:r w:rsidRPr="0005242F">
        <w:rPr>
          <w:rFonts w:ascii="Gill Sans MT" w:hAnsi="Gill Sans MT"/>
          <w:sz w:val="24"/>
          <w:szCs w:val="24"/>
        </w:rPr>
        <w:t>, constituem meios de ensino materiais didáticos, recursos e condições para o auxílio do docente e estudantes no processo de ensino e aprendizagem. Os meios de ensino ou material didático incluem:</w:t>
      </w:r>
    </w:p>
    <w:p w14:paraId="7B1FBED5" w14:textId="1630F9E8" w:rsidR="008145B8" w:rsidRPr="0005242F" w:rsidRDefault="008145B8" w:rsidP="002F31F7">
      <w:pPr>
        <w:pStyle w:val="ListParagraph"/>
        <w:numPr>
          <w:ilvl w:val="0"/>
          <w:numId w:val="5"/>
        </w:numPr>
        <w:adjustRightInd w:val="0"/>
        <w:spacing w:line="360" w:lineRule="auto"/>
        <w:jc w:val="both"/>
        <w:rPr>
          <w:rFonts w:ascii="Gill Sans MT" w:hAnsi="Gill Sans MT"/>
          <w:sz w:val="24"/>
          <w:szCs w:val="24"/>
        </w:rPr>
      </w:pPr>
      <w:r w:rsidRPr="0005242F">
        <w:rPr>
          <w:rFonts w:ascii="Gill Sans MT" w:hAnsi="Gill Sans MT"/>
          <w:sz w:val="24"/>
          <w:szCs w:val="24"/>
        </w:rPr>
        <w:t>Material geral: quadro branco, marcador, apagador, cadernos e canetas;</w:t>
      </w:r>
    </w:p>
    <w:p w14:paraId="0BE8E419" w14:textId="2BB5E7B9" w:rsidR="008145B8" w:rsidRPr="0005242F" w:rsidRDefault="008145B8" w:rsidP="002F31F7">
      <w:pPr>
        <w:pStyle w:val="ListParagraph"/>
        <w:numPr>
          <w:ilvl w:val="0"/>
          <w:numId w:val="5"/>
        </w:numPr>
        <w:adjustRightInd w:val="0"/>
        <w:spacing w:line="360" w:lineRule="auto"/>
        <w:jc w:val="both"/>
        <w:rPr>
          <w:rFonts w:ascii="Gill Sans MT" w:hAnsi="Gill Sans MT"/>
          <w:sz w:val="24"/>
          <w:szCs w:val="24"/>
        </w:rPr>
      </w:pPr>
      <w:r w:rsidRPr="0005242F">
        <w:rPr>
          <w:rFonts w:ascii="Gill Sans MT" w:hAnsi="Gill Sans MT"/>
          <w:sz w:val="24"/>
          <w:szCs w:val="24"/>
        </w:rPr>
        <w:t>Material informativo: mapas, livros, jornais científicos, enciclopédias, filmes, modelos, ficheiros, tabelas técnicas e brochuras de disciplinas;</w:t>
      </w:r>
    </w:p>
    <w:p w14:paraId="00834A29" w14:textId="61583B5B" w:rsidR="008145B8" w:rsidRPr="0005242F" w:rsidRDefault="008145B8" w:rsidP="002F31F7">
      <w:pPr>
        <w:pStyle w:val="ListParagraph"/>
        <w:numPr>
          <w:ilvl w:val="0"/>
          <w:numId w:val="5"/>
        </w:numPr>
        <w:adjustRightInd w:val="0"/>
        <w:spacing w:line="360" w:lineRule="auto"/>
        <w:jc w:val="both"/>
        <w:rPr>
          <w:rFonts w:ascii="Gill Sans MT" w:hAnsi="Gill Sans MT"/>
          <w:sz w:val="24"/>
          <w:szCs w:val="24"/>
        </w:rPr>
      </w:pPr>
      <w:r w:rsidRPr="0005242F">
        <w:rPr>
          <w:rFonts w:ascii="Gill Sans MT" w:hAnsi="Gill Sans MT"/>
          <w:sz w:val="24"/>
          <w:szCs w:val="24"/>
        </w:rPr>
        <w:t>Material e, ou equipamento de campo e, ou laboratório:</w:t>
      </w:r>
    </w:p>
    <w:p w14:paraId="47C0A76A" w14:textId="2874B1B0" w:rsidR="008145B8" w:rsidRPr="0005242F" w:rsidRDefault="008145B8" w:rsidP="002F31F7">
      <w:pPr>
        <w:pStyle w:val="ListParagraph"/>
        <w:numPr>
          <w:ilvl w:val="1"/>
          <w:numId w:val="5"/>
        </w:numPr>
        <w:adjustRightInd w:val="0"/>
        <w:spacing w:line="360" w:lineRule="auto"/>
        <w:jc w:val="both"/>
        <w:rPr>
          <w:rFonts w:ascii="Gill Sans MT" w:hAnsi="Gill Sans MT"/>
          <w:sz w:val="24"/>
          <w:szCs w:val="24"/>
        </w:rPr>
      </w:pPr>
      <w:r w:rsidRPr="0005242F">
        <w:rPr>
          <w:rFonts w:ascii="Gill Sans MT" w:hAnsi="Gill Sans MT"/>
          <w:sz w:val="24"/>
          <w:szCs w:val="24"/>
        </w:rPr>
        <w:t>Kits para análises físico-químicas de solos e água, estação total, nível com tripé, parshall flume, medidor de humidade de solo, medidor de qualidade de água, jogo de provetas médias, estufa eléctrica, balança de precisão, jogo de sondas, miras, anel de infiltração, varetas, martelo de varetas, nível de mangueira, cruzetas</w:t>
      </w:r>
      <w:r w:rsidR="00B46F12" w:rsidRPr="0005242F">
        <w:rPr>
          <w:rFonts w:ascii="Gill Sans MT" w:hAnsi="Gill Sans MT"/>
          <w:sz w:val="24"/>
          <w:szCs w:val="24"/>
        </w:rPr>
        <w:t>; e</w:t>
      </w:r>
    </w:p>
    <w:p w14:paraId="44E360E7" w14:textId="1AFBBA3B" w:rsidR="008145B8" w:rsidRPr="0005242F" w:rsidRDefault="008145B8" w:rsidP="002F31F7">
      <w:pPr>
        <w:pStyle w:val="ListParagraph"/>
        <w:numPr>
          <w:ilvl w:val="1"/>
          <w:numId w:val="5"/>
        </w:numPr>
        <w:adjustRightInd w:val="0"/>
        <w:spacing w:line="360" w:lineRule="auto"/>
        <w:jc w:val="both"/>
        <w:rPr>
          <w:rFonts w:ascii="Gill Sans MT" w:hAnsi="Gill Sans MT"/>
          <w:sz w:val="24"/>
          <w:szCs w:val="24"/>
        </w:rPr>
      </w:pPr>
      <w:r w:rsidRPr="0005242F">
        <w:rPr>
          <w:rFonts w:ascii="Gill Sans MT" w:hAnsi="Gill Sans MT"/>
          <w:sz w:val="24"/>
          <w:szCs w:val="24"/>
        </w:rPr>
        <w:t>Audio-visuais e computadores</w:t>
      </w:r>
      <w:r w:rsidR="00B46F12" w:rsidRPr="0005242F">
        <w:rPr>
          <w:rFonts w:ascii="Gill Sans MT" w:hAnsi="Gill Sans MT"/>
          <w:sz w:val="24"/>
          <w:szCs w:val="24"/>
        </w:rPr>
        <w:t>.</w:t>
      </w:r>
    </w:p>
    <w:p w14:paraId="1DAB4337" w14:textId="77777777" w:rsidR="00DF51CA" w:rsidRPr="0005242F" w:rsidRDefault="00DF51CA" w:rsidP="00DF51CA">
      <w:pPr>
        <w:adjustRightInd w:val="0"/>
        <w:spacing w:line="360" w:lineRule="auto"/>
        <w:jc w:val="both"/>
        <w:rPr>
          <w:rFonts w:ascii="Gill Sans MT" w:hAnsi="Gill Sans MT"/>
          <w:sz w:val="24"/>
          <w:szCs w:val="24"/>
        </w:rPr>
      </w:pPr>
    </w:p>
    <w:p w14:paraId="62096997" w14:textId="4257FA96" w:rsidR="008145B8" w:rsidRPr="0005242F" w:rsidRDefault="008145B8" w:rsidP="009E6EFB">
      <w:pPr>
        <w:pStyle w:val="Heading2"/>
        <w:spacing w:after="240"/>
        <w:rPr>
          <w:rFonts w:ascii="Gill Sans MT" w:hAnsi="Gill Sans MT"/>
          <w:color w:val="auto"/>
        </w:rPr>
      </w:pPr>
      <w:bookmarkStart w:id="10" w:name="_Toc141088862"/>
      <w:r w:rsidRPr="0005242F">
        <w:rPr>
          <w:rFonts w:ascii="Gill Sans MT" w:hAnsi="Gill Sans MT"/>
          <w:color w:val="auto"/>
        </w:rPr>
        <w:t>2.4. Metodologia de Avaliação</w:t>
      </w:r>
      <w:bookmarkEnd w:id="10"/>
    </w:p>
    <w:p w14:paraId="3D3D39F9" w14:textId="1316BF72" w:rsidR="00FA12D4" w:rsidRPr="0005242F" w:rsidRDefault="008145B8" w:rsidP="008145B8">
      <w:pPr>
        <w:adjustRightInd w:val="0"/>
        <w:spacing w:line="360" w:lineRule="auto"/>
        <w:jc w:val="both"/>
        <w:rPr>
          <w:rFonts w:ascii="Gill Sans MT" w:hAnsi="Gill Sans MT"/>
          <w:sz w:val="24"/>
          <w:szCs w:val="24"/>
        </w:rPr>
      </w:pPr>
      <w:r w:rsidRPr="0005242F">
        <w:rPr>
          <w:rFonts w:ascii="Gill Sans MT" w:hAnsi="Gill Sans MT"/>
          <w:sz w:val="24"/>
          <w:szCs w:val="24"/>
        </w:rPr>
        <w:t xml:space="preserve">Para o cumprimento dos objectivos de cada disciplina de forma a medir as competências </w:t>
      </w:r>
      <w:r w:rsidRPr="0005242F">
        <w:rPr>
          <w:rFonts w:ascii="Gill Sans MT" w:hAnsi="Gill Sans MT"/>
          <w:sz w:val="24"/>
          <w:szCs w:val="24"/>
        </w:rPr>
        <w:lastRenderedPageBreak/>
        <w:t>adquiridas pelos estudantes ao longo do processo de ensino-aprendizagem, a avaliação dos estudantes, terá um carácter contínuo, e será feito através de provas escritas, palestras, workshops, relatórios de aulas práticas e de visitas de estudo e preparação de artigos</w:t>
      </w:r>
      <w:r w:rsidRPr="0005242F">
        <w:t xml:space="preserve"> </w:t>
      </w:r>
      <w:r w:rsidRPr="0005242F">
        <w:rPr>
          <w:rFonts w:ascii="Gill Sans MT" w:hAnsi="Gill Sans MT"/>
          <w:sz w:val="24"/>
          <w:szCs w:val="24"/>
        </w:rPr>
        <w:t>científicos, atendendo o plano analítico do docente responsável. O sitema de avaliação poder</w:t>
      </w:r>
      <w:r w:rsidR="005E39F9" w:rsidRPr="0005242F">
        <w:rPr>
          <w:rFonts w:ascii="Gill Sans MT" w:hAnsi="Gill Sans MT"/>
          <w:sz w:val="24"/>
          <w:szCs w:val="24"/>
        </w:rPr>
        <w:t>á</w:t>
      </w:r>
      <w:r w:rsidRPr="0005242F">
        <w:rPr>
          <w:rFonts w:ascii="Gill Sans MT" w:hAnsi="Gill Sans MT"/>
          <w:sz w:val="24"/>
          <w:szCs w:val="24"/>
        </w:rPr>
        <w:t xml:space="preserve"> ser presencial, assim como </w:t>
      </w:r>
      <w:r w:rsidR="00451005" w:rsidRPr="0005242F">
        <w:rPr>
          <w:rFonts w:ascii="Gill Sans MT" w:hAnsi="Gill Sans MT"/>
          <w:sz w:val="24"/>
          <w:szCs w:val="24"/>
        </w:rPr>
        <w:t>não presencial com recurso ao</w:t>
      </w:r>
      <w:r w:rsidRPr="0005242F">
        <w:rPr>
          <w:rFonts w:ascii="Gill Sans MT" w:hAnsi="Gill Sans MT"/>
          <w:sz w:val="24"/>
          <w:szCs w:val="24"/>
        </w:rPr>
        <w:t xml:space="preserve"> sistema online.</w:t>
      </w:r>
    </w:p>
    <w:p w14:paraId="51803901" w14:textId="77777777" w:rsidR="00966711" w:rsidRPr="0005242F" w:rsidRDefault="00966711" w:rsidP="008145B8">
      <w:pPr>
        <w:adjustRightInd w:val="0"/>
        <w:spacing w:line="360" w:lineRule="auto"/>
        <w:jc w:val="both"/>
        <w:rPr>
          <w:rFonts w:ascii="Gill Sans MT" w:hAnsi="Gill Sans MT"/>
          <w:sz w:val="24"/>
          <w:szCs w:val="24"/>
        </w:rPr>
      </w:pPr>
    </w:p>
    <w:p w14:paraId="27A52014" w14:textId="39ED4453" w:rsidR="00C10AD2" w:rsidRPr="0005242F" w:rsidRDefault="00C10AD2" w:rsidP="009E6EFB">
      <w:pPr>
        <w:pStyle w:val="Heading1"/>
        <w:spacing w:after="240"/>
        <w:rPr>
          <w:rFonts w:ascii="Gill Sans MT" w:hAnsi="Gill Sans MT"/>
          <w:b/>
          <w:bCs/>
          <w:color w:val="auto"/>
          <w:sz w:val="24"/>
          <w:szCs w:val="24"/>
        </w:rPr>
      </w:pPr>
      <w:bookmarkStart w:id="11" w:name="_Toc141088863"/>
      <w:r w:rsidRPr="0005242F">
        <w:rPr>
          <w:rFonts w:ascii="Gill Sans MT" w:hAnsi="Gill Sans MT"/>
          <w:b/>
          <w:bCs/>
          <w:color w:val="auto"/>
          <w:sz w:val="24"/>
          <w:szCs w:val="24"/>
        </w:rPr>
        <w:t>3. CULMINAÇÃO DO CURSO, LINHAS DE PESQUISA E POTENCIAIS INGRESSOS</w:t>
      </w:r>
      <w:bookmarkEnd w:id="11"/>
    </w:p>
    <w:p w14:paraId="56EA381D" w14:textId="4BF14300" w:rsidR="00C10AD2" w:rsidRPr="0005242F" w:rsidRDefault="00C10AD2" w:rsidP="009E6EFB">
      <w:pPr>
        <w:pStyle w:val="Heading2"/>
        <w:spacing w:after="240"/>
        <w:rPr>
          <w:rFonts w:ascii="Gill Sans MT" w:hAnsi="Gill Sans MT"/>
          <w:color w:val="auto"/>
          <w:sz w:val="24"/>
          <w:szCs w:val="24"/>
        </w:rPr>
      </w:pPr>
      <w:bookmarkStart w:id="12" w:name="_Toc141088864"/>
      <w:r w:rsidRPr="0005242F">
        <w:rPr>
          <w:rFonts w:ascii="Gill Sans MT" w:hAnsi="Gill Sans MT"/>
          <w:color w:val="auto"/>
          <w:sz w:val="24"/>
          <w:szCs w:val="24"/>
        </w:rPr>
        <w:t>3.1. Culminação do Curso</w:t>
      </w:r>
      <w:bookmarkEnd w:id="12"/>
    </w:p>
    <w:p w14:paraId="52740836" w14:textId="734558B8" w:rsidR="00C10AD2" w:rsidRPr="0005242F" w:rsidRDefault="00C10AD2" w:rsidP="00C10AD2">
      <w:pPr>
        <w:adjustRightInd w:val="0"/>
        <w:spacing w:line="360" w:lineRule="auto"/>
        <w:jc w:val="both"/>
        <w:rPr>
          <w:rFonts w:ascii="Gill Sans MT" w:hAnsi="Gill Sans MT"/>
          <w:sz w:val="24"/>
          <w:szCs w:val="24"/>
        </w:rPr>
      </w:pPr>
      <w:r w:rsidRPr="0005242F">
        <w:rPr>
          <w:rFonts w:ascii="Gill Sans MT" w:hAnsi="Gill Sans MT"/>
          <w:sz w:val="24"/>
          <w:szCs w:val="24"/>
        </w:rPr>
        <w:t xml:space="preserve">Para obter o grau de mestre em </w:t>
      </w:r>
      <w:r w:rsidR="00CA71D7" w:rsidRPr="0005242F">
        <w:rPr>
          <w:rFonts w:ascii="Gill Sans MT" w:hAnsi="Gill Sans MT"/>
          <w:sz w:val="24"/>
          <w:szCs w:val="24"/>
        </w:rPr>
        <w:t xml:space="preserve">Agricultura de Semi-Árido, </w:t>
      </w:r>
      <w:r w:rsidRPr="0005242F">
        <w:rPr>
          <w:rFonts w:ascii="Gill Sans MT" w:hAnsi="Gill Sans MT"/>
          <w:sz w:val="24"/>
          <w:szCs w:val="24"/>
        </w:rPr>
        <w:t xml:space="preserve">o estudante tem como </w:t>
      </w:r>
      <w:r w:rsidR="005A24DA" w:rsidRPr="0005242F">
        <w:rPr>
          <w:rFonts w:ascii="Gill Sans MT" w:hAnsi="Gill Sans MT"/>
          <w:sz w:val="24"/>
          <w:szCs w:val="24"/>
        </w:rPr>
        <w:t>a obriga</w:t>
      </w:r>
      <w:r w:rsidRPr="0005242F">
        <w:rPr>
          <w:rFonts w:ascii="Gill Sans MT" w:hAnsi="Gill Sans MT"/>
          <w:sz w:val="24"/>
          <w:szCs w:val="24"/>
        </w:rPr>
        <w:t xml:space="preserve">ção </w:t>
      </w:r>
      <w:r w:rsidR="005A24DA" w:rsidRPr="0005242F">
        <w:rPr>
          <w:rFonts w:ascii="Gill Sans MT" w:hAnsi="Gill Sans MT"/>
          <w:sz w:val="24"/>
          <w:szCs w:val="24"/>
        </w:rPr>
        <w:t xml:space="preserve">de </w:t>
      </w:r>
      <w:r w:rsidRPr="0005242F">
        <w:rPr>
          <w:rFonts w:ascii="Gill Sans MT" w:hAnsi="Gill Sans MT"/>
          <w:sz w:val="24"/>
          <w:szCs w:val="24"/>
        </w:rPr>
        <w:t>realiza</w:t>
      </w:r>
      <w:r w:rsidR="005A24DA" w:rsidRPr="0005242F">
        <w:rPr>
          <w:rFonts w:ascii="Gill Sans MT" w:hAnsi="Gill Sans MT"/>
          <w:sz w:val="24"/>
          <w:szCs w:val="24"/>
        </w:rPr>
        <w:t xml:space="preserve">r </w:t>
      </w:r>
      <w:r w:rsidRPr="0005242F">
        <w:rPr>
          <w:rFonts w:ascii="Gill Sans MT" w:hAnsi="Gill Sans MT"/>
          <w:sz w:val="24"/>
          <w:szCs w:val="24"/>
        </w:rPr>
        <w:t xml:space="preserve">um </w:t>
      </w:r>
      <w:r w:rsidR="0085462B" w:rsidRPr="0005242F">
        <w:rPr>
          <w:rFonts w:ascii="Gill Sans MT" w:hAnsi="Gill Sans MT"/>
          <w:sz w:val="24"/>
          <w:szCs w:val="24"/>
        </w:rPr>
        <w:t xml:space="preserve">Trabalho de Culminação de Curso (TCC) que </w:t>
      </w:r>
      <w:r w:rsidR="00B907B6" w:rsidRPr="0005242F">
        <w:rPr>
          <w:rFonts w:ascii="Gill Sans MT" w:hAnsi="Gill Sans MT"/>
          <w:sz w:val="24"/>
          <w:szCs w:val="24"/>
        </w:rPr>
        <w:t>deve ser antecedido pel</w:t>
      </w:r>
      <w:r w:rsidR="0085462B" w:rsidRPr="0005242F">
        <w:rPr>
          <w:rFonts w:ascii="Gill Sans MT" w:hAnsi="Gill Sans MT"/>
          <w:sz w:val="24"/>
          <w:szCs w:val="24"/>
        </w:rPr>
        <w:t xml:space="preserve">a </w:t>
      </w:r>
      <w:r w:rsidR="00B907B6" w:rsidRPr="0005242F">
        <w:rPr>
          <w:rFonts w:ascii="Gill Sans MT" w:hAnsi="Gill Sans MT"/>
          <w:sz w:val="24"/>
          <w:szCs w:val="24"/>
        </w:rPr>
        <w:t xml:space="preserve">realização de um </w:t>
      </w:r>
      <w:r w:rsidR="0085462B" w:rsidRPr="0005242F">
        <w:rPr>
          <w:rFonts w:ascii="Gill Sans MT" w:hAnsi="Gill Sans MT"/>
          <w:sz w:val="24"/>
          <w:szCs w:val="24"/>
        </w:rPr>
        <w:t>Estágio Profissionalizante</w:t>
      </w:r>
      <w:r w:rsidR="00E80884" w:rsidRPr="0005242F">
        <w:rPr>
          <w:rFonts w:ascii="Gill Sans MT" w:hAnsi="Gill Sans MT"/>
          <w:sz w:val="24"/>
          <w:szCs w:val="24"/>
        </w:rPr>
        <w:t xml:space="preserve">. O TCC toma a forma de um </w:t>
      </w:r>
      <w:r w:rsidR="0085462B" w:rsidRPr="0005242F">
        <w:rPr>
          <w:rFonts w:ascii="Gill Sans MT" w:hAnsi="Gill Sans MT"/>
          <w:sz w:val="24"/>
          <w:szCs w:val="24"/>
        </w:rPr>
        <w:t>T</w:t>
      </w:r>
      <w:r w:rsidRPr="0005242F">
        <w:rPr>
          <w:rFonts w:ascii="Gill Sans MT" w:hAnsi="Gill Sans MT"/>
          <w:sz w:val="24"/>
          <w:szCs w:val="24"/>
        </w:rPr>
        <w:t xml:space="preserve">rabalho de </w:t>
      </w:r>
      <w:r w:rsidR="0085462B" w:rsidRPr="0005242F">
        <w:rPr>
          <w:rFonts w:ascii="Gill Sans MT" w:hAnsi="Gill Sans MT"/>
          <w:sz w:val="24"/>
          <w:szCs w:val="24"/>
        </w:rPr>
        <w:t>D</w:t>
      </w:r>
      <w:r w:rsidRPr="0005242F">
        <w:rPr>
          <w:rFonts w:ascii="Gill Sans MT" w:hAnsi="Gill Sans MT"/>
          <w:sz w:val="24"/>
          <w:szCs w:val="24"/>
        </w:rPr>
        <w:t>issertação</w:t>
      </w:r>
      <w:r w:rsidR="0085462B" w:rsidRPr="0005242F">
        <w:rPr>
          <w:rFonts w:ascii="Gill Sans MT" w:hAnsi="Gill Sans MT"/>
          <w:sz w:val="24"/>
          <w:szCs w:val="24"/>
        </w:rPr>
        <w:t xml:space="preserve"> focado a uma investigação aplicada, visando resolver problemas reais em situações concretas. </w:t>
      </w:r>
      <w:r w:rsidR="00DB66C8" w:rsidRPr="0005242F">
        <w:rPr>
          <w:rFonts w:ascii="Gill Sans MT" w:hAnsi="Gill Sans MT"/>
          <w:sz w:val="24"/>
          <w:szCs w:val="24"/>
        </w:rPr>
        <w:t>O</w:t>
      </w:r>
      <w:r w:rsidR="0085462B" w:rsidRPr="0005242F">
        <w:rPr>
          <w:rFonts w:ascii="Gill Sans MT" w:hAnsi="Gill Sans MT"/>
          <w:sz w:val="24"/>
          <w:szCs w:val="24"/>
        </w:rPr>
        <w:t xml:space="preserve"> TCC</w:t>
      </w:r>
      <w:r w:rsidR="00DB66C8" w:rsidRPr="0005242F">
        <w:rPr>
          <w:rFonts w:ascii="Gill Sans MT" w:hAnsi="Gill Sans MT"/>
          <w:sz w:val="24"/>
          <w:szCs w:val="24"/>
        </w:rPr>
        <w:t xml:space="preserve"> </w:t>
      </w:r>
      <w:r w:rsidRPr="0005242F">
        <w:rPr>
          <w:rFonts w:ascii="Gill Sans MT" w:hAnsi="Gill Sans MT"/>
          <w:sz w:val="24"/>
          <w:szCs w:val="24"/>
        </w:rPr>
        <w:t>deve ser apresentado a um júri estatutariamente competente da instituição.</w:t>
      </w:r>
      <w:r w:rsidR="005A24DA" w:rsidRPr="0005242F">
        <w:rPr>
          <w:rFonts w:ascii="Gill Sans MT" w:hAnsi="Gill Sans MT"/>
          <w:sz w:val="24"/>
          <w:szCs w:val="24"/>
        </w:rPr>
        <w:t xml:space="preserve"> Ademais, no acto de submissão de s</w:t>
      </w:r>
      <w:r w:rsidR="0085462B" w:rsidRPr="0005242F">
        <w:rPr>
          <w:rFonts w:ascii="Gill Sans MT" w:hAnsi="Gill Sans MT"/>
          <w:sz w:val="24"/>
          <w:szCs w:val="24"/>
        </w:rPr>
        <w:t>e</w:t>
      </w:r>
      <w:r w:rsidR="005A24DA" w:rsidRPr="0005242F">
        <w:rPr>
          <w:rFonts w:ascii="Gill Sans MT" w:hAnsi="Gill Sans MT"/>
          <w:sz w:val="24"/>
          <w:szCs w:val="24"/>
        </w:rPr>
        <w:t>u</w:t>
      </w:r>
      <w:r w:rsidR="0085462B" w:rsidRPr="0005242F">
        <w:rPr>
          <w:rFonts w:ascii="Gill Sans MT" w:hAnsi="Gill Sans MT"/>
          <w:sz w:val="24"/>
          <w:szCs w:val="24"/>
        </w:rPr>
        <w:t xml:space="preserve"> TCC, </w:t>
      </w:r>
      <w:r w:rsidR="005A24DA" w:rsidRPr="0005242F">
        <w:rPr>
          <w:rFonts w:ascii="Gill Sans MT" w:hAnsi="Gill Sans MT"/>
          <w:sz w:val="24"/>
          <w:szCs w:val="24"/>
        </w:rPr>
        <w:t xml:space="preserve">o estudante deve já ter publicado </w:t>
      </w:r>
      <w:r w:rsidR="005E39F9" w:rsidRPr="0005242F">
        <w:rPr>
          <w:rFonts w:ascii="Gill Sans MT" w:hAnsi="Gill Sans MT"/>
          <w:sz w:val="24"/>
          <w:szCs w:val="24"/>
        </w:rPr>
        <w:t xml:space="preserve">pelo menos </w:t>
      </w:r>
      <w:r w:rsidR="005A24DA" w:rsidRPr="0005242F">
        <w:rPr>
          <w:rFonts w:ascii="Gill Sans MT" w:hAnsi="Gill Sans MT"/>
          <w:sz w:val="24"/>
          <w:szCs w:val="24"/>
        </w:rPr>
        <w:t>um artigo científico em revista relevante ao ramo do MA</w:t>
      </w:r>
      <w:r w:rsidR="002F31F7" w:rsidRPr="0005242F">
        <w:rPr>
          <w:rFonts w:ascii="Gill Sans MT" w:hAnsi="Gill Sans MT"/>
          <w:sz w:val="24"/>
          <w:szCs w:val="24"/>
        </w:rPr>
        <w:t>S</w:t>
      </w:r>
      <w:r w:rsidR="005A24DA" w:rsidRPr="0005242F">
        <w:rPr>
          <w:rFonts w:ascii="Gill Sans MT" w:hAnsi="Gill Sans MT"/>
          <w:sz w:val="24"/>
          <w:szCs w:val="24"/>
        </w:rPr>
        <w:t>A, e com revisão de par.</w:t>
      </w:r>
      <w:r w:rsidR="002A1B98" w:rsidRPr="0005242F">
        <w:rPr>
          <w:rFonts w:ascii="Gill Sans MT" w:hAnsi="Gill Sans MT"/>
          <w:sz w:val="24"/>
          <w:szCs w:val="24"/>
        </w:rPr>
        <w:t xml:space="preserve"> O artigo publicado pode ser de revisão de literatura no ramo de sua pesquisa, e não necessáriamente resultante de análises de dados</w:t>
      </w:r>
      <w:r w:rsidR="0085462B" w:rsidRPr="0005242F">
        <w:rPr>
          <w:rFonts w:ascii="Gill Sans MT" w:hAnsi="Gill Sans MT"/>
          <w:sz w:val="24"/>
          <w:szCs w:val="24"/>
        </w:rPr>
        <w:t xml:space="preserve"> originais</w:t>
      </w:r>
      <w:r w:rsidR="002A1B98" w:rsidRPr="0005242F">
        <w:rPr>
          <w:rFonts w:ascii="Gill Sans MT" w:hAnsi="Gill Sans MT"/>
          <w:sz w:val="24"/>
          <w:szCs w:val="24"/>
        </w:rPr>
        <w:t xml:space="preserve">. </w:t>
      </w:r>
      <w:r w:rsidR="00EE4874" w:rsidRPr="0005242F">
        <w:rPr>
          <w:rFonts w:ascii="Gill Sans MT" w:hAnsi="Gill Sans MT"/>
          <w:sz w:val="24"/>
          <w:szCs w:val="24"/>
        </w:rPr>
        <w:t>O artigo científico publicado deve estar relacionado e</w:t>
      </w:r>
      <w:r w:rsidR="00547BA5" w:rsidRPr="0005242F">
        <w:rPr>
          <w:rFonts w:ascii="Gill Sans MT" w:hAnsi="Gill Sans MT"/>
          <w:sz w:val="24"/>
          <w:szCs w:val="24"/>
        </w:rPr>
        <w:t>/ou</w:t>
      </w:r>
      <w:r w:rsidR="00EE4874" w:rsidRPr="0005242F">
        <w:rPr>
          <w:rFonts w:ascii="Gill Sans MT" w:hAnsi="Gill Sans MT"/>
          <w:sz w:val="24"/>
          <w:szCs w:val="24"/>
        </w:rPr>
        <w:t xml:space="preserve"> resultar do seu</w:t>
      </w:r>
      <w:r w:rsidR="00547BA5" w:rsidRPr="0005242F">
        <w:rPr>
          <w:rFonts w:ascii="Gill Sans MT" w:hAnsi="Gill Sans MT"/>
          <w:sz w:val="24"/>
          <w:szCs w:val="24"/>
        </w:rPr>
        <w:t xml:space="preserve"> tema de</w:t>
      </w:r>
      <w:r w:rsidR="00EE4874" w:rsidRPr="0005242F">
        <w:rPr>
          <w:rFonts w:ascii="Gill Sans MT" w:hAnsi="Gill Sans MT"/>
          <w:sz w:val="24"/>
          <w:szCs w:val="24"/>
        </w:rPr>
        <w:t xml:space="preserve"> TCC</w:t>
      </w:r>
      <w:r w:rsidR="00547BA5" w:rsidRPr="0005242F">
        <w:rPr>
          <w:rFonts w:ascii="Gill Sans MT" w:hAnsi="Gill Sans MT"/>
          <w:sz w:val="24"/>
          <w:szCs w:val="24"/>
        </w:rPr>
        <w:t>.</w:t>
      </w:r>
      <w:r w:rsidR="00EE4874" w:rsidRPr="0005242F">
        <w:rPr>
          <w:rFonts w:ascii="Gill Sans MT" w:hAnsi="Gill Sans MT"/>
          <w:sz w:val="24"/>
          <w:szCs w:val="24"/>
        </w:rPr>
        <w:t xml:space="preserve"> </w:t>
      </w:r>
      <w:r w:rsidR="002A1B98" w:rsidRPr="0005242F">
        <w:rPr>
          <w:rFonts w:ascii="Gill Sans MT" w:hAnsi="Gill Sans MT"/>
          <w:sz w:val="24"/>
          <w:szCs w:val="24"/>
        </w:rPr>
        <w:t>Subsídios robustos para o efeito poderão ser obtidos nas disciplinas de MIC e de Seminário</w:t>
      </w:r>
      <w:r w:rsidR="00187D93" w:rsidRPr="0005242F">
        <w:rPr>
          <w:rFonts w:ascii="Gill Sans MT" w:hAnsi="Gill Sans MT"/>
          <w:sz w:val="24"/>
          <w:szCs w:val="24"/>
        </w:rPr>
        <w:t xml:space="preserve"> do presente curso</w:t>
      </w:r>
      <w:r w:rsidR="002A1B98" w:rsidRPr="0005242F">
        <w:rPr>
          <w:rFonts w:ascii="Gill Sans MT" w:hAnsi="Gill Sans MT"/>
          <w:sz w:val="24"/>
          <w:szCs w:val="24"/>
        </w:rPr>
        <w:t>.</w:t>
      </w:r>
    </w:p>
    <w:p w14:paraId="0D0ACC7F" w14:textId="77777777" w:rsidR="00966711" w:rsidRPr="0005242F" w:rsidRDefault="00966711" w:rsidP="00C10AD2">
      <w:pPr>
        <w:adjustRightInd w:val="0"/>
        <w:spacing w:line="360" w:lineRule="auto"/>
        <w:jc w:val="both"/>
        <w:rPr>
          <w:rFonts w:ascii="Gill Sans MT" w:hAnsi="Gill Sans MT"/>
          <w:sz w:val="24"/>
          <w:szCs w:val="24"/>
        </w:rPr>
      </w:pPr>
    </w:p>
    <w:p w14:paraId="58623837" w14:textId="3894180B" w:rsidR="00C10AD2" w:rsidRPr="0005242F" w:rsidRDefault="00C10AD2" w:rsidP="009E6EFB">
      <w:pPr>
        <w:pStyle w:val="Heading2"/>
        <w:spacing w:after="240"/>
        <w:rPr>
          <w:rFonts w:ascii="Gill Sans MT" w:hAnsi="Gill Sans MT"/>
          <w:color w:val="auto"/>
          <w:sz w:val="24"/>
          <w:szCs w:val="24"/>
        </w:rPr>
      </w:pPr>
      <w:bookmarkStart w:id="13" w:name="_Toc141088865"/>
      <w:r w:rsidRPr="0005242F">
        <w:rPr>
          <w:rFonts w:ascii="Gill Sans MT" w:hAnsi="Gill Sans MT"/>
          <w:color w:val="auto"/>
          <w:sz w:val="24"/>
          <w:szCs w:val="24"/>
        </w:rPr>
        <w:t xml:space="preserve">3.2. </w:t>
      </w:r>
      <w:r w:rsidRPr="00141158">
        <w:rPr>
          <w:rFonts w:ascii="Gill Sans MT" w:hAnsi="Gill Sans MT"/>
          <w:color w:val="auto"/>
          <w:sz w:val="24"/>
          <w:szCs w:val="24"/>
        </w:rPr>
        <w:t>Linhas de Pesquisa</w:t>
      </w:r>
      <w:bookmarkEnd w:id="13"/>
    </w:p>
    <w:p w14:paraId="4B136BA0" w14:textId="598F6289" w:rsidR="00C10AD2" w:rsidRPr="0005242F" w:rsidRDefault="00C10AD2" w:rsidP="00C10AD2">
      <w:pPr>
        <w:adjustRightInd w:val="0"/>
        <w:spacing w:line="360" w:lineRule="auto"/>
        <w:jc w:val="both"/>
        <w:rPr>
          <w:rFonts w:ascii="Gill Sans MT" w:hAnsi="Gill Sans MT"/>
          <w:sz w:val="24"/>
          <w:szCs w:val="24"/>
        </w:rPr>
      </w:pPr>
      <w:r w:rsidRPr="0005242F">
        <w:rPr>
          <w:rFonts w:ascii="Gill Sans MT" w:hAnsi="Gill Sans MT"/>
          <w:sz w:val="24"/>
          <w:szCs w:val="24"/>
        </w:rPr>
        <w:t>O M</w:t>
      </w:r>
      <w:r w:rsidR="00EA01DC" w:rsidRPr="0005242F">
        <w:rPr>
          <w:rFonts w:ascii="Gill Sans MT" w:hAnsi="Gill Sans MT"/>
          <w:sz w:val="24"/>
          <w:szCs w:val="24"/>
        </w:rPr>
        <w:t xml:space="preserve">ASA </w:t>
      </w:r>
      <w:r w:rsidRPr="0005242F">
        <w:rPr>
          <w:rFonts w:ascii="Gill Sans MT" w:hAnsi="Gill Sans MT"/>
          <w:sz w:val="24"/>
          <w:szCs w:val="24"/>
        </w:rPr>
        <w:t>tem como pr</w:t>
      </w:r>
      <w:r w:rsidR="00EA01DC" w:rsidRPr="0005242F">
        <w:rPr>
          <w:rFonts w:ascii="Gill Sans MT" w:hAnsi="Gill Sans MT"/>
          <w:sz w:val="24"/>
          <w:szCs w:val="24"/>
        </w:rPr>
        <w:t xml:space="preserve">incipais </w:t>
      </w:r>
      <w:r w:rsidRPr="0005242F">
        <w:rPr>
          <w:rFonts w:ascii="Gill Sans MT" w:hAnsi="Gill Sans MT"/>
          <w:sz w:val="24"/>
          <w:szCs w:val="24"/>
        </w:rPr>
        <w:t>linhas de pesquisa:</w:t>
      </w:r>
    </w:p>
    <w:p w14:paraId="4314A434" w14:textId="6CC415C2" w:rsidR="00C10AD2" w:rsidRPr="0005242F" w:rsidRDefault="00877981" w:rsidP="00C10AD2">
      <w:pPr>
        <w:pStyle w:val="ListParagraph"/>
        <w:numPr>
          <w:ilvl w:val="0"/>
          <w:numId w:val="3"/>
        </w:numPr>
        <w:adjustRightInd w:val="0"/>
        <w:spacing w:line="360" w:lineRule="auto"/>
        <w:jc w:val="both"/>
        <w:rPr>
          <w:rFonts w:ascii="Gill Sans MT" w:hAnsi="Gill Sans MT"/>
          <w:sz w:val="24"/>
          <w:szCs w:val="24"/>
        </w:rPr>
      </w:pPr>
      <w:r w:rsidRPr="0005242F">
        <w:rPr>
          <w:rFonts w:ascii="Gill Sans MT" w:hAnsi="Gill Sans MT"/>
          <w:b/>
          <w:bCs/>
          <w:sz w:val="24"/>
          <w:szCs w:val="24"/>
        </w:rPr>
        <w:t xml:space="preserve">Produção de </w:t>
      </w:r>
      <w:r w:rsidR="004F117B" w:rsidRPr="0005242F">
        <w:rPr>
          <w:rFonts w:ascii="Gill Sans MT" w:hAnsi="Gill Sans MT"/>
          <w:b/>
          <w:bCs/>
          <w:sz w:val="24"/>
          <w:szCs w:val="24"/>
        </w:rPr>
        <w:t>C</w:t>
      </w:r>
      <w:r w:rsidRPr="0005242F">
        <w:rPr>
          <w:rFonts w:ascii="Gill Sans MT" w:hAnsi="Gill Sans MT"/>
          <w:b/>
          <w:bCs/>
          <w:sz w:val="24"/>
          <w:szCs w:val="24"/>
        </w:rPr>
        <w:t>ulturas</w:t>
      </w:r>
      <w:r w:rsidR="00B55CB1" w:rsidRPr="0005242F">
        <w:rPr>
          <w:rFonts w:ascii="Gill Sans MT" w:hAnsi="Gill Sans MT"/>
          <w:sz w:val="24"/>
          <w:szCs w:val="24"/>
        </w:rPr>
        <w:t>: análise e estudos de</w:t>
      </w:r>
      <w:r w:rsidR="002A2C66" w:rsidRPr="0005242F">
        <w:rPr>
          <w:rFonts w:ascii="Gill Sans MT" w:hAnsi="Gill Sans MT"/>
          <w:sz w:val="24"/>
          <w:szCs w:val="24"/>
        </w:rPr>
        <w:t xml:space="preserve"> sistemas </w:t>
      </w:r>
      <w:r w:rsidR="00B55CB1" w:rsidRPr="0005242F">
        <w:rPr>
          <w:rFonts w:ascii="Gill Sans MT" w:hAnsi="Gill Sans MT"/>
          <w:sz w:val="24"/>
          <w:szCs w:val="24"/>
        </w:rPr>
        <w:t xml:space="preserve">produtivos </w:t>
      </w:r>
      <w:r w:rsidR="002A2C66" w:rsidRPr="0005242F">
        <w:rPr>
          <w:rFonts w:ascii="Gill Sans MT" w:hAnsi="Gill Sans MT"/>
          <w:sz w:val="24"/>
          <w:szCs w:val="24"/>
        </w:rPr>
        <w:t xml:space="preserve">de sequeiro e </w:t>
      </w:r>
      <w:r w:rsidR="00B55CB1" w:rsidRPr="0005242F">
        <w:rPr>
          <w:rFonts w:ascii="Gill Sans MT" w:hAnsi="Gill Sans MT"/>
          <w:sz w:val="24"/>
          <w:szCs w:val="24"/>
        </w:rPr>
        <w:t xml:space="preserve">em ambientes áridos e </w:t>
      </w:r>
      <w:r w:rsidR="002A2C66" w:rsidRPr="0005242F">
        <w:rPr>
          <w:rFonts w:ascii="Gill Sans MT" w:hAnsi="Gill Sans MT"/>
          <w:sz w:val="24"/>
          <w:szCs w:val="24"/>
        </w:rPr>
        <w:t>semi-árido</w:t>
      </w:r>
      <w:r w:rsidR="00B55CB1" w:rsidRPr="0005242F">
        <w:rPr>
          <w:rFonts w:ascii="Gill Sans MT" w:hAnsi="Gill Sans MT"/>
          <w:sz w:val="24"/>
          <w:szCs w:val="24"/>
        </w:rPr>
        <w:t>s</w:t>
      </w:r>
      <w:r w:rsidR="00FE485E" w:rsidRPr="0005242F">
        <w:rPr>
          <w:rFonts w:ascii="Gill Sans MT" w:hAnsi="Gill Sans MT"/>
          <w:sz w:val="24"/>
          <w:szCs w:val="24"/>
        </w:rPr>
        <w:t xml:space="preserve">. </w:t>
      </w:r>
      <w:r w:rsidR="00B518B2" w:rsidRPr="0005242F">
        <w:rPr>
          <w:rFonts w:ascii="Gill Sans MT" w:hAnsi="Gill Sans MT"/>
          <w:sz w:val="24"/>
          <w:szCs w:val="24"/>
        </w:rPr>
        <w:t>Promove estudos de adaptação edafo-climatológica de diferentes culturas, incluindo interacção com ecosistemas de semi-aridez.</w:t>
      </w:r>
    </w:p>
    <w:p w14:paraId="6B01303E" w14:textId="4196F268" w:rsidR="004F117B" w:rsidRPr="0005242F" w:rsidRDefault="004F117B" w:rsidP="00C10AD2">
      <w:pPr>
        <w:pStyle w:val="ListParagraph"/>
        <w:numPr>
          <w:ilvl w:val="0"/>
          <w:numId w:val="3"/>
        </w:numPr>
        <w:adjustRightInd w:val="0"/>
        <w:spacing w:line="360" w:lineRule="auto"/>
        <w:jc w:val="both"/>
        <w:rPr>
          <w:rFonts w:ascii="Gill Sans MT" w:hAnsi="Gill Sans MT"/>
          <w:sz w:val="24"/>
          <w:szCs w:val="24"/>
        </w:rPr>
      </w:pPr>
      <w:r w:rsidRPr="0005242F">
        <w:rPr>
          <w:rFonts w:ascii="Gill Sans MT" w:hAnsi="Gill Sans MT"/>
          <w:b/>
          <w:bCs/>
          <w:sz w:val="24"/>
          <w:szCs w:val="24"/>
        </w:rPr>
        <w:t>Irrigação:</w:t>
      </w:r>
      <w:r w:rsidRPr="0005242F">
        <w:rPr>
          <w:rFonts w:ascii="Gill Sans MT" w:hAnsi="Gill Sans MT"/>
          <w:sz w:val="24"/>
          <w:szCs w:val="24"/>
        </w:rPr>
        <w:t xml:space="preserve"> estudos sobre a gestão de recursos hídricos</w:t>
      </w:r>
      <w:r w:rsidR="00FB5C36" w:rsidRPr="0005242F">
        <w:rPr>
          <w:rFonts w:ascii="Gill Sans MT" w:hAnsi="Gill Sans MT"/>
          <w:sz w:val="24"/>
          <w:szCs w:val="24"/>
        </w:rPr>
        <w:t xml:space="preserve"> e análise de sua relação com o clima e hidrologia de ambientes áridos. Pesquisa de melhores alternativas de suprimento hídrico em sistemas </w:t>
      </w:r>
      <w:r w:rsidR="00187D93" w:rsidRPr="0005242F">
        <w:rPr>
          <w:rFonts w:ascii="Gill Sans MT" w:hAnsi="Gill Sans MT"/>
          <w:sz w:val="24"/>
          <w:szCs w:val="24"/>
        </w:rPr>
        <w:t>áridos</w:t>
      </w:r>
      <w:r w:rsidR="00FB5C36" w:rsidRPr="0005242F">
        <w:rPr>
          <w:rFonts w:ascii="Gill Sans MT" w:hAnsi="Gill Sans MT"/>
          <w:sz w:val="24"/>
          <w:szCs w:val="24"/>
        </w:rPr>
        <w:t xml:space="preserve">. Compreensão de </w:t>
      </w:r>
      <w:r w:rsidRPr="0005242F">
        <w:rPr>
          <w:rFonts w:ascii="Gill Sans MT" w:hAnsi="Gill Sans MT"/>
          <w:sz w:val="24"/>
          <w:szCs w:val="24"/>
        </w:rPr>
        <w:t xml:space="preserve">factores relacionados a precipitação, geração de escoamentos superficiais, infiltração de água no solo, </w:t>
      </w:r>
      <w:r w:rsidR="00FB5C36" w:rsidRPr="0005242F">
        <w:rPr>
          <w:rFonts w:ascii="Gill Sans MT" w:hAnsi="Gill Sans MT"/>
          <w:sz w:val="24"/>
          <w:szCs w:val="24"/>
        </w:rPr>
        <w:t xml:space="preserve">seu </w:t>
      </w:r>
      <w:r w:rsidRPr="0005242F">
        <w:rPr>
          <w:rFonts w:ascii="Gill Sans MT" w:hAnsi="Gill Sans MT"/>
          <w:sz w:val="24"/>
          <w:szCs w:val="24"/>
        </w:rPr>
        <w:t>armazenamento</w:t>
      </w:r>
      <w:r w:rsidR="00FB5C36" w:rsidRPr="0005242F">
        <w:rPr>
          <w:rFonts w:ascii="Gill Sans MT" w:hAnsi="Gill Sans MT"/>
          <w:sz w:val="24"/>
          <w:szCs w:val="24"/>
        </w:rPr>
        <w:t xml:space="preserve"> e</w:t>
      </w:r>
      <w:r w:rsidRPr="0005242F">
        <w:rPr>
          <w:rFonts w:ascii="Gill Sans MT" w:hAnsi="Gill Sans MT"/>
          <w:sz w:val="24"/>
          <w:szCs w:val="24"/>
        </w:rPr>
        <w:t xml:space="preserve"> distribuição de água nos campos agrícolas</w:t>
      </w:r>
      <w:r w:rsidR="00FB5C36" w:rsidRPr="0005242F">
        <w:rPr>
          <w:rFonts w:ascii="Gill Sans MT" w:hAnsi="Gill Sans MT"/>
          <w:sz w:val="24"/>
          <w:szCs w:val="24"/>
        </w:rPr>
        <w:t xml:space="preserve">. Busca de </w:t>
      </w:r>
      <w:r w:rsidRPr="0005242F">
        <w:rPr>
          <w:rFonts w:ascii="Gill Sans MT" w:hAnsi="Gill Sans MT"/>
          <w:sz w:val="24"/>
          <w:szCs w:val="24"/>
        </w:rPr>
        <w:t>métodos recomendados para rega de culturas em ambi</w:t>
      </w:r>
      <w:r w:rsidR="00187D93" w:rsidRPr="0005242F">
        <w:rPr>
          <w:rFonts w:ascii="Gill Sans MT" w:hAnsi="Gill Sans MT"/>
          <w:sz w:val="24"/>
          <w:szCs w:val="24"/>
        </w:rPr>
        <w:t>e</w:t>
      </w:r>
      <w:r w:rsidRPr="0005242F">
        <w:rPr>
          <w:rFonts w:ascii="Gill Sans MT" w:hAnsi="Gill Sans MT"/>
          <w:sz w:val="24"/>
          <w:szCs w:val="24"/>
        </w:rPr>
        <w:t xml:space="preserve">ntes de semi-árido </w:t>
      </w:r>
      <w:r w:rsidR="00FB5C36" w:rsidRPr="0005242F">
        <w:rPr>
          <w:rFonts w:ascii="Gill Sans MT" w:hAnsi="Gill Sans MT"/>
          <w:sz w:val="24"/>
          <w:szCs w:val="24"/>
        </w:rPr>
        <w:t xml:space="preserve">e introdução de </w:t>
      </w:r>
      <w:r w:rsidR="00FB5C36" w:rsidRPr="0005242F">
        <w:rPr>
          <w:rFonts w:ascii="Gill Sans MT" w:hAnsi="Gill Sans MT"/>
          <w:sz w:val="24"/>
          <w:szCs w:val="24"/>
        </w:rPr>
        <w:lastRenderedPageBreak/>
        <w:t>técnicas melhoradas relevantes de suprimento de água.</w:t>
      </w:r>
      <w:r w:rsidRPr="0005242F">
        <w:rPr>
          <w:rFonts w:ascii="Gill Sans MT" w:hAnsi="Gill Sans MT"/>
          <w:sz w:val="24"/>
          <w:szCs w:val="24"/>
        </w:rPr>
        <w:t xml:space="preserve"> </w:t>
      </w:r>
    </w:p>
    <w:p w14:paraId="09EC38E2" w14:textId="5B8A000A" w:rsidR="00C10AD2" w:rsidRPr="0005242F" w:rsidRDefault="004F117B" w:rsidP="00C10AD2">
      <w:pPr>
        <w:pStyle w:val="ListParagraph"/>
        <w:numPr>
          <w:ilvl w:val="0"/>
          <w:numId w:val="3"/>
        </w:numPr>
        <w:adjustRightInd w:val="0"/>
        <w:spacing w:line="360" w:lineRule="auto"/>
        <w:jc w:val="both"/>
        <w:rPr>
          <w:rFonts w:ascii="Gill Sans MT" w:hAnsi="Gill Sans MT"/>
          <w:sz w:val="24"/>
          <w:szCs w:val="24"/>
        </w:rPr>
      </w:pPr>
      <w:r w:rsidRPr="0005242F">
        <w:rPr>
          <w:rFonts w:ascii="Gill Sans MT" w:hAnsi="Gill Sans MT"/>
          <w:b/>
          <w:bCs/>
          <w:sz w:val="24"/>
          <w:szCs w:val="24"/>
        </w:rPr>
        <w:t>Fertilidade e Nutrição de Plantas</w:t>
      </w:r>
      <w:r w:rsidR="00B55CB1" w:rsidRPr="0005242F">
        <w:rPr>
          <w:rFonts w:ascii="Gill Sans MT" w:hAnsi="Gill Sans MT"/>
          <w:b/>
          <w:bCs/>
          <w:sz w:val="24"/>
          <w:szCs w:val="24"/>
        </w:rPr>
        <w:t>:</w:t>
      </w:r>
      <w:r w:rsidR="00B55CB1" w:rsidRPr="0005242F">
        <w:rPr>
          <w:rFonts w:ascii="Gill Sans MT" w:hAnsi="Gill Sans MT"/>
          <w:sz w:val="24"/>
          <w:szCs w:val="24"/>
        </w:rPr>
        <w:t xml:space="preserve"> estudos sobre a </w:t>
      </w:r>
      <w:r w:rsidR="002A2C66" w:rsidRPr="0005242F">
        <w:rPr>
          <w:rFonts w:ascii="Gill Sans MT" w:hAnsi="Gill Sans MT"/>
          <w:sz w:val="24"/>
          <w:szCs w:val="24"/>
        </w:rPr>
        <w:t>nutrição de plantas</w:t>
      </w:r>
      <w:r w:rsidR="00877981" w:rsidRPr="0005242F">
        <w:rPr>
          <w:rFonts w:ascii="Gill Sans MT" w:hAnsi="Gill Sans MT"/>
          <w:sz w:val="24"/>
          <w:szCs w:val="24"/>
        </w:rPr>
        <w:t>, conservação</w:t>
      </w:r>
      <w:r w:rsidR="00C10AD2" w:rsidRPr="0005242F">
        <w:rPr>
          <w:rFonts w:ascii="Gill Sans MT" w:hAnsi="Gill Sans MT"/>
          <w:sz w:val="24"/>
          <w:szCs w:val="24"/>
        </w:rPr>
        <w:t xml:space="preserve"> </w:t>
      </w:r>
      <w:r w:rsidR="00184052" w:rsidRPr="0005242F">
        <w:rPr>
          <w:rFonts w:ascii="Gill Sans MT" w:hAnsi="Gill Sans MT"/>
          <w:sz w:val="24"/>
          <w:szCs w:val="24"/>
        </w:rPr>
        <w:t>e maneio de água e solo</w:t>
      </w:r>
      <w:r w:rsidR="00FE485E" w:rsidRPr="0005242F">
        <w:rPr>
          <w:rFonts w:ascii="Gill Sans MT" w:hAnsi="Gill Sans MT"/>
          <w:sz w:val="24"/>
          <w:szCs w:val="24"/>
        </w:rPr>
        <w:t>.</w:t>
      </w:r>
      <w:r w:rsidR="00184052" w:rsidRPr="0005242F">
        <w:rPr>
          <w:rFonts w:ascii="Gill Sans MT" w:hAnsi="Gill Sans MT"/>
          <w:sz w:val="24"/>
          <w:szCs w:val="24"/>
        </w:rPr>
        <w:t xml:space="preserve"> </w:t>
      </w:r>
    </w:p>
    <w:p w14:paraId="464EEF59" w14:textId="7A1B55D7" w:rsidR="00C10AD2" w:rsidRPr="0005242F" w:rsidRDefault="00B55CB1" w:rsidP="00C10AD2">
      <w:pPr>
        <w:pStyle w:val="ListParagraph"/>
        <w:numPr>
          <w:ilvl w:val="0"/>
          <w:numId w:val="3"/>
        </w:numPr>
        <w:adjustRightInd w:val="0"/>
        <w:spacing w:line="360" w:lineRule="auto"/>
        <w:jc w:val="both"/>
        <w:rPr>
          <w:rFonts w:ascii="Gill Sans MT" w:hAnsi="Gill Sans MT"/>
          <w:sz w:val="24"/>
          <w:szCs w:val="24"/>
        </w:rPr>
      </w:pPr>
      <w:r w:rsidRPr="0005242F">
        <w:rPr>
          <w:rFonts w:ascii="Gill Sans MT" w:hAnsi="Gill Sans MT"/>
          <w:b/>
          <w:bCs/>
          <w:sz w:val="24"/>
          <w:szCs w:val="24"/>
        </w:rPr>
        <w:t>Protecção de Plantas:</w:t>
      </w:r>
      <w:r w:rsidRPr="0005242F">
        <w:rPr>
          <w:rFonts w:ascii="Gill Sans MT" w:hAnsi="Gill Sans MT"/>
          <w:sz w:val="24"/>
          <w:szCs w:val="24"/>
        </w:rPr>
        <w:t xml:space="preserve"> avaliação de mel</w:t>
      </w:r>
      <w:r w:rsidR="00D422DC" w:rsidRPr="0005242F">
        <w:rPr>
          <w:rFonts w:ascii="Gill Sans MT" w:hAnsi="Gill Sans MT"/>
          <w:sz w:val="24"/>
          <w:szCs w:val="24"/>
        </w:rPr>
        <w:t>h</w:t>
      </w:r>
      <w:r w:rsidRPr="0005242F">
        <w:rPr>
          <w:rFonts w:ascii="Gill Sans MT" w:hAnsi="Gill Sans MT"/>
          <w:sz w:val="24"/>
          <w:szCs w:val="24"/>
        </w:rPr>
        <w:t>ores op</w:t>
      </w:r>
      <w:r w:rsidR="00645C7D" w:rsidRPr="0005242F">
        <w:rPr>
          <w:rFonts w:ascii="Gill Sans MT" w:hAnsi="Gill Sans MT"/>
          <w:sz w:val="24"/>
          <w:szCs w:val="24"/>
        </w:rPr>
        <w:t>çõe</w:t>
      </w:r>
      <w:r w:rsidRPr="0005242F">
        <w:rPr>
          <w:rFonts w:ascii="Gill Sans MT" w:hAnsi="Gill Sans MT"/>
          <w:sz w:val="24"/>
          <w:szCs w:val="24"/>
        </w:rPr>
        <w:t>s para o c</w:t>
      </w:r>
      <w:r w:rsidR="00877981" w:rsidRPr="0005242F">
        <w:rPr>
          <w:rFonts w:ascii="Gill Sans MT" w:hAnsi="Gill Sans MT"/>
          <w:sz w:val="24"/>
          <w:szCs w:val="24"/>
        </w:rPr>
        <w:t>ontrole de pragas, doenças e infestantes</w:t>
      </w:r>
      <w:r w:rsidR="00FE485E" w:rsidRPr="0005242F">
        <w:rPr>
          <w:rFonts w:ascii="Gill Sans MT" w:hAnsi="Gill Sans MT"/>
          <w:sz w:val="24"/>
          <w:szCs w:val="24"/>
        </w:rPr>
        <w:t xml:space="preserve">. </w:t>
      </w:r>
    </w:p>
    <w:p w14:paraId="5D40FA7A" w14:textId="05B90E72" w:rsidR="00C10AD2" w:rsidRPr="0005242F" w:rsidRDefault="00B55CB1" w:rsidP="00C10AD2">
      <w:pPr>
        <w:pStyle w:val="ListParagraph"/>
        <w:numPr>
          <w:ilvl w:val="0"/>
          <w:numId w:val="3"/>
        </w:numPr>
        <w:adjustRightInd w:val="0"/>
        <w:spacing w:line="360" w:lineRule="auto"/>
        <w:jc w:val="both"/>
        <w:rPr>
          <w:rFonts w:ascii="Gill Sans MT" w:hAnsi="Gill Sans MT"/>
          <w:sz w:val="24"/>
          <w:szCs w:val="24"/>
        </w:rPr>
      </w:pPr>
      <w:r w:rsidRPr="0005242F">
        <w:rPr>
          <w:rFonts w:ascii="Gill Sans MT" w:hAnsi="Gill Sans MT"/>
          <w:b/>
          <w:bCs/>
          <w:sz w:val="24"/>
          <w:szCs w:val="24"/>
        </w:rPr>
        <w:t>G</w:t>
      </w:r>
      <w:r w:rsidR="004F117B" w:rsidRPr="0005242F">
        <w:rPr>
          <w:rFonts w:ascii="Gill Sans MT" w:hAnsi="Gill Sans MT"/>
          <w:b/>
          <w:bCs/>
          <w:sz w:val="24"/>
          <w:szCs w:val="24"/>
        </w:rPr>
        <w:t>e</w:t>
      </w:r>
      <w:r w:rsidRPr="0005242F">
        <w:rPr>
          <w:rFonts w:ascii="Gill Sans MT" w:hAnsi="Gill Sans MT"/>
          <w:b/>
          <w:bCs/>
          <w:sz w:val="24"/>
          <w:szCs w:val="24"/>
        </w:rPr>
        <w:t>nética e Melhoramento:</w:t>
      </w:r>
      <w:r w:rsidRPr="0005242F">
        <w:rPr>
          <w:rFonts w:ascii="Gill Sans MT" w:hAnsi="Gill Sans MT"/>
          <w:sz w:val="24"/>
          <w:szCs w:val="24"/>
        </w:rPr>
        <w:t xml:space="preserve"> estudos de melhores alternativas de m</w:t>
      </w:r>
      <w:r w:rsidR="00877981" w:rsidRPr="0005242F">
        <w:rPr>
          <w:rFonts w:ascii="Gill Sans MT" w:hAnsi="Gill Sans MT"/>
          <w:sz w:val="24"/>
          <w:szCs w:val="24"/>
        </w:rPr>
        <w:t>elhoramento genético para condições de sistemas de semi-árido</w:t>
      </w:r>
      <w:r w:rsidR="00FE485E" w:rsidRPr="0005242F">
        <w:rPr>
          <w:rFonts w:ascii="Gill Sans MT" w:hAnsi="Gill Sans MT"/>
          <w:sz w:val="24"/>
          <w:szCs w:val="24"/>
        </w:rPr>
        <w:t>.</w:t>
      </w:r>
    </w:p>
    <w:p w14:paraId="20D60FA9" w14:textId="276BF046" w:rsidR="00C10AD2" w:rsidRPr="0005242F" w:rsidRDefault="00B55CB1" w:rsidP="00C10AD2">
      <w:pPr>
        <w:pStyle w:val="ListParagraph"/>
        <w:numPr>
          <w:ilvl w:val="0"/>
          <w:numId w:val="3"/>
        </w:numPr>
        <w:adjustRightInd w:val="0"/>
        <w:spacing w:line="360" w:lineRule="auto"/>
        <w:jc w:val="both"/>
        <w:rPr>
          <w:rFonts w:ascii="Gill Sans MT" w:hAnsi="Gill Sans MT"/>
          <w:sz w:val="24"/>
          <w:szCs w:val="24"/>
        </w:rPr>
      </w:pPr>
      <w:r w:rsidRPr="0005242F">
        <w:rPr>
          <w:rFonts w:ascii="Gill Sans MT" w:hAnsi="Gill Sans MT"/>
          <w:b/>
          <w:bCs/>
          <w:sz w:val="24"/>
          <w:szCs w:val="24"/>
        </w:rPr>
        <w:t>Eco-hidrologia aplicada:</w:t>
      </w:r>
      <w:r w:rsidRPr="0005242F">
        <w:rPr>
          <w:rFonts w:ascii="Gill Sans MT" w:hAnsi="Gill Sans MT"/>
          <w:sz w:val="24"/>
          <w:szCs w:val="24"/>
        </w:rPr>
        <w:t xml:space="preserve"> estudos de e</w:t>
      </w:r>
      <w:r w:rsidR="002A2C66" w:rsidRPr="0005242F">
        <w:rPr>
          <w:rFonts w:ascii="Gill Sans MT" w:hAnsi="Gill Sans MT"/>
          <w:sz w:val="24"/>
          <w:szCs w:val="24"/>
        </w:rPr>
        <w:t>cologia e h</w:t>
      </w:r>
      <w:r w:rsidR="00877981" w:rsidRPr="0005242F">
        <w:rPr>
          <w:rFonts w:ascii="Gill Sans MT" w:hAnsi="Gill Sans MT"/>
          <w:sz w:val="24"/>
          <w:szCs w:val="24"/>
        </w:rPr>
        <w:t>irologia</w:t>
      </w:r>
      <w:r w:rsidR="002A2C66" w:rsidRPr="0005242F">
        <w:rPr>
          <w:rFonts w:ascii="Gill Sans MT" w:hAnsi="Gill Sans MT"/>
          <w:sz w:val="24"/>
          <w:szCs w:val="24"/>
        </w:rPr>
        <w:t xml:space="preserve"> em sistemas de semi-árido.</w:t>
      </w:r>
      <w:r w:rsidR="00FE485E" w:rsidRPr="0005242F">
        <w:rPr>
          <w:rFonts w:ascii="Gill Sans MT" w:hAnsi="Gill Sans MT"/>
          <w:sz w:val="24"/>
          <w:szCs w:val="24"/>
        </w:rPr>
        <w:t xml:space="preserve"> </w:t>
      </w:r>
    </w:p>
    <w:p w14:paraId="617365CB" w14:textId="66BAD557" w:rsidR="00966711" w:rsidRPr="0005242F" w:rsidRDefault="0066476C" w:rsidP="0066476C">
      <w:pPr>
        <w:numPr>
          <w:ilvl w:val="0"/>
          <w:numId w:val="3"/>
        </w:numPr>
        <w:adjustRightInd w:val="0"/>
        <w:spacing w:line="360" w:lineRule="auto"/>
        <w:contextualSpacing/>
        <w:jc w:val="both"/>
        <w:rPr>
          <w:rFonts w:ascii="Gill Sans MT" w:hAnsi="Gill Sans MT"/>
          <w:sz w:val="24"/>
          <w:szCs w:val="24"/>
        </w:rPr>
      </w:pPr>
      <w:r w:rsidRPr="0005242F">
        <w:rPr>
          <w:rFonts w:ascii="Gill Sans MT" w:hAnsi="Gill Sans MT"/>
          <w:b/>
          <w:sz w:val="24"/>
          <w:szCs w:val="24"/>
        </w:rPr>
        <w:t>Tolerância a seca</w:t>
      </w:r>
      <w:r w:rsidR="002F208A" w:rsidRPr="0005242F">
        <w:rPr>
          <w:rFonts w:ascii="Gill Sans MT" w:hAnsi="Gill Sans MT"/>
          <w:b/>
          <w:sz w:val="24"/>
          <w:szCs w:val="24"/>
        </w:rPr>
        <w:t xml:space="preserve"> e ao calor</w:t>
      </w:r>
      <w:r w:rsidRPr="0005242F">
        <w:rPr>
          <w:rFonts w:ascii="Gill Sans MT" w:hAnsi="Gill Sans MT"/>
          <w:b/>
          <w:sz w:val="24"/>
          <w:szCs w:val="24"/>
        </w:rPr>
        <w:t>:</w:t>
      </w:r>
      <w:r w:rsidRPr="0005242F">
        <w:rPr>
          <w:rFonts w:ascii="Gill Sans MT" w:hAnsi="Gill Sans MT"/>
          <w:sz w:val="24"/>
          <w:szCs w:val="24"/>
        </w:rPr>
        <w:t xml:space="preserve"> pesquisa sobre variedades tolerantes a seca</w:t>
      </w:r>
      <w:r w:rsidR="00E72E34" w:rsidRPr="0005242F">
        <w:rPr>
          <w:rFonts w:ascii="Gill Sans MT" w:hAnsi="Gill Sans MT"/>
          <w:sz w:val="24"/>
          <w:szCs w:val="24"/>
        </w:rPr>
        <w:t xml:space="preserve"> e calor</w:t>
      </w:r>
      <w:r w:rsidRPr="0005242F">
        <w:rPr>
          <w:rFonts w:ascii="Gill Sans MT" w:hAnsi="Gill Sans MT"/>
          <w:sz w:val="24"/>
          <w:szCs w:val="24"/>
        </w:rPr>
        <w:t xml:space="preserve"> e </w:t>
      </w:r>
      <w:r w:rsidR="00E72E34" w:rsidRPr="0005242F">
        <w:rPr>
          <w:rFonts w:ascii="Gill Sans MT" w:hAnsi="Gill Sans MT"/>
          <w:sz w:val="24"/>
          <w:szCs w:val="24"/>
        </w:rPr>
        <w:t xml:space="preserve">seus </w:t>
      </w:r>
      <w:r w:rsidRPr="0005242F">
        <w:rPr>
          <w:rFonts w:ascii="Gill Sans MT" w:hAnsi="Gill Sans MT"/>
          <w:sz w:val="24"/>
          <w:szCs w:val="24"/>
        </w:rPr>
        <w:t>mecanismos de tolerância.</w:t>
      </w:r>
    </w:p>
    <w:p w14:paraId="1469C062" w14:textId="77777777" w:rsidR="00966711" w:rsidRPr="0005242F" w:rsidRDefault="00966711" w:rsidP="00966711">
      <w:pPr>
        <w:pStyle w:val="ListParagraph"/>
        <w:adjustRightInd w:val="0"/>
        <w:spacing w:line="360" w:lineRule="auto"/>
        <w:jc w:val="both"/>
        <w:rPr>
          <w:rFonts w:ascii="Gill Sans MT" w:hAnsi="Gill Sans MT"/>
          <w:sz w:val="24"/>
          <w:szCs w:val="24"/>
        </w:rPr>
      </w:pPr>
    </w:p>
    <w:p w14:paraId="4F238B1A" w14:textId="3E97D1F1" w:rsidR="00C10AD2" w:rsidRPr="00141158" w:rsidRDefault="00C10AD2" w:rsidP="009E6EFB">
      <w:pPr>
        <w:pStyle w:val="Heading2"/>
        <w:spacing w:after="240"/>
        <w:rPr>
          <w:rFonts w:ascii="Gill Sans MT" w:hAnsi="Gill Sans MT"/>
          <w:color w:val="auto"/>
          <w:sz w:val="24"/>
          <w:szCs w:val="24"/>
        </w:rPr>
      </w:pPr>
      <w:bookmarkStart w:id="14" w:name="_Toc141088866"/>
      <w:r w:rsidRPr="0005242F">
        <w:rPr>
          <w:rFonts w:ascii="Gill Sans MT" w:hAnsi="Gill Sans MT"/>
          <w:color w:val="auto"/>
          <w:sz w:val="24"/>
          <w:szCs w:val="24"/>
        </w:rPr>
        <w:t xml:space="preserve">3.3. </w:t>
      </w:r>
      <w:r w:rsidRPr="00141158">
        <w:rPr>
          <w:rFonts w:ascii="Gill Sans MT" w:hAnsi="Gill Sans MT"/>
          <w:color w:val="auto"/>
          <w:sz w:val="24"/>
          <w:szCs w:val="24"/>
        </w:rPr>
        <w:t>Potenciais candidatos</w:t>
      </w:r>
      <w:bookmarkEnd w:id="14"/>
    </w:p>
    <w:p w14:paraId="219C53F1" w14:textId="1C5E4050" w:rsidR="00C10AD2" w:rsidRPr="0005242F" w:rsidRDefault="00C10AD2" w:rsidP="00C10AD2">
      <w:pPr>
        <w:adjustRightInd w:val="0"/>
        <w:spacing w:line="360" w:lineRule="auto"/>
        <w:jc w:val="both"/>
        <w:rPr>
          <w:rFonts w:ascii="Gill Sans MT" w:hAnsi="Gill Sans MT"/>
          <w:sz w:val="24"/>
          <w:szCs w:val="24"/>
        </w:rPr>
      </w:pPr>
      <w:r w:rsidRPr="00141158">
        <w:rPr>
          <w:rFonts w:ascii="Gill Sans MT" w:hAnsi="Gill Sans MT"/>
          <w:sz w:val="24"/>
          <w:szCs w:val="24"/>
        </w:rPr>
        <w:t xml:space="preserve">Os candidatos ao mestrado profissionalizante em </w:t>
      </w:r>
      <w:r w:rsidR="00EA01DC" w:rsidRPr="00141158">
        <w:rPr>
          <w:rFonts w:ascii="Gill Sans MT" w:hAnsi="Gill Sans MT"/>
          <w:sz w:val="24"/>
          <w:szCs w:val="24"/>
        </w:rPr>
        <w:t xml:space="preserve">Agricultura </w:t>
      </w:r>
      <w:r w:rsidR="00386774" w:rsidRPr="00141158">
        <w:rPr>
          <w:rFonts w:ascii="Gill Sans MT" w:hAnsi="Gill Sans MT"/>
          <w:sz w:val="24"/>
          <w:szCs w:val="24"/>
        </w:rPr>
        <w:t xml:space="preserve">de </w:t>
      </w:r>
      <w:r w:rsidR="00EA01DC" w:rsidRPr="00141158">
        <w:rPr>
          <w:rFonts w:ascii="Gill Sans MT" w:hAnsi="Gill Sans MT"/>
          <w:sz w:val="24"/>
          <w:szCs w:val="24"/>
        </w:rPr>
        <w:t>Semi-Árido</w:t>
      </w:r>
      <w:r w:rsidRPr="00141158">
        <w:rPr>
          <w:rFonts w:ascii="Gill Sans MT" w:hAnsi="Gill Sans MT"/>
          <w:sz w:val="24"/>
          <w:szCs w:val="24"/>
        </w:rPr>
        <w:t xml:space="preserve"> devem possuir no mínimo a licenciatura (ou equivalente legal) em áreas relacionadas com</w:t>
      </w:r>
      <w:r w:rsidR="00EA01DC" w:rsidRPr="00141158">
        <w:rPr>
          <w:rFonts w:ascii="Gill Sans MT" w:hAnsi="Gill Sans MT"/>
          <w:sz w:val="24"/>
          <w:szCs w:val="24"/>
        </w:rPr>
        <w:t xml:space="preserve"> Engenharia Agrícola, Engenharia Hidráulica Agrícola e Água Rural, </w:t>
      </w:r>
      <w:r w:rsidRPr="00141158">
        <w:rPr>
          <w:rFonts w:ascii="Gill Sans MT" w:hAnsi="Gill Sans MT"/>
          <w:sz w:val="24"/>
          <w:szCs w:val="24"/>
        </w:rPr>
        <w:t xml:space="preserve">Ciências Agronômicas, Ciências </w:t>
      </w:r>
      <w:r w:rsidR="00EA01DC" w:rsidRPr="00141158">
        <w:rPr>
          <w:rFonts w:ascii="Gill Sans MT" w:hAnsi="Gill Sans MT"/>
          <w:sz w:val="24"/>
          <w:szCs w:val="24"/>
        </w:rPr>
        <w:t>Agrárias</w:t>
      </w:r>
      <w:r w:rsidRPr="00141158">
        <w:rPr>
          <w:rFonts w:ascii="Gill Sans MT" w:hAnsi="Gill Sans MT"/>
          <w:sz w:val="24"/>
          <w:szCs w:val="24"/>
        </w:rPr>
        <w:t>, Ciências Florestais</w:t>
      </w:r>
      <w:r w:rsidR="00F7618B" w:rsidRPr="00141158">
        <w:rPr>
          <w:rFonts w:ascii="Gill Sans MT" w:hAnsi="Gill Sans MT"/>
          <w:sz w:val="24"/>
          <w:szCs w:val="24"/>
        </w:rPr>
        <w:t>,</w:t>
      </w:r>
      <w:r w:rsidR="00EA01DC" w:rsidRPr="00141158">
        <w:rPr>
          <w:rFonts w:ascii="Gill Sans MT" w:hAnsi="Gill Sans MT"/>
          <w:sz w:val="24"/>
          <w:szCs w:val="24"/>
        </w:rPr>
        <w:t xml:space="preserve"> Engenharia Ambiental, Produção de Culturas e</w:t>
      </w:r>
      <w:r w:rsidRPr="00141158">
        <w:rPr>
          <w:rFonts w:ascii="Gill Sans MT" w:hAnsi="Gill Sans MT"/>
          <w:sz w:val="24"/>
          <w:szCs w:val="24"/>
        </w:rPr>
        <w:t xml:space="preserve"> Engenharia Rural. </w:t>
      </w:r>
      <w:r w:rsidR="00EA01DC" w:rsidRPr="00141158">
        <w:rPr>
          <w:rFonts w:ascii="Gill Sans MT" w:hAnsi="Gill Sans MT"/>
          <w:sz w:val="24"/>
          <w:szCs w:val="24"/>
        </w:rPr>
        <w:t>A</w:t>
      </w:r>
      <w:r w:rsidR="00EA01DC" w:rsidRPr="0005242F">
        <w:rPr>
          <w:rFonts w:ascii="Gill Sans MT" w:hAnsi="Gill Sans MT"/>
          <w:sz w:val="24"/>
          <w:szCs w:val="24"/>
        </w:rPr>
        <w:t xml:space="preserve"> aceitação de candidatos de outras áreas não referenciadas neste documento deverão merecer análise da Coordenação do Curso, depois que o candidato tiver expressado por escrito fundamentos consistentes para sua admissão ao curso. </w:t>
      </w:r>
      <w:r w:rsidR="00B55CB1" w:rsidRPr="0005242F">
        <w:rPr>
          <w:rFonts w:ascii="Gill Sans MT" w:hAnsi="Gill Sans MT"/>
          <w:sz w:val="24"/>
          <w:szCs w:val="24"/>
        </w:rPr>
        <w:t>C</w:t>
      </w:r>
      <w:r w:rsidR="00EA01DC" w:rsidRPr="0005242F">
        <w:rPr>
          <w:rFonts w:ascii="Gill Sans MT" w:hAnsi="Gill Sans MT"/>
          <w:sz w:val="24"/>
          <w:szCs w:val="24"/>
        </w:rPr>
        <w:t>onsideram-se fundamentos consistentes para sua admissão ao curso, os que se relacionam ao exercício de funções, tarefas e experiências acumuladas, de pelo menos 5 anos comprovados, em áreas directamente relevantes às linhas de pesquisa do curso</w:t>
      </w:r>
      <w:r w:rsidR="00B55CB1" w:rsidRPr="0005242F">
        <w:rPr>
          <w:rFonts w:ascii="Gill Sans MT" w:hAnsi="Gill Sans MT"/>
          <w:sz w:val="24"/>
          <w:szCs w:val="24"/>
        </w:rPr>
        <w:t>, caso o candidato não tenha o alinhamento mais próximo com a área visada pelo MASA</w:t>
      </w:r>
      <w:r w:rsidR="00EA01DC" w:rsidRPr="0005242F">
        <w:rPr>
          <w:rFonts w:ascii="Gill Sans MT" w:hAnsi="Gill Sans MT"/>
          <w:sz w:val="24"/>
          <w:szCs w:val="24"/>
        </w:rPr>
        <w:t xml:space="preserve">. </w:t>
      </w:r>
    </w:p>
    <w:p w14:paraId="79E24085" w14:textId="77777777" w:rsidR="00966711" w:rsidRPr="0005242F" w:rsidRDefault="00966711" w:rsidP="00C10AD2">
      <w:pPr>
        <w:adjustRightInd w:val="0"/>
        <w:spacing w:line="360" w:lineRule="auto"/>
        <w:jc w:val="both"/>
        <w:rPr>
          <w:rFonts w:ascii="Gill Sans MT" w:hAnsi="Gill Sans MT"/>
          <w:sz w:val="24"/>
          <w:szCs w:val="24"/>
        </w:rPr>
      </w:pPr>
    </w:p>
    <w:p w14:paraId="054D02D2" w14:textId="21DDBEC1" w:rsidR="00C10AD2" w:rsidRPr="0005242F" w:rsidRDefault="00C10AD2" w:rsidP="009E6EFB">
      <w:pPr>
        <w:pStyle w:val="Heading2"/>
        <w:spacing w:after="240"/>
        <w:rPr>
          <w:rFonts w:ascii="Gill Sans MT" w:hAnsi="Gill Sans MT"/>
          <w:color w:val="auto"/>
          <w:sz w:val="24"/>
          <w:szCs w:val="24"/>
        </w:rPr>
      </w:pPr>
      <w:bookmarkStart w:id="15" w:name="_Toc141088867"/>
      <w:r w:rsidRPr="0005242F">
        <w:rPr>
          <w:rFonts w:ascii="Gill Sans MT" w:hAnsi="Gill Sans MT"/>
          <w:color w:val="auto"/>
          <w:sz w:val="24"/>
          <w:szCs w:val="24"/>
        </w:rPr>
        <w:t>3.4. Número Mínimo de Estudantes</w:t>
      </w:r>
      <w:bookmarkEnd w:id="15"/>
    </w:p>
    <w:p w14:paraId="09EAD9F7" w14:textId="6043A06D" w:rsidR="00966711" w:rsidRPr="0005242F" w:rsidRDefault="00C10AD2" w:rsidP="0066476C">
      <w:pPr>
        <w:adjustRightInd w:val="0"/>
        <w:spacing w:line="360" w:lineRule="auto"/>
        <w:jc w:val="both"/>
        <w:rPr>
          <w:rFonts w:ascii="Gill Sans MT" w:hAnsi="Gill Sans MT"/>
          <w:sz w:val="24"/>
          <w:szCs w:val="24"/>
        </w:rPr>
      </w:pPr>
      <w:r w:rsidRPr="0005242F">
        <w:rPr>
          <w:rFonts w:ascii="Gill Sans MT" w:hAnsi="Gill Sans MT"/>
          <w:sz w:val="24"/>
          <w:szCs w:val="24"/>
        </w:rPr>
        <w:t xml:space="preserve">O curso de mestrado profissionalizante em </w:t>
      </w:r>
      <w:r w:rsidR="00866744" w:rsidRPr="0005242F">
        <w:rPr>
          <w:rFonts w:ascii="Gill Sans MT" w:hAnsi="Gill Sans MT"/>
          <w:sz w:val="24"/>
          <w:szCs w:val="24"/>
        </w:rPr>
        <w:t xml:space="preserve">Agricultura </w:t>
      </w:r>
      <w:r w:rsidR="00CA71D7" w:rsidRPr="0005242F">
        <w:rPr>
          <w:rFonts w:ascii="Gill Sans MT" w:hAnsi="Gill Sans MT"/>
          <w:sz w:val="24"/>
          <w:szCs w:val="24"/>
        </w:rPr>
        <w:t xml:space="preserve">de </w:t>
      </w:r>
      <w:r w:rsidR="00866744" w:rsidRPr="0005242F">
        <w:rPr>
          <w:rFonts w:ascii="Gill Sans MT" w:hAnsi="Gill Sans MT"/>
          <w:sz w:val="24"/>
          <w:szCs w:val="24"/>
        </w:rPr>
        <w:t>Semi-Árido</w:t>
      </w:r>
      <w:r w:rsidRPr="0005242F">
        <w:rPr>
          <w:rFonts w:ascii="Gill Sans MT" w:hAnsi="Gill Sans MT"/>
          <w:sz w:val="24"/>
          <w:szCs w:val="24"/>
        </w:rPr>
        <w:t xml:space="preserve"> funcionará com um número mínimo de </w:t>
      </w:r>
      <w:r w:rsidR="00866744" w:rsidRPr="0005242F">
        <w:rPr>
          <w:rFonts w:ascii="Gill Sans MT" w:hAnsi="Gill Sans MT"/>
          <w:sz w:val="24"/>
          <w:szCs w:val="24"/>
        </w:rPr>
        <w:t>15</w:t>
      </w:r>
      <w:r w:rsidRPr="0005242F">
        <w:rPr>
          <w:rFonts w:ascii="Gill Sans MT" w:hAnsi="Gill Sans MT"/>
          <w:sz w:val="24"/>
          <w:szCs w:val="24"/>
        </w:rPr>
        <w:t xml:space="preserve"> (</w:t>
      </w:r>
      <w:r w:rsidR="00866744" w:rsidRPr="0005242F">
        <w:rPr>
          <w:rFonts w:ascii="Gill Sans MT" w:hAnsi="Gill Sans MT"/>
          <w:sz w:val="24"/>
          <w:szCs w:val="24"/>
        </w:rPr>
        <w:t>quinze</w:t>
      </w:r>
      <w:r w:rsidRPr="0005242F">
        <w:rPr>
          <w:rFonts w:ascii="Gill Sans MT" w:hAnsi="Gill Sans MT"/>
          <w:sz w:val="24"/>
          <w:szCs w:val="24"/>
        </w:rPr>
        <w:t>) estudantes e</w:t>
      </w:r>
      <w:r w:rsidR="00AA041A" w:rsidRPr="0005242F">
        <w:t xml:space="preserve"> </w:t>
      </w:r>
      <w:r w:rsidR="00AA041A" w:rsidRPr="0005242F">
        <w:rPr>
          <w:rFonts w:ascii="Gill Sans MT" w:hAnsi="Gill Sans MT"/>
          <w:sz w:val="24"/>
          <w:szCs w:val="24"/>
        </w:rPr>
        <w:t>máximo de 20 (vinte). A Politica de admissão de estudantes</w:t>
      </w:r>
      <w:r w:rsidR="00866744" w:rsidRPr="0005242F">
        <w:rPr>
          <w:rFonts w:ascii="Gill Sans MT" w:hAnsi="Gill Sans MT"/>
          <w:sz w:val="24"/>
          <w:szCs w:val="24"/>
        </w:rPr>
        <w:t xml:space="preserve"> ao curso</w:t>
      </w:r>
      <w:r w:rsidR="00AA041A" w:rsidRPr="0005242F">
        <w:rPr>
          <w:rFonts w:ascii="Gill Sans MT" w:hAnsi="Gill Sans MT"/>
          <w:sz w:val="24"/>
          <w:szCs w:val="24"/>
        </w:rPr>
        <w:t xml:space="preserve"> procurar</w:t>
      </w:r>
      <w:r w:rsidR="00866744" w:rsidRPr="0005242F">
        <w:rPr>
          <w:rFonts w:ascii="Gill Sans MT" w:hAnsi="Gill Sans MT"/>
          <w:sz w:val="24"/>
          <w:szCs w:val="24"/>
        </w:rPr>
        <w:t>á sempre</w:t>
      </w:r>
      <w:r w:rsidR="00AA041A" w:rsidRPr="0005242F">
        <w:rPr>
          <w:rFonts w:ascii="Gill Sans MT" w:hAnsi="Gill Sans MT"/>
          <w:sz w:val="24"/>
          <w:szCs w:val="24"/>
        </w:rPr>
        <w:t xml:space="preserve"> garantir a igualdade e equidade de género no curso.</w:t>
      </w:r>
      <w:r w:rsidR="00293F8D">
        <w:rPr>
          <w:rFonts w:ascii="Gill Sans MT" w:hAnsi="Gill Sans MT"/>
          <w:sz w:val="24"/>
          <w:szCs w:val="24"/>
        </w:rPr>
        <w:t xml:space="preserve"> O MASA</w:t>
      </w:r>
      <w:r w:rsidR="003438F9">
        <w:rPr>
          <w:rFonts w:ascii="Gill Sans MT" w:hAnsi="Gill Sans MT"/>
          <w:sz w:val="24"/>
          <w:szCs w:val="24"/>
        </w:rPr>
        <w:t xml:space="preserve"> – no regime h</w:t>
      </w:r>
      <w:r w:rsidR="00293F8D">
        <w:rPr>
          <w:rFonts w:ascii="Gill Sans MT" w:hAnsi="Gill Sans MT"/>
          <w:sz w:val="24"/>
          <w:szCs w:val="24"/>
        </w:rPr>
        <w:t xml:space="preserve">íbrido </w:t>
      </w:r>
      <w:r w:rsidR="003438F9">
        <w:rPr>
          <w:rFonts w:ascii="Gill Sans MT" w:hAnsi="Gill Sans MT"/>
          <w:sz w:val="24"/>
          <w:szCs w:val="24"/>
        </w:rPr>
        <w:t>visa alcançar no mínimo 20 estudantes</w:t>
      </w:r>
      <w:r w:rsidR="00DF2C73">
        <w:rPr>
          <w:rFonts w:ascii="Gill Sans MT" w:hAnsi="Gill Sans MT"/>
          <w:sz w:val="24"/>
          <w:szCs w:val="24"/>
        </w:rPr>
        <w:t xml:space="preserve">, sendo este o mínimo para arranque das aulas. E para MASA </w:t>
      </w:r>
      <w:r w:rsidR="009114BB">
        <w:rPr>
          <w:rFonts w:ascii="Gill Sans MT" w:hAnsi="Gill Sans MT"/>
          <w:sz w:val="24"/>
          <w:szCs w:val="24"/>
        </w:rPr>
        <w:t>–</w:t>
      </w:r>
      <w:r w:rsidR="00293F8D">
        <w:rPr>
          <w:rFonts w:ascii="Gill Sans MT" w:hAnsi="Gill Sans MT"/>
          <w:sz w:val="24"/>
          <w:szCs w:val="24"/>
        </w:rPr>
        <w:t xml:space="preserve"> </w:t>
      </w:r>
      <w:r w:rsidR="009114BB">
        <w:rPr>
          <w:rFonts w:ascii="Gill Sans MT" w:hAnsi="Gill Sans MT"/>
          <w:sz w:val="24"/>
          <w:szCs w:val="24"/>
        </w:rPr>
        <w:t xml:space="preserve">no regime </w:t>
      </w:r>
      <w:r w:rsidR="00293F8D">
        <w:rPr>
          <w:rFonts w:ascii="Gill Sans MT" w:hAnsi="Gill Sans MT"/>
          <w:sz w:val="24"/>
          <w:szCs w:val="24"/>
        </w:rPr>
        <w:t xml:space="preserve">presencial, </w:t>
      </w:r>
      <w:r w:rsidR="009114BB">
        <w:rPr>
          <w:rFonts w:ascii="Gill Sans MT" w:hAnsi="Gill Sans MT"/>
          <w:sz w:val="24"/>
          <w:szCs w:val="24"/>
        </w:rPr>
        <w:t>deverá alcançar no mínimo 15 estudantes para seu arranque</w:t>
      </w:r>
      <w:r w:rsidR="00293F8D">
        <w:rPr>
          <w:rFonts w:ascii="Gill Sans MT" w:hAnsi="Gill Sans MT"/>
          <w:sz w:val="24"/>
          <w:szCs w:val="24"/>
        </w:rPr>
        <w:t>.</w:t>
      </w:r>
      <w:r w:rsidR="00966711" w:rsidRPr="0005242F">
        <w:rPr>
          <w:rFonts w:ascii="Gill Sans MT" w:hAnsi="Gill Sans MT"/>
          <w:sz w:val="24"/>
          <w:szCs w:val="24"/>
        </w:rPr>
        <w:br w:type="page"/>
      </w:r>
    </w:p>
    <w:p w14:paraId="6B4A53E1" w14:textId="3D3F7879" w:rsidR="00962830" w:rsidRPr="0005242F" w:rsidRDefault="000E25C1" w:rsidP="009E6EFB">
      <w:pPr>
        <w:pStyle w:val="Heading1"/>
        <w:spacing w:after="240"/>
        <w:rPr>
          <w:rFonts w:ascii="Gill Sans MT" w:hAnsi="Gill Sans MT"/>
          <w:b/>
          <w:bCs/>
          <w:color w:val="auto"/>
          <w:sz w:val="24"/>
          <w:szCs w:val="24"/>
        </w:rPr>
      </w:pPr>
      <w:bookmarkStart w:id="16" w:name="_Toc141088868"/>
      <w:r w:rsidRPr="0005242F">
        <w:rPr>
          <w:rFonts w:ascii="Gill Sans MT" w:hAnsi="Gill Sans MT"/>
          <w:b/>
          <w:bCs/>
          <w:color w:val="auto"/>
          <w:sz w:val="24"/>
          <w:szCs w:val="24"/>
        </w:rPr>
        <w:lastRenderedPageBreak/>
        <w:t>4. PLANO DE ESTUDOS E CREDITOS ACADÉMICOS</w:t>
      </w:r>
      <w:bookmarkEnd w:id="16"/>
    </w:p>
    <w:p w14:paraId="08301564" w14:textId="562091F9" w:rsidR="000E25C1" w:rsidRPr="0005242F" w:rsidRDefault="000E25C1" w:rsidP="009E6EFB">
      <w:pPr>
        <w:pStyle w:val="Heading2"/>
        <w:spacing w:after="240"/>
        <w:rPr>
          <w:rFonts w:ascii="Gill Sans MT" w:hAnsi="Gill Sans MT"/>
          <w:color w:val="auto"/>
          <w:sz w:val="24"/>
          <w:szCs w:val="24"/>
        </w:rPr>
      </w:pPr>
      <w:bookmarkStart w:id="17" w:name="_Toc141088869"/>
      <w:r w:rsidRPr="0005242F">
        <w:rPr>
          <w:rFonts w:ascii="Gill Sans MT" w:hAnsi="Gill Sans MT"/>
          <w:color w:val="auto"/>
          <w:sz w:val="24"/>
          <w:szCs w:val="24"/>
        </w:rPr>
        <w:t xml:space="preserve">4.1. </w:t>
      </w:r>
      <w:r w:rsidRPr="00141158">
        <w:rPr>
          <w:rFonts w:ascii="Gill Sans MT" w:hAnsi="Gill Sans MT"/>
          <w:color w:val="auto"/>
          <w:sz w:val="24"/>
          <w:szCs w:val="24"/>
        </w:rPr>
        <w:t>Plano de</w:t>
      </w:r>
      <w:r w:rsidRPr="0005242F">
        <w:rPr>
          <w:rFonts w:ascii="Gill Sans MT" w:hAnsi="Gill Sans MT"/>
          <w:color w:val="auto"/>
          <w:sz w:val="24"/>
          <w:szCs w:val="24"/>
        </w:rPr>
        <w:t xml:space="preserve"> Estudos</w:t>
      </w:r>
      <w:bookmarkEnd w:id="17"/>
    </w:p>
    <w:p w14:paraId="113E4E2D" w14:textId="77777777" w:rsidR="004851F2" w:rsidRDefault="00C04237" w:rsidP="00962830">
      <w:pPr>
        <w:spacing w:line="360" w:lineRule="auto"/>
        <w:jc w:val="both"/>
        <w:rPr>
          <w:rFonts w:ascii="Gill Sans MT" w:hAnsi="Gill Sans MT"/>
          <w:sz w:val="24"/>
          <w:szCs w:val="24"/>
        </w:rPr>
      </w:pPr>
      <w:r w:rsidRPr="0005242F">
        <w:rPr>
          <w:rFonts w:ascii="Gill Sans MT" w:hAnsi="Gill Sans MT"/>
          <w:sz w:val="24"/>
          <w:szCs w:val="24"/>
        </w:rPr>
        <w:t>O curso de MASA tem a duração de 3 semestres (1</w:t>
      </w:r>
      <w:r w:rsidR="00F7618B" w:rsidRPr="0005242F">
        <w:rPr>
          <w:rFonts w:ascii="Gill Sans MT" w:hAnsi="Gill Sans MT"/>
          <w:sz w:val="24"/>
          <w:szCs w:val="24"/>
        </w:rPr>
        <w:t>,5</w:t>
      </w:r>
      <w:r w:rsidRPr="0005242F">
        <w:rPr>
          <w:rFonts w:ascii="Gill Sans MT" w:hAnsi="Gill Sans MT"/>
          <w:sz w:val="24"/>
          <w:szCs w:val="24"/>
        </w:rPr>
        <w:t xml:space="preserve"> ano</w:t>
      </w:r>
      <w:r w:rsidR="00F7618B" w:rsidRPr="0005242F">
        <w:rPr>
          <w:rFonts w:ascii="Gill Sans MT" w:hAnsi="Gill Sans MT"/>
          <w:sz w:val="24"/>
          <w:szCs w:val="24"/>
        </w:rPr>
        <w:t>s</w:t>
      </w:r>
      <w:r w:rsidRPr="0005242F">
        <w:rPr>
          <w:rFonts w:ascii="Gill Sans MT" w:hAnsi="Gill Sans MT"/>
          <w:sz w:val="24"/>
          <w:szCs w:val="24"/>
        </w:rPr>
        <w:t xml:space="preserve">) compreendendo um total, </w:t>
      </w:r>
      <w:r w:rsidR="00084CD2" w:rsidRPr="0005242F">
        <w:rPr>
          <w:rFonts w:ascii="Gill Sans MT" w:hAnsi="Gill Sans MT"/>
          <w:sz w:val="24"/>
          <w:szCs w:val="24"/>
        </w:rPr>
        <w:t>270</w:t>
      </w:r>
      <w:r w:rsidRPr="0005242F">
        <w:rPr>
          <w:rFonts w:ascii="Gill Sans MT" w:hAnsi="Gill Sans MT"/>
          <w:sz w:val="24"/>
          <w:szCs w:val="24"/>
        </w:rPr>
        <w:t xml:space="preserve">0 horas, equivalentes a </w:t>
      </w:r>
      <w:r w:rsidR="00084CD2" w:rsidRPr="0005242F">
        <w:rPr>
          <w:rFonts w:ascii="Gill Sans MT" w:hAnsi="Gill Sans MT"/>
          <w:sz w:val="24"/>
          <w:szCs w:val="24"/>
        </w:rPr>
        <w:t>90</w:t>
      </w:r>
      <w:r w:rsidRPr="0005242F">
        <w:rPr>
          <w:rFonts w:ascii="Gill Sans MT" w:hAnsi="Gill Sans MT"/>
          <w:sz w:val="24"/>
          <w:szCs w:val="24"/>
        </w:rPr>
        <w:t xml:space="preserve"> créditos, sendo constituído por uma parte curricular com </w:t>
      </w:r>
      <w:r w:rsidR="00084CD2" w:rsidRPr="0005242F">
        <w:rPr>
          <w:rFonts w:ascii="Gill Sans MT" w:hAnsi="Gill Sans MT"/>
          <w:sz w:val="24"/>
          <w:szCs w:val="24"/>
        </w:rPr>
        <w:t>60</w:t>
      </w:r>
      <w:r w:rsidRPr="0005242F">
        <w:rPr>
          <w:rFonts w:ascii="Gill Sans MT" w:hAnsi="Gill Sans MT"/>
          <w:sz w:val="24"/>
          <w:szCs w:val="24"/>
        </w:rPr>
        <w:t xml:space="preserve"> créditos e um </w:t>
      </w:r>
      <w:r w:rsidR="0085462B" w:rsidRPr="0005242F">
        <w:rPr>
          <w:rFonts w:ascii="Gill Sans MT" w:hAnsi="Gill Sans MT"/>
          <w:sz w:val="24"/>
          <w:szCs w:val="24"/>
        </w:rPr>
        <w:t>T</w:t>
      </w:r>
      <w:r w:rsidR="00D333D2" w:rsidRPr="0005242F">
        <w:rPr>
          <w:rFonts w:ascii="Gill Sans MT" w:hAnsi="Gill Sans MT"/>
          <w:sz w:val="24"/>
          <w:szCs w:val="24"/>
        </w:rPr>
        <w:t xml:space="preserve">rabalho de </w:t>
      </w:r>
      <w:r w:rsidR="0085462B" w:rsidRPr="0005242F">
        <w:rPr>
          <w:rFonts w:ascii="Gill Sans MT" w:hAnsi="Gill Sans MT"/>
          <w:sz w:val="24"/>
          <w:szCs w:val="24"/>
        </w:rPr>
        <w:t>C</w:t>
      </w:r>
      <w:r w:rsidR="00D333D2" w:rsidRPr="0005242F">
        <w:rPr>
          <w:rFonts w:ascii="Gill Sans MT" w:hAnsi="Gill Sans MT"/>
          <w:sz w:val="24"/>
          <w:szCs w:val="24"/>
        </w:rPr>
        <w:t xml:space="preserve">ulminação de </w:t>
      </w:r>
      <w:r w:rsidR="0085462B" w:rsidRPr="0005242F">
        <w:rPr>
          <w:rFonts w:ascii="Gill Sans MT" w:hAnsi="Gill Sans MT"/>
          <w:sz w:val="24"/>
          <w:szCs w:val="24"/>
        </w:rPr>
        <w:t>C</w:t>
      </w:r>
      <w:r w:rsidR="00D333D2" w:rsidRPr="0005242F">
        <w:rPr>
          <w:rFonts w:ascii="Gill Sans MT" w:hAnsi="Gill Sans MT"/>
          <w:sz w:val="24"/>
          <w:szCs w:val="24"/>
        </w:rPr>
        <w:t xml:space="preserve">urso </w:t>
      </w:r>
      <w:r w:rsidR="0085462B" w:rsidRPr="0005242F">
        <w:rPr>
          <w:rFonts w:ascii="Gill Sans MT" w:hAnsi="Gill Sans MT"/>
          <w:sz w:val="24"/>
          <w:szCs w:val="24"/>
        </w:rPr>
        <w:t xml:space="preserve">(TCC) </w:t>
      </w:r>
      <w:r w:rsidRPr="0005242F">
        <w:rPr>
          <w:rFonts w:ascii="Gill Sans MT" w:hAnsi="Gill Sans MT"/>
          <w:sz w:val="24"/>
          <w:szCs w:val="24"/>
        </w:rPr>
        <w:t xml:space="preserve">de 30 créditos. O último semestre (3º) do segundo ano é exclusivamente reservado à elaboração do </w:t>
      </w:r>
      <w:r w:rsidR="0085462B" w:rsidRPr="0005242F">
        <w:rPr>
          <w:rFonts w:ascii="Gill Sans MT" w:hAnsi="Gill Sans MT"/>
          <w:sz w:val="24"/>
          <w:szCs w:val="24"/>
        </w:rPr>
        <w:t>TCC que toma</w:t>
      </w:r>
      <w:r w:rsidR="002665A4" w:rsidRPr="0005242F">
        <w:rPr>
          <w:rFonts w:ascii="Gill Sans MT" w:hAnsi="Gill Sans MT"/>
          <w:sz w:val="24"/>
          <w:szCs w:val="24"/>
        </w:rPr>
        <w:t xml:space="preserve"> </w:t>
      </w:r>
      <w:r w:rsidR="0085462B" w:rsidRPr="0005242F">
        <w:rPr>
          <w:rFonts w:ascii="Gill Sans MT" w:hAnsi="Gill Sans MT"/>
          <w:sz w:val="24"/>
          <w:szCs w:val="24"/>
        </w:rPr>
        <w:t>a forma de um</w:t>
      </w:r>
      <w:r w:rsidR="00651DB4" w:rsidRPr="0005242F">
        <w:rPr>
          <w:rFonts w:ascii="Gill Sans MT" w:hAnsi="Gill Sans MT"/>
          <w:sz w:val="24"/>
          <w:szCs w:val="24"/>
        </w:rPr>
        <w:t>a Dissertação de Mestrado</w:t>
      </w:r>
      <w:r w:rsidR="0085462B" w:rsidRPr="0005242F">
        <w:rPr>
          <w:rFonts w:ascii="Gill Sans MT" w:hAnsi="Gill Sans MT"/>
          <w:sz w:val="24"/>
          <w:szCs w:val="24"/>
        </w:rPr>
        <w:t xml:space="preserve"> Profissionalizante</w:t>
      </w:r>
      <w:r w:rsidR="00084CD2" w:rsidRPr="0005242F">
        <w:rPr>
          <w:rFonts w:ascii="Gill Sans MT" w:hAnsi="Gill Sans MT"/>
          <w:sz w:val="24"/>
          <w:szCs w:val="24"/>
        </w:rPr>
        <w:t>.</w:t>
      </w:r>
      <w:r w:rsidR="00E6261A" w:rsidRPr="0005242F">
        <w:rPr>
          <w:rFonts w:ascii="Gill Sans MT" w:hAnsi="Gill Sans MT"/>
          <w:sz w:val="24"/>
          <w:szCs w:val="24"/>
        </w:rPr>
        <w:t xml:space="preserve"> A Tabela 1 apresenta a grelha curricular do curso de MASA.</w:t>
      </w:r>
      <w:r w:rsidR="005D1ADD">
        <w:rPr>
          <w:rFonts w:ascii="Gill Sans MT" w:hAnsi="Gill Sans MT"/>
          <w:sz w:val="24"/>
          <w:szCs w:val="24"/>
        </w:rPr>
        <w:t xml:space="preserve"> </w:t>
      </w:r>
      <w:r w:rsidR="00F97C3D">
        <w:rPr>
          <w:rFonts w:ascii="Gill Sans MT" w:hAnsi="Gill Sans MT"/>
          <w:sz w:val="24"/>
          <w:szCs w:val="24"/>
        </w:rPr>
        <w:t xml:space="preserve">O presente curso decorrerá em regime de blocos, onde serão leccionadas </w:t>
      </w:r>
      <w:r w:rsidR="000C690B">
        <w:rPr>
          <w:rFonts w:ascii="Gill Sans MT" w:hAnsi="Gill Sans MT"/>
          <w:sz w:val="24"/>
          <w:szCs w:val="24"/>
        </w:rPr>
        <w:t>no total 1</w:t>
      </w:r>
      <w:r w:rsidR="00CE584D">
        <w:rPr>
          <w:rFonts w:ascii="Gill Sans MT" w:hAnsi="Gill Sans MT"/>
          <w:sz w:val="24"/>
          <w:szCs w:val="24"/>
        </w:rPr>
        <w:t>8</w:t>
      </w:r>
      <w:r w:rsidR="000C690B">
        <w:rPr>
          <w:rFonts w:ascii="Gill Sans MT" w:hAnsi="Gill Sans MT"/>
          <w:sz w:val="24"/>
          <w:szCs w:val="24"/>
        </w:rPr>
        <w:t xml:space="preserve"> disciplinas, incluindo Estágio Profissional e TCC</w:t>
      </w:r>
      <w:r w:rsidR="00CE584D">
        <w:rPr>
          <w:rFonts w:ascii="Gill Sans MT" w:hAnsi="Gill Sans MT"/>
          <w:sz w:val="24"/>
          <w:szCs w:val="24"/>
        </w:rPr>
        <w:t>. Durante o primeiro ano, serão ministrados 16 dis</w:t>
      </w:r>
      <w:r w:rsidR="007A2306">
        <w:rPr>
          <w:rFonts w:ascii="Gill Sans MT" w:hAnsi="Gill Sans MT"/>
          <w:sz w:val="24"/>
          <w:szCs w:val="24"/>
        </w:rPr>
        <w:t>ciplinas, sendo 4 em cada brloco, perfazendo 4 blocos. Cada bloco durará 10 semanas, onde se realizarão todas actividades lectivas das disciplinas</w:t>
      </w:r>
      <w:r w:rsidR="00050E88">
        <w:rPr>
          <w:rFonts w:ascii="Gill Sans MT" w:hAnsi="Gill Sans MT"/>
          <w:sz w:val="24"/>
          <w:szCs w:val="24"/>
        </w:rPr>
        <w:t>, incluindo as avaliações. Os blocos separam-se entre sí</w:t>
      </w:r>
      <w:r w:rsidR="00A17DCC">
        <w:rPr>
          <w:rFonts w:ascii="Gill Sans MT" w:hAnsi="Gill Sans MT"/>
          <w:sz w:val="24"/>
          <w:szCs w:val="24"/>
        </w:rPr>
        <w:t>, em 2 semanas, para permitir a transição e algum repouso aos mestrandos.</w:t>
      </w:r>
    </w:p>
    <w:p w14:paraId="4D146F65" w14:textId="6372AB8E" w:rsidR="009D110F" w:rsidRDefault="004851F2" w:rsidP="00962830">
      <w:pPr>
        <w:spacing w:line="360" w:lineRule="auto"/>
        <w:jc w:val="both"/>
        <w:rPr>
          <w:rFonts w:ascii="Gill Sans MT" w:hAnsi="Gill Sans MT"/>
          <w:sz w:val="24"/>
          <w:szCs w:val="24"/>
        </w:rPr>
      </w:pPr>
      <w:r>
        <w:rPr>
          <w:rFonts w:ascii="Gill Sans MT" w:hAnsi="Gill Sans MT"/>
          <w:sz w:val="24"/>
          <w:szCs w:val="24"/>
        </w:rPr>
        <w:t>Entre o 1º e o 2º anos, há uma separação de 6 semanas</w:t>
      </w:r>
      <w:r w:rsidR="00502437">
        <w:rPr>
          <w:rFonts w:ascii="Gill Sans MT" w:hAnsi="Gill Sans MT"/>
          <w:sz w:val="24"/>
          <w:szCs w:val="24"/>
        </w:rPr>
        <w:t>.</w:t>
      </w:r>
      <w:r w:rsidR="005E4815">
        <w:rPr>
          <w:rFonts w:ascii="Gill Sans MT" w:hAnsi="Gill Sans MT"/>
          <w:sz w:val="24"/>
          <w:szCs w:val="24"/>
        </w:rPr>
        <w:t xml:space="preserve"> O estágio profissional dura 4 semanas, onde se espera que os estudantes </w:t>
      </w:r>
      <w:r w:rsidR="00EE30DE">
        <w:rPr>
          <w:rFonts w:ascii="Gill Sans MT" w:hAnsi="Gill Sans MT"/>
          <w:sz w:val="24"/>
          <w:szCs w:val="24"/>
        </w:rPr>
        <w:t>realizem estágios em empresas, respeitando um tempo médio de horas de contacto de</w:t>
      </w:r>
      <w:r w:rsidR="00781F93">
        <w:rPr>
          <w:rFonts w:ascii="Gill Sans MT" w:hAnsi="Gill Sans MT"/>
          <w:sz w:val="24"/>
          <w:szCs w:val="24"/>
        </w:rPr>
        <w:t>, no mínimo 5 hoas, sob supervisão de um tutor/supervisor competente.</w:t>
      </w:r>
    </w:p>
    <w:p w14:paraId="08D718E4" w14:textId="77777777" w:rsidR="009D110F" w:rsidRDefault="009D110F" w:rsidP="00962830">
      <w:pPr>
        <w:spacing w:line="360" w:lineRule="auto"/>
        <w:jc w:val="both"/>
        <w:rPr>
          <w:rFonts w:ascii="Gill Sans MT" w:hAnsi="Gill Sans MT"/>
          <w:sz w:val="24"/>
          <w:szCs w:val="24"/>
        </w:rPr>
      </w:pPr>
    </w:p>
    <w:p w14:paraId="15DAFDF1" w14:textId="77777777" w:rsidR="009D110F" w:rsidRDefault="009D110F" w:rsidP="00962830">
      <w:pPr>
        <w:spacing w:line="360" w:lineRule="auto"/>
        <w:jc w:val="both"/>
        <w:rPr>
          <w:rFonts w:ascii="Gill Sans MT" w:hAnsi="Gill Sans MT"/>
          <w:sz w:val="24"/>
          <w:szCs w:val="24"/>
        </w:rPr>
      </w:pPr>
    </w:p>
    <w:p w14:paraId="55161E5E" w14:textId="77777777" w:rsidR="009D110F" w:rsidRDefault="009D110F" w:rsidP="00962830">
      <w:pPr>
        <w:spacing w:line="360" w:lineRule="auto"/>
        <w:jc w:val="both"/>
        <w:rPr>
          <w:rFonts w:ascii="Gill Sans MT" w:hAnsi="Gill Sans MT"/>
          <w:sz w:val="24"/>
          <w:szCs w:val="24"/>
        </w:rPr>
      </w:pPr>
    </w:p>
    <w:p w14:paraId="78EA91B7" w14:textId="77777777" w:rsidR="009D110F" w:rsidRDefault="009D110F" w:rsidP="00962830">
      <w:pPr>
        <w:spacing w:line="360" w:lineRule="auto"/>
        <w:jc w:val="both"/>
        <w:rPr>
          <w:rFonts w:ascii="Gill Sans MT" w:hAnsi="Gill Sans MT"/>
          <w:sz w:val="24"/>
          <w:szCs w:val="24"/>
        </w:rPr>
      </w:pPr>
    </w:p>
    <w:p w14:paraId="44E362A6" w14:textId="77777777" w:rsidR="009D110F" w:rsidRDefault="009D110F" w:rsidP="00962830">
      <w:pPr>
        <w:spacing w:line="360" w:lineRule="auto"/>
        <w:jc w:val="both"/>
        <w:rPr>
          <w:rFonts w:ascii="Gill Sans MT" w:hAnsi="Gill Sans MT"/>
          <w:sz w:val="24"/>
          <w:szCs w:val="24"/>
        </w:rPr>
      </w:pPr>
    </w:p>
    <w:p w14:paraId="25DD3A43" w14:textId="77777777" w:rsidR="009D110F" w:rsidRDefault="009D110F" w:rsidP="00962830">
      <w:pPr>
        <w:spacing w:line="360" w:lineRule="auto"/>
        <w:jc w:val="both"/>
        <w:rPr>
          <w:rFonts w:ascii="Gill Sans MT" w:hAnsi="Gill Sans MT"/>
          <w:sz w:val="24"/>
          <w:szCs w:val="24"/>
        </w:rPr>
      </w:pPr>
    </w:p>
    <w:p w14:paraId="28B36312" w14:textId="77777777" w:rsidR="009D110F" w:rsidRDefault="009D110F" w:rsidP="00962830">
      <w:pPr>
        <w:spacing w:line="360" w:lineRule="auto"/>
        <w:jc w:val="both"/>
        <w:rPr>
          <w:rFonts w:ascii="Gill Sans MT" w:hAnsi="Gill Sans MT"/>
          <w:sz w:val="24"/>
          <w:szCs w:val="24"/>
        </w:rPr>
      </w:pPr>
    </w:p>
    <w:p w14:paraId="7F22E14C" w14:textId="77777777" w:rsidR="009D110F" w:rsidRDefault="009D110F" w:rsidP="00962830">
      <w:pPr>
        <w:spacing w:line="360" w:lineRule="auto"/>
        <w:jc w:val="both"/>
        <w:rPr>
          <w:rFonts w:ascii="Gill Sans MT" w:hAnsi="Gill Sans MT"/>
          <w:sz w:val="24"/>
          <w:szCs w:val="24"/>
        </w:rPr>
      </w:pPr>
    </w:p>
    <w:p w14:paraId="01E94C85" w14:textId="77777777" w:rsidR="009D110F" w:rsidRDefault="009D110F" w:rsidP="00962830">
      <w:pPr>
        <w:spacing w:line="360" w:lineRule="auto"/>
        <w:jc w:val="both"/>
        <w:rPr>
          <w:rFonts w:ascii="Gill Sans MT" w:hAnsi="Gill Sans MT"/>
          <w:sz w:val="24"/>
          <w:szCs w:val="24"/>
        </w:rPr>
      </w:pPr>
    </w:p>
    <w:p w14:paraId="3EC16B98" w14:textId="77777777" w:rsidR="009D110F" w:rsidRDefault="009D110F" w:rsidP="00962830">
      <w:pPr>
        <w:spacing w:line="360" w:lineRule="auto"/>
        <w:jc w:val="both"/>
        <w:rPr>
          <w:rFonts w:ascii="Gill Sans MT" w:hAnsi="Gill Sans MT"/>
          <w:sz w:val="24"/>
          <w:szCs w:val="24"/>
        </w:rPr>
      </w:pPr>
    </w:p>
    <w:p w14:paraId="271BD8A0" w14:textId="77777777" w:rsidR="009D110F" w:rsidRDefault="009D110F" w:rsidP="00962830">
      <w:pPr>
        <w:spacing w:line="360" w:lineRule="auto"/>
        <w:jc w:val="both"/>
        <w:rPr>
          <w:rFonts w:ascii="Gill Sans MT" w:hAnsi="Gill Sans MT"/>
          <w:sz w:val="24"/>
          <w:szCs w:val="24"/>
        </w:rPr>
      </w:pPr>
    </w:p>
    <w:p w14:paraId="55BB4822" w14:textId="77777777" w:rsidR="009D110F" w:rsidRDefault="009D110F" w:rsidP="00962830">
      <w:pPr>
        <w:spacing w:line="360" w:lineRule="auto"/>
        <w:jc w:val="both"/>
        <w:rPr>
          <w:rFonts w:ascii="Gill Sans MT" w:hAnsi="Gill Sans MT"/>
          <w:sz w:val="24"/>
          <w:szCs w:val="24"/>
        </w:rPr>
      </w:pPr>
    </w:p>
    <w:p w14:paraId="667F1E0F" w14:textId="77777777" w:rsidR="009D110F" w:rsidRDefault="009D110F" w:rsidP="00962830">
      <w:pPr>
        <w:spacing w:line="360" w:lineRule="auto"/>
        <w:jc w:val="both"/>
        <w:rPr>
          <w:rFonts w:ascii="Gill Sans MT" w:hAnsi="Gill Sans MT"/>
          <w:sz w:val="24"/>
          <w:szCs w:val="24"/>
        </w:rPr>
      </w:pPr>
    </w:p>
    <w:p w14:paraId="6307C280" w14:textId="77777777" w:rsidR="009D110F" w:rsidRDefault="009D110F" w:rsidP="00962830">
      <w:pPr>
        <w:spacing w:line="360" w:lineRule="auto"/>
        <w:jc w:val="both"/>
        <w:rPr>
          <w:rFonts w:ascii="Gill Sans MT" w:hAnsi="Gill Sans MT"/>
          <w:sz w:val="24"/>
          <w:szCs w:val="24"/>
        </w:rPr>
      </w:pPr>
    </w:p>
    <w:p w14:paraId="72EFF63C" w14:textId="77777777" w:rsidR="009D110F" w:rsidRDefault="009D110F" w:rsidP="00962830">
      <w:pPr>
        <w:spacing w:line="360" w:lineRule="auto"/>
        <w:jc w:val="both"/>
        <w:rPr>
          <w:rFonts w:ascii="Gill Sans MT" w:hAnsi="Gill Sans MT"/>
          <w:sz w:val="24"/>
          <w:szCs w:val="24"/>
        </w:rPr>
      </w:pPr>
    </w:p>
    <w:p w14:paraId="27F4F00A" w14:textId="77777777" w:rsidR="009D110F" w:rsidRDefault="009D110F" w:rsidP="00962830">
      <w:pPr>
        <w:spacing w:line="360" w:lineRule="auto"/>
        <w:jc w:val="both"/>
        <w:rPr>
          <w:rFonts w:ascii="Gill Sans MT" w:hAnsi="Gill Sans MT"/>
          <w:sz w:val="24"/>
          <w:szCs w:val="24"/>
        </w:rPr>
      </w:pPr>
    </w:p>
    <w:p w14:paraId="53CF86DB" w14:textId="77777777" w:rsidR="009D110F" w:rsidRDefault="009D110F" w:rsidP="00962830">
      <w:pPr>
        <w:spacing w:line="360" w:lineRule="auto"/>
        <w:jc w:val="both"/>
        <w:rPr>
          <w:rFonts w:ascii="Gill Sans MT" w:hAnsi="Gill Sans MT"/>
          <w:sz w:val="24"/>
          <w:szCs w:val="24"/>
        </w:rPr>
      </w:pPr>
    </w:p>
    <w:p w14:paraId="78EFB00E" w14:textId="77777777" w:rsidR="009D110F" w:rsidRDefault="009D110F" w:rsidP="00962830">
      <w:pPr>
        <w:spacing w:line="360" w:lineRule="auto"/>
        <w:jc w:val="both"/>
        <w:rPr>
          <w:rFonts w:ascii="Gill Sans MT" w:hAnsi="Gill Sans MT"/>
          <w:sz w:val="24"/>
          <w:szCs w:val="24"/>
        </w:rPr>
        <w:sectPr w:rsidR="009D110F" w:rsidSect="00966711">
          <w:footerReference w:type="default" r:id="rId9"/>
          <w:pgSz w:w="11906" w:h="16838"/>
          <w:pgMar w:top="1417" w:right="1417" w:bottom="1417" w:left="1417" w:header="708" w:footer="708" w:gutter="0"/>
          <w:pgNumType w:start="0"/>
          <w:cols w:space="708"/>
          <w:titlePg/>
          <w:docGrid w:linePitch="360"/>
        </w:sectPr>
      </w:pPr>
    </w:p>
    <w:p w14:paraId="5AA3CBB1" w14:textId="698C1DDA" w:rsidR="0066476C" w:rsidRDefault="0066476C" w:rsidP="00962830">
      <w:pPr>
        <w:spacing w:line="360" w:lineRule="auto"/>
        <w:jc w:val="both"/>
        <w:rPr>
          <w:rFonts w:ascii="Gill Sans MT" w:hAnsi="Gill Sans MT"/>
          <w:sz w:val="24"/>
          <w:szCs w:val="24"/>
        </w:rPr>
      </w:pPr>
      <w:r w:rsidRPr="0005242F">
        <w:rPr>
          <w:rFonts w:ascii="Gill Sans MT" w:hAnsi="Gill Sans MT"/>
          <w:sz w:val="24"/>
          <w:szCs w:val="24"/>
        </w:rPr>
        <w:lastRenderedPageBreak/>
        <w:t xml:space="preserve">Tabela 1. </w:t>
      </w:r>
      <w:r w:rsidRPr="00141158">
        <w:rPr>
          <w:rFonts w:ascii="Gill Sans MT" w:hAnsi="Gill Sans MT"/>
          <w:sz w:val="24"/>
          <w:szCs w:val="24"/>
        </w:rPr>
        <w:t>Grelha</w:t>
      </w:r>
      <w:r w:rsidRPr="0005242F">
        <w:rPr>
          <w:rFonts w:ascii="Gill Sans MT" w:hAnsi="Gill Sans MT"/>
          <w:sz w:val="24"/>
          <w:szCs w:val="24"/>
        </w:rPr>
        <w:t xml:space="preserve"> curricular com indicação de nome, tipo</w:t>
      </w:r>
      <w:r w:rsidR="00E6261A" w:rsidRPr="0005242F">
        <w:rPr>
          <w:rFonts w:ascii="Gill Sans MT" w:hAnsi="Gill Sans MT"/>
          <w:sz w:val="24"/>
          <w:szCs w:val="24"/>
        </w:rPr>
        <w:t>, carga horária de contacto, de estudo individual e totais, das disciplinas do MASA.</w:t>
      </w:r>
    </w:p>
    <w:tbl>
      <w:tblPr>
        <w:tblW w:w="13932" w:type="dxa"/>
        <w:tblInd w:w="-20" w:type="dxa"/>
        <w:tblLook w:val="04A0" w:firstRow="1" w:lastRow="0" w:firstColumn="1" w:lastColumn="0" w:noHBand="0" w:noVBand="1"/>
      </w:tblPr>
      <w:tblGrid>
        <w:gridCol w:w="689"/>
        <w:gridCol w:w="1103"/>
        <w:gridCol w:w="775"/>
        <w:gridCol w:w="1701"/>
        <w:gridCol w:w="425"/>
        <w:gridCol w:w="992"/>
        <w:gridCol w:w="3762"/>
        <w:gridCol w:w="1737"/>
        <w:gridCol w:w="612"/>
        <w:gridCol w:w="655"/>
        <w:gridCol w:w="704"/>
        <w:gridCol w:w="777"/>
      </w:tblGrid>
      <w:tr w:rsidR="002B2622" w:rsidRPr="009D110F" w14:paraId="1C5C2503" w14:textId="77777777" w:rsidTr="002B2622">
        <w:trPr>
          <w:trHeight w:val="20"/>
        </w:trPr>
        <w:tc>
          <w:tcPr>
            <w:tcW w:w="689"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951591B" w14:textId="77777777" w:rsidR="009D110F" w:rsidRPr="009D110F" w:rsidRDefault="009D110F" w:rsidP="002B2622">
            <w:pPr>
              <w:widowControl/>
              <w:autoSpaceDE/>
              <w:autoSpaceDN/>
              <w:rPr>
                <w:rFonts w:ascii="Gill Sans MT" w:hAnsi="Gill Sans MT" w:cs="Calibri"/>
                <w:b/>
                <w:bCs/>
                <w:color w:val="000000"/>
                <w:sz w:val="18"/>
                <w:szCs w:val="18"/>
                <w:lang w:val="en-GB" w:eastAsia="en-GB"/>
                <w14:ligatures w14:val="standardContextual"/>
              </w:rPr>
            </w:pPr>
            <w:r w:rsidRPr="009D110F">
              <w:rPr>
                <w:rFonts w:ascii="Gill Sans MT" w:hAnsi="Gill Sans MT" w:cs="Calibri"/>
                <w:b/>
                <w:bCs/>
                <w:color w:val="000000"/>
                <w:sz w:val="18"/>
                <w:szCs w:val="18"/>
                <w:lang w:val="en-GB" w:eastAsia="en-GB"/>
                <w14:ligatures w14:val="standardContextual"/>
              </w:rPr>
              <w:t>Ano</w:t>
            </w:r>
          </w:p>
        </w:tc>
        <w:tc>
          <w:tcPr>
            <w:tcW w:w="1103" w:type="dxa"/>
            <w:tcBorders>
              <w:top w:val="single" w:sz="4" w:space="0" w:color="auto"/>
              <w:left w:val="nil"/>
              <w:bottom w:val="single" w:sz="4" w:space="0" w:color="auto"/>
              <w:right w:val="single" w:sz="4" w:space="0" w:color="auto"/>
            </w:tcBorders>
            <w:shd w:val="clear" w:color="000000" w:fill="D9E1F2"/>
            <w:noWrap/>
            <w:vAlign w:val="center"/>
            <w:hideMark/>
          </w:tcPr>
          <w:p w14:paraId="70D445BC" w14:textId="77777777" w:rsidR="009D110F" w:rsidRPr="009D110F" w:rsidRDefault="009D110F" w:rsidP="002B2622">
            <w:pPr>
              <w:widowControl/>
              <w:autoSpaceDE/>
              <w:autoSpaceDN/>
              <w:rPr>
                <w:rFonts w:ascii="Gill Sans MT" w:hAnsi="Gill Sans MT" w:cs="Calibri"/>
                <w:b/>
                <w:bCs/>
                <w:color w:val="000000"/>
                <w:sz w:val="18"/>
                <w:szCs w:val="18"/>
                <w:lang w:val="en-GB" w:eastAsia="en-GB"/>
                <w14:ligatures w14:val="standardContextual"/>
              </w:rPr>
            </w:pPr>
            <w:proofErr w:type="spellStart"/>
            <w:r w:rsidRPr="009D110F">
              <w:rPr>
                <w:rFonts w:ascii="Gill Sans MT" w:hAnsi="Gill Sans MT" w:cs="Calibri"/>
                <w:b/>
                <w:bCs/>
                <w:color w:val="000000"/>
                <w:sz w:val="18"/>
                <w:szCs w:val="18"/>
                <w:lang w:val="en-GB" w:eastAsia="en-GB"/>
                <w14:ligatures w14:val="standardContextual"/>
              </w:rPr>
              <w:t>Semestres</w:t>
            </w:r>
            <w:proofErr w:type="spellEnd"/>
          </w:p>
        </w:tc>
        <w:tc>
          <w:tcPr>
            <w:tcW w:w="775" w:type="dxa"/>
            <w:tcBorders>
              <w:top w:val="single" w:sz="4" w:space="0" w:color="auto"/>
              <w:left w:val="nil"/>
              <w:bottom w:val="single" w:sz="4" w:space="0" w:color="auto"/>
              <w:right w:val="single" w:sz="4" w:space="0" w:color="auto"/>
            </w:tcBorders>
            <w:shd w:val="clear" w:color="000000" w:fill="D9E1F2"/>
            <w:noWrap/>
            <w:vAlign w:val="center"/>
            <w:hideMark/>
          </w:tcPr>
          <w:p w14:paraId="1A8430D7" w14:textId="77777777" w:rsidR="009D110F" w:rsidRPr="009D110F" w:rsidRDefault="009D110F" w:rsidP="002B2622">
            <w:pPr>
              <w:widowControl/>
              <w:autoSpaceDE/>
              <w:autoSpaceDN/>
              <w:rPr>
                <w:rFonts w:ascii="Gill Sans MT" w:hAnsi="Gill Sans MT" w:cs="Calibri"/>
                <w:b/>
                <w:bCs/>
                <w:color w:val="000000"/>
                <w:sz w:val="18"/>
                <w:szCs w:val="18"/>
                <w:lang w:val="en-GB" w:eastAsia="en-GB"/>
                <w14:ligatures w14:val="standardContextual"/>
              </w:rPr>
            </w:pPr>
            <w:proofErr w:type="spellStart"/>
            <w:r w:rsidRPr="009D110F">
              <w:rPr>
                <w:rFonts w:ascii="Gill Sans MT" w:hAnsi="Gill Sans MT" w:cs="Calibri"/>
                <w:b/>
                <w:bCs/>
                <w:color w:val="000000"/>
                <w:sz w:val="18"/>
                <w:szCs w:val="18"/>
                <w:lang w:val="en-GB" w:eastAsia="en-GB"/>
                <w14:ligatures w14:val="standardContextual"/>
              </w:rPr>
              <w:t>Blocos</w:t>
            </w:r>
            <w:proofErr w:type="spellEnd"/>
          </w:p>
        </w:tc>
        <w:tc>
          <w:tcPr>
            <w:tcW w:w="1701" w:type="dxa"/>
            <w:tcBorders>
              <w:top w:val="single" w:sz="4" w:space="0" w:color="auto"/>
              <w:left w:val="nil"/>
              <w:bottom w:val="single" w:sz="4" w:space="0" w:color="auto"/>
              <w:right w:val="single" w:sz="4" w:space="0" w:color="auto"/>
            </w:tcBorders>
            <w:shd w:val="clear" w:color="000000" w:fill="D9E1F2"/>
            <w:vAlign w:val="center"/>
            <w:hideMark/>
          </w:tcPr>
          <w:p w14:paraId="5C525F2D" w14:textId="77777777" w:rsidR="009D110F" w:rsidRPr="009D110F" w:rsidRDefault="009D110F" w:rsidP="002B2622">
            <w:pPr>
              <w:widowControl/>
              <w:autoSpaceDE/>
              <w:autoSpaceDN/>
              <w:rPr>
                <w:rFonts w:ascii="Gill Sans MT" w:hAnsi="Gill Sans MT" w:cs="Calibri"/>
                <w:b/>
                <w:bCs/>
                <w:color w:val="000000"/>
                <w:sz w:val="18"/>
                <w:szCs w:val="18"/>
                <w:lang w:val="en-GB" w:eastAsia="en-GB"/>
                <w14:ligatures w14:val="standardContextual"/>
              </w:rPr>
            </w:pPr>
            <w:r w:rsidRPr="009D110F">
              <w:rPr>
                <w:rFonts w:ascii="Gill Sans MT" w:hAnsi="Gill Sans MT" w:cs="Calibri"/>
                <w:b/>
                <w:bCs/>
                <w:color w:val="000000"/>
                <w:sz w:val="18"/>
                <w:szCs w:val="18"/>
                <w:lang w:val="en-GB" w:eastAsia="en-GB"/>
                <w14:ligatures w14:val="standardContextual"/>
              </w:rPr>
              <w:t xml:space="preserve">Semanas </w:t>
            </w:r>
            <w:proofErr w:type="spellStart"/>
            <w:r w:rsidRPr="009D110F">
              <w:rPr>
                <w:rFonts w:ascii="Gill Sans MT" w:hAnsi="Gill Sans MT" w:cs="Calibri"/>
                <w:b/>
                <w:bCs/>
                <w:color w:val="000000"/>
                <w:sz w:val="18"/>
                <w:szCs w:val="18"/>
                <w:lang w:val="en-GB" w:eastAsia="en-GB"/>
                <w14:ligatures w14:val="standardContextual"/>
              </w:rPr>
              <w:t>lectivas</w:t>
            </w:r>
            <w:proofErr w:type="spellEnd"/>
          </w:p>
        </w:tc>
        <w:tc>
          <w:tcPr>
            <w:tcW w:w="425" w:type="dxa"/>
            <w:tcBorders>
              <w:top w:val="single" w:sz="4" w:space="0" w:color="auto"/>
              <w:left w:val="nil"/>
              <w:bottom w:val="single" w:sz="4" w:space="0" w:color="auto"/>
              <w:right w:val="single" w:sz="4" w:space="0" w:color="auto"/>
            </w:tcBorders>
            <w:shd w:val="clear" w:color="000000" w:fill="D9E1F2"/>
            <w:noWrap/>
            <w:vAlign w:val="center"/>
            <w:hideMark/>
          </w:tcPr>
          <w:p w14:paraId="5F1A2E97" w14:textId="77777777" w:rsidR="009D110F" w:rsidRPr="009D110F" w:rsidRDefault="009D110F" w:rsidP="002B2622">
            <w:pPr>
              <w:widowControl/>
              <w:autoSpaceDE/>
              <w:autoSpaceDN/>
              <w:jc w:val="center"/>
              <w:rPr>
                <w:rFonts w:ascii="Gill Sans MT" w:hAnsi="Gill Sans MT" w:cs="Calibri"/>
                <w:b/>
                <w:bCs/>
                <w:color w:val="000000"/>
                <w:sz w:val="18"/>
                <w:szCs w:val="18"/>
                <w:lang w:val="en-GB" w:eastAsia="en-GB"/>
                <w14:ligatures w14:val="standardContextual"/>
              </w:rPr>
            </w:pPr>
            <w:r w:rsidRPr="009D110F">
              <w:rPr>
                <w:rFonts w:ascii="Gill Sans MT" w:hAnsi="Gill Sans MT" w:cs="Calibri"/>
                <w:b/>
                <w:bCs/>
                <w:color w:val="000000"/>
                <w:sz w:val="18"/>
                <w:szCs w:val="18"/>
                <w:lang w:val="en-GB" w:eastAsia="en-GB"/>
                <w14:ligatures w14:val="standardContextual"/>
              </w:rPr>
              <w:t>#</w:t>
            </w:r>
          </w:p>
        </w:tc>
        <w:tc>
          <w:tcPr>
            <w:tcW w:w="992" w:type="dxa"/>
            <w:tcBorders>
              <w:top w:val="single" w:sz="4" w:space="0" w:color="auto"/>
              <w:left w:val="nil"/>
              <w:bottom w:val="single" w:sz="4" w:space="0" w:color="auto"/>
              <w:right w:val="single" w:sz="4" w:space="0" w:color="auto"/>
            </w:tcBorders>
            <w:shd w:val="clear" w:color="000000" w:fill="D9E1F2"/>
            <w:noWrap/>
            <w:vAlign w:val="center"/>
            <w:hideMark/>
          </w:tcPr>
          <w:p w14:paraId="0A7A509E" w14:textId="77777777" w:rsidR="009D110F" w:rsidRPr="009D110F" w:rsidRDefault="009D110F" w:rsidP="002B2622">
            <w:pPr>
              <w:widowControl/>
              <w:autoSpaceDE/>
              <w:autoSpaceDN/>
              <w:rPr>
                <w:rFonts w:ascii="Gill Sans MT" w:hAnsi="Gill Sans MT" w:cs="Calibri"/>
                <w:b/>
                <w:bCs/>
                <w:color w:val="000000"/>
                <w:sz w:val="18"/>
                <w:szCs w:val="18"/>
                <w:lang w:val="en-GB" w:eastAsia="en-GB"/>
                <w14:ligatures w14:val="standardContextual"/>
              </w:rPr>
            </w:pPr>
            <w:r w:rsidRPr="009D110F">
              <w:rPr>
                <w:rFonts w:ascii="Gill Sans MT" w:hAnsi="Gill Sans MT" w:cs="Calibri"/>
                <w:b/>
                <w:bCs/>
                <w:color w:val="000000"/>
                <w:sz w:val="18"/>
                <w:szCs w:val="18"/>
                <w:lang w:val="en-GB" w:eastAsia="en-GB"/>
                <w14:ligatures w14:val="standardContextual"/>
              </w:rPr>
              <w:t>Código</w:t>
            </w:r>
          </w:p>
        </w:tc>
        <w:tc>
          <w:tcPr>
            <w:tcW w:w="3762" w:type="dxa"/>
            <w:tcBorders>
              <w:top w:val="single" w:sz="4" w:space="0" w:color="auto"/>
              <w:left w:val="nil"/>
              <w:bottom w:val="single" w:sz="4" w:space="0" w:color="auto"/>
              <w:right w:val="single" w:sz="4" w:space="0" w:color="auto"/>
            </w:tcBorders>
            <w:shd w:val="clear" w:color="000000" w:fill="D9E1F2"/>
            <w:noWrap/>
            <w:vAlign w:val="center"/>
            <w:hideMark/>
          </w:tcPr>
          <w:p w14:paraId="1173773F" w14:textId="77777777" w:rsidR="009D110F" w:rsidRPr="009D110F" w:rsidRDefault="009D110F" w:rsidP="002B2622">
            <w:pPr>
              <w:widowControl/>
              <w:autoSpaceDE/>
              <w:autoSpaceDN/>
              <w:rPr>
                <w:rFonts w:ascii="Gill Sans MT" w:hAnsi="Gill Sans MT" w:cs="Calibri"/>
                <w:b/>
                <w:bCs/>
                <w:color w:val="000000"/>
                <w:sz w:val="18"/>
                <w:szCs w:val="18"/>
                <w:lang w:val="en-GB" w:eastAsia="en-GB"/>
                <w14:ligatures w14:val="standardContextual"/>
              </w:rPr>
            </w:pPr>
            <w:proofErr w:type="spellStart"/>
            <w:r w:rsidRPr="009D110F">
              <w:rPr>
                <w:rFonts w:ascii="Gill Sans MT" w:hAnsi="Gill Sans MT" w:cs="Calibri"/>
                <w:b/>
                <w:bCs/>
                <w:color w:val="000000"/>
                <w:sz w:val="18"/>
                <w:szCs w:val="18"/>
                <w:lang w:val="en-GB" w:eastAsia="en-GB"/>
                <w14:ligatures w14:val="standardContextual"/>
              </w:rPr>
              <w:t>Disciplinas</w:t>
            </w:r>
            <w:proofErr w:type="spellEnd"/>
          </w:p>
        </w:tc>
        <w:tc>
          <w:tcPr>
            <w:tcW w:w="1737" w:type="dxa"/>
            <w:tcBorders>
              <w:top w:val="single" w:sz="4" w:space="0" w:color="auto"/>
              <w:left w:val="nil"/>
              <w:bottom w:val="single" w:sz="4" w:space="0" w:color="auto"/>
              <w:right w:val="single" w:sz="4" w:space="0" w:color="auto"/>
            </w:tcBorders>
            <w:shd w:val="clear" w:color="000000" w:fill="D9E1F2"/>
            <w:vAlign w:val="center"/>
            <w:hideMark/>
          </w:tcPr>
          <w:p w14:paraId="15B2680F" w14:textId="77777777" w:rsidR="009D110F" w:rsidRPr="009D110F" w:rsidRDefault="009D110F" w:rsidP="002B2622">
            <w:pPr>
              <w:widowControl/>
              <w:autoSpaceDE/>
              <w:autoSpaceDN/>
              <w:jc w:val="center"/>
              <w:rPr>
                <w:rFonts w:ascii="Gill Sans MT" w:hAnsi="Gill Sans MT" w:cs="Calibri"/>
                <w:b/>
                <w:bCs/>
                <w:color w:val="000000"/>
                <w:sz w:val="18"/>
                <w:szCs w:val="18"/>
                <w:lang w:val="en-GB" w:eastAsia="en-GB"/>
                <w14:ligatures w14:val="standardContextual"/>
              </w:rPr>
            </w:pPr>
            <w:r w:rsidRPr="009D110F">
              <w:rPr>
                <w:rFonts w:ascii="Gill Sans MT" w:hAnsi="Gill Sans MT" w:cs="Calibri"/>
                <w:b/>
                <w:bCs/>
                <w:color w:val="000000"/>
                <w:sz w:val="18"/>
                <w:szCs w:val="18"/>
                <w:lang w:val="en-GB" w:eastAsia="en-GB"/>
                <w14:ligatures w14:val="standardContextual"/>
              </w:rPr>
              <w:t xml:space="preserve">Tipo de </w:t>
            </w:r>
            <w:proofErr w:type="spellStart"/>
            <w:r w:rsidRPr="009D110F">
              <w:rPr>
                <w:rFonts w:ascii="Gill Sans MT" w:hAnsi="Gill Sans MT" w:cs="Calibri"/>
                <w:b/>
                <w:bCs/>
                <w:color w:val="000000"/>
                <w:sz w:val="18"/>
                <w:szCs w:val="18"/>
                <w:lang w:val="en-GB" w:eastAsia="en-GB"/>
                <w14:ligatures w14:val="standardContextual"/>
              </w:rPr>
              <w:t>Disciplina</w:t>
            </w:r>
            <w:proofErr w:type="spellEnd"/>
          </w:p>
        </w:tc>
        <w:tc>
          <w:tcPr>
            <w:tcW w:w="612" w:type="dxa"/>
            <w:tcBorders>
              <w:top w:val="single" w:sz="4" w:space="0" w:color="auto"/>
              <w:left w:val="nil"/>
              <w:bottom w:val="single" w:sz="4" w:space="0" w:color="auto"/>
              <w:right w:val="single" w:sz="4" w:space="0" w:color="auto"/>
            </w:tcBorders>
            <w:shd w:val="clear" w:color="000000" w:fill="D9E1F2"/>
            <w:noWrap/>
            <w:vAlign w:val="center"/>
            <w:hideMark/>
          </w:tcPr>
          <w:p w14:paraId="784EB574" w14:textId="77777777" w:rsidR="009D110F" w:rsidRPr="009D110F" w:rsidRDefault="009D110F" w:rsidP="002B2622">
            <w:pPr>
              <w:widowControl/>
              <w:autoSpaceDE/>
              <w:autoSpaceDN/>
              <w:jc w:val="center"/>
              <w:rPr>
                <w:rFonts w:ascii="Gill Sans MT" w:hAnsi="Gill Sans MT" w:cs="Calibri"/>
                <w:b/>
                <w:bCs/>
                <w:color w:val="000000"/>
                <w:sz w:val="18"/>
                <w:szCs w:val="18"/>
                <w:lang w:val="en-GB" w:eastAsia="en-GB"/>
                <w14:ligatures w14:val="standardContextual"/>
              </w:rPr>
            </w:pPr>
            <w:r w:rsidRPr="009D110F">
              <w:rPr>
                <w:rFonts w:ascii="Gill Sans MT" w:hAnsi="Gill Sans MT" w:cs="Calibri"/>
                <w:b/>
                <w:bCs/>
                <w:color w:val="000000"/>
                <w:sz w:val="18"/>
                <w:szCs w:val="18"/>
                <w:lang w:val="en-GB" w:eastAsia="en-GB"/>
                <w14:ligatures w14:val="standardContextual"/>
              </w:rPr>
              <w:t>HC</w:t>
            </w:r>
          </w:p>
        </w:tc>
        <w:tc>
          <w:tcPr>
            <w:tcW w:w="655" w:type="dxa"/>
            <w:tcBorders>
              <w:top w:val="single" w:sz="4" w:space="0" w:color="auto"/>
              <w:left w:val="nil"/>
              <w:bottom w:val="single" w:sz="4" w:space="0" w:color="auto"/>
              <w:right w:val="single" w:sz="4" w:space="0" w:color="auto"/>
            </w:tcBorders>
            <w:shd w:val="clear" w:color="000000" w:fill="D9E1F2"/>
            <w:noWrap/>
            <w:vAlign w:val="center"/>
            <w:hideMark/>
          </w:tcPr>
          <w:p w14:paraId="7E941135" w14:textId="77777777" w:rsidR="009D110F" w:rsidRPr="009D110F" w:rsidRDefault="009D110F" w:rsidP="002B2622">
            <w:pPr>
              <w:widowControl/>
              <w:autoSpaceDE/>
              <w:autoSpaceDN/>
              <w:jc w:val="center"/>
              <w:rPr>
                <w:rFonts w:ascii="Gill Sans MT" w:hAnsi="Gill Sans MT" w:cs="Calibri"/>
                <w:b/>
                <w:bCs/>
                <w:color w:val="000000"/>
                <w:sz w:val="18"/>
                <w:szCs w:val="18"/>
                <w:lang w:val="en-GB" w:eastAsia="en-GB"/>
                <w14:ligatures w14:val="standardContextual"/>
              </w:rPr>
            </w:pPr>
            <w:r w:rsidRPr="009D110F">
              <w:rPr>
                <w:rFonts w:ascii="Gill Sans MT" w:hAnsi="Gill Sans MT" w:cs="Calibri"/>
                <w:b/>
                <w:bCs/>
                <w:color w:val="000000"/>
                <w:sz w:val="18"/>
                <w:szCs w:val="18"/>
                <w:lang w:val="en-GB" w:eastAsia="en-GB"/>
                <w14:ligatures w14:val="standardContextual"/>
              </w:rPr>
              <w:t>HEI</w:t>
            </w:r>
          </w:p>
        </w:tc>
        <w:tc>
          <w:tcPr>
            <w:tcW w:w="704" w:type="dxa"/>
            <w:tcBorders>
              <w:top w:val="single" w:sz="4" w:space="0" w:color="auto"/>
              <w:left w:val="nil"/>
              <w:bottom w:val="single" w:sz="4" w:space="0" w:color="auto"/>
              <w:right w:val="single" w:sz="4" w:space="0" w:color="auto"/>
            </w:tcBorders>
            <w:shd w:val="clear" w:color="000000" w:fill="D9E1F2"/>
            <w:noWrap/>
            <w:vAlign w:val="center"/>
            <w:hideMark/>
          </w:tcPr>
          <w:p w14:paraId="11651804" w14:textId="77777777" w:rsidR="009D110F" w:rsidRPr="009D110F" w:rsidRDefault="009D110F" w:rsidP="002B2622">
            <w:pPr>
              <w:widowControl/>
              <w:autoSpaceDE/>
              <w:autoSpaceDN/>
              <w:jc w:val="center"/>
              <w:rPr>
                <w:rFonts w:ascii="Gill Sans MT" w:hAnsi="Gill Sans MT" w:cs="Calibri"/>
                <w:b/>
                <w:bCs/>
                <w:color w:val="000000"/>
                <w:sz w:val="18"/>
                <w:szCs w:val="18"/>
                <w:lang w:val="en-GB" w:eastAsia="en-GB"/>
                <w14:ligatures w14:val="standardContextual"/>
              </w:rPr>
            </w:pPr>
            <w:r w:rsidRPr="009D110F">
              <w:rPr>
                <w:rFonts w:ascii="Gill Sans MT" w:hAnsi="Gill Sans MT" w:cs="Calibri"/>
                <w:b/>
                <w:bCs/>
                <w:color w:val="000000"/>
                <w:sz w:val="18"/>
                <w:szCs w:val="18"/>
                <w:lang w:val="en-GB" w:eastAsia="en-GB"/>
                <w14:ligatures w14:val="standardContextual"/>
              </w:rPr>
              <w:t>HT</w:t>
            </w:r>
          </w:p>
        </w:tc>
        <w:tc>
          <w:tcPr>
            <w:tcW w:w="777" w:type="dxa"/>
            <w:tcBorders>
              <w:top w:val="single" w:sz="4" w:space="0" w:color="auto"/>
              <w:left w:val="nil"/>
              <w:bottom w:val="single" w:sz="4" w:space="0" w:color="auto"/>
              <w:right w:val="single" w:sz="4" w:space="0" w:color="auto"/>
            </w:tcBorders>
            <w:shd w:val="clear" w:color="000000" w:fill="D9E1F2"/>
            <w:noWrap/>
            <w:vAlign w:val="center"/>
            <w:hideMark/>
          </w:tcPr>
          <w:p w14:paraId="6E570B5F" w14:textId="77777777" w:rsidR="009D110F" w:rsidRPr="009D110F" w:rsidRDefault="009D110F" w:rsidP="002B2622">
            <w:pPr>
              <w:widowControl/>
              <w:autoSpaceDE/>
              <w:autoSpaceDN/>
              <w:jc w:val="center"/>
              <w:rPr>
                <w:rFonts w:ascii="Gill Sans MT" w:hAnsi="Gill Sans MT" w:cs="Calibri"/>
                <w:b/>
                <w:bCs/>
                <w:color w:val="000000"/>
                <w:sz w:val="18"/>
                <w:szCs w:val="18"/>
                <w:lang w:val="en-GB" w:eastAsia="en-GB"/>
                <w14:ligatures w14:val="standardContextual"/>
              </w:rPr>
            </w:pPr>
            <w:r w:rsidRPr="009D110F">
              <w:rPr>
                <w:rFonts w:ascii="Gill Sans MT" w:hAnsi="Gill Sans MT" w:cs="Calibri"/>
                <w:b/>
                <w:bCs/>
                <w:color w:val="000000"/>
                <w:sz w:val="18"/>
                <w:szCs w:val="18"/>
                <w:lang w:val="en-GB" w:eastAsia="en-GB"/>
                <w14:ligatures w14:val="standardContextual"/>
              </w:rPr>
              <w:t>CR</w:t>
            </w:r>
          </w:p>
        </w:tc>
      </w:tr>
      <w:tr w:rsidR="009D110F" w:rsidRPr="009D110F" w14:paraId="4692A849" w14:textId="77777777" w:rsidTr="002B2622">
        <w:trPr>
          <w:trHeight w:val="20"/>
        </w:trPr>
        <w:tc>
          <w:tcPr>
            <w:tcW w:w="68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04B457"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1</w:t>
            </w:r>
          </w:p>
        </w:tc>
        <w:tc>
          <w:tcPr>
            <w:tcW w:w="11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D8735B0"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1</w:t>
            </w:r>
          </w:p>
        </w:tc>
        <w:tc>
          <w:tcPr>
            <w:tcW w:w="7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72370BC"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1</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5A8C74C"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10</w:t>
            </w:r>
          </w:p>
        </w:tc>
        <w:tc>
          <w:tcPr>
            <w:tcW w:w="425" w:type="dxa"/>
            <w:tcBorders>
              <w:top w:val="nil"/>
              <w:left w:val="nil"/>
              <w:bottom w:val="single" w:sz="4" w:space="0" w:color="auto"/>
              <w:right w:val="single" w:sz="4" w:space="0" w:color="auto"/>
            </w:tcBorders>
            <w:shd w:val="clear" w:color="auto" w:fill="auto"/>
            <w:noWrap/>
            <w:vAlign w:val="center"/>
            <w:hideMark/>
          </w:tcPr>
          <w:p w14:paraId="36F270C6"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1</w:t>
            </w:r>
          </w:p>
        </w:tc>
        <w:tc>
          <w:tcPr>
            <w:tcW w:w="992" w:type="dxa"/>
            <w:tcBorders>
              <w:top w:val="nil"/>
              <w:left w:val="nil"/>
              <w:bottom w:val="single" w:sz="4" w:space="0" w:color="auto"/>
              <w:right w:val="single" w:sz="4" w:space="0" w:color="auto"/>
            </w:tcBorders>
            <w:shd w:val="clear" w:color="auto" w:fill="auto"/>
            <w:noWrap/>
            <w:vAlign w:val="center"/>
            <w:hideMark/>
          </w:tcPr>
          <w:p w14:paraId="0DDD1E52"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MIC</w:t>
            </w:r>
          </w:p>
        </w:tc>
        <w:tc>
          <w:tcPr>
            <w:tcW w:w="3762" w:type="dxa"/>
            <w:tcBorders>
              <w:top w:val="nil"/>
              <w:left w:val="nil"/>
              <w:bottom w:val="single" w:sz="4" w:space="0" w:color="auto"/>
              <w:right w:val="single" w:sz="4" w:space="0" w:color="auto"/>
            </w:tcBorders>
            <w:shd w:val="clear" w:color="auto" w:fill="auto"/>
            <w:noWrap/>
            <w:vAlign w:val="center"/>
            <w:hideMark/>
          </w:tcPr>
          <w:p w14:paraId="76E0E0B7"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roofErr w:type="spellStart"/>
            <w:r w:rsidRPr="009D110F">
              <w:rPr>
                <w:rFonts w:ascii="Gill Sans MT" w:hAnsi="Gill Sans MT" w:cs="Calibri"/>
                <w:color w:val="000000"/>
                <w:sz w:val="18"/>
                <w:szCs w:val="18"/>
                <w:lang w:val="en-GB" w:eastAsia="en-GB"/>
                <w14:ligatures w14:val="standardContextual"/>
              </w:rPr>
              <w:t>Métodos</w:t>
            </w:r>
            <w:proofErr w:type="spellEnd"/>
            <w:r w:rsidRPr="009D110F">
              <w:rPr>
                <w:rFonts w:ascii="Gill Sans MT" w:hAnsi="Gill Sans MT" w:cs="Calibri"/>
                <w:color w:val="000000"/>
                <w:sz w:val="18"/>
                <w:szCs w:val="18"/>
                <w:lang w:val="en-GB" w:eastAsia="en-GB"/>
                <w14:ligatures w14:val="standardContextual"/>
              </w:rPr>
              <w:t xml:space="preserve"> de </w:t>
            </w:r>
            <w:proofErr w:type="spellStart"/>
            <w:r w:rsidRPr="009D110F">
              <w:rPr>
                <w:rFonts w:ascii="Gill Sans MT" w:hAnsi="Gill Sans MT" w:cs="Calibri"/>
                <w:color w:val="000000"/>
                <w:sz w:val="18"/>
                <w:szCs w:val="18"/>
                <w:lang w:val="en-GB" w:eastAsia="en-GB"/>
                <w14:ligatures w14:val="standardContextual"/>
              </w:rPr>
              <w:t>Investigação</w:t>
            </w:r>
            <w:proofErr w:type="spellEnd"/>
            <w:r w:rsidRPr="009D110F">
              <w:rPr>
                <w:rFonts w:ascii="Gill Sans MT" w:hAnsi="Gill Sans MT" w:cs="Calibri"/>
                <w:color w:val="000000"/>
                <w:sz w:val="18"/>
                <w:szCs w:val="18"/>
                <w:lang w:val="en-GB" w:eastAsia="en-GB"/>
                <w14:ligatures w14:val="standardContextual"/>
              </w:rPr>
              <w:t xml:space="preserve"> </w:t>
            </w:r>
            <w:proofErr w:type="spellStart"/>
            <w:r w:rsidRPr="009D110F">
              <w:rPr>
                <w:rFonts w:ascii="Gill Sans MT" w:hAnsi="Gill Sans MT" w:cs="Calibri"/>
                <w:color w:val="000000"/>
                <w:sz w:val="18"/>
                <w:szCs w:val="18"/>
                <w:lang w:val="en-GB" w:eastAsia="en-GB"/>
                <w14:ligatures w14:val="standardContextual"/>
              </w:rPr>
              <w:t>Científica</w:t>
            </w:r>
            <w:proofErr w:type="spellEnd"/>
          </w:p>
        </w:tc>
        <w:tc>
          <w:tcPr>
            <w:tcW w:w="1737" w:type="dxa"/>
            <w:tcBorders>
              <w:top w:val="nil"/>
              <w:left w:val="nil"/>
              <w:bottom w:val="single" w:sz="4" w:space="0" w:color="auto"/>
              <w:right w:val="single" w:sz="4" w:space="0" w:color="auto"/>
            </w:tcBorders>
            <w:shd w:val="clear" w:color="auto" w:fill="auto"/>
            <w:noWrap/>
            <w:vAlign w:val="center"/>
            <w:hideMark/>
          </w:tcPr>
          <w:p w14:paraId="2C19BDC6"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C</w:t>
            </w:r>
          </w:p>
        </w:tc>
        <w:tc>
          <w:tcPr>
            <w:tcW w:w="612" w:type="dxa"/>
            <w:tcBorders>
              <w:top w:val="nil"/>
              <w:left w:val="nil"/>
              <w:bottom w:val="single" w:sz="4" w:space="0" w:color="auto"/>
              <w:right w:val="single" w:sz="4" w:space="0" w:color="auto"/>
            </w:tcBorders>
            <w:shd w:val="clear" w:color="auto" w:fill="auto"/>
            <w:noWrap/>
            <w:vAlign w:val="center"/>
            <w:hideMark/>
          </w:tcPr>
          <w:p w14:paraId="729220FB"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30</w:t>
            </w:r>
          </w:p>
        </w:tc>
        <w:tc>
          <w:tcPr>
            <w:tcW w:w="655" w:type="dxa"/>
            <w:tcBorders>
              <w:top w:val="nil"/>
              <w:left w:val="nil"/>
              <w:bottom w:val="single" w:sz="4" w:space="0" w:color="auto"/>
              <w:right w:val="single" w:sz="4" w:space="0" w:color="auto"/>
            </w:tcBorders>
            <w:shd w:val="clear" w:color="auto" w:fill="auto"/>
            <w:noWrap/>
            <w:vAlign w:val="center"/>
            <w:hideMark/>
          </w:tcPr>
          <w:p w14:paraId="6B082508"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60</w:t>
            </w:r>
          </w:p>
        </w:tc>
        <w:tc>
          <w:tcPr>
            <w:tcW w:w="704" w:type="dxa"/>
            <w:tcBorders>
              <w:top w:val="nil"/>
              <w:left w:val="nil"/>
              <w:bottom w:val="single" w:sz="4" w:space="0" w:color="auto"/>
              <w:right w:val="single" w:sz="4" w:space="0" w:color="auto"/>
            </w:tcBorders>
            <w:shd w:val="clear" w:color="auto" w:fill="auto"/>
            <w:noWrap/>
            <w:vAlign w:val="center"/>
            <w:hideMark/>
          </w:tcPr>
          <w:p w14:paraId="32819AD2"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90</w:t>
            </w:r>
          </w:p>
        </w:tc>
        <w:tc>
          <w:tcPr>
            <w:tcW w:w="777" w:type="dxa"/>
            <w:tcBorders>
              <w:top w:val="nil"/>
              <w:left w:val="nil"/>
              <w:bottom w:val="single" w:sz="4" w:space="0" w:color="auto"/>
              <w:right w:val="single" w:sz="4" w:space="0" w:color="auto"/>
            </w:tcBorders>
            <w:shd w:val="clear" w:color="auto" w:fill="auto"/>
            <w:noWrap/>
            <w:vAlign w:val="center"/>
            <w:hideMark/>
          </w:tcPr>
          <w:p w14:paraId="311D27F5"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3,0</w:t>
            </w:r>
          </w:p>
        </w:tc>
      </w:tr>
      <w:tr w:rsidR="009D110F" w:rsidRPr="009D110F" w14:paraId="288330A6" w14:textId="77777777" w:rsidTr="002B2622">
        <w:trPr>
          <w:trHeight w:val="20"/>
        </w:trPr>
        <w:tc>
          <w:tcPr>
            <w:tcW w:w="689" w:type="dxa"/>
            <w:vMerge/>
            <w:tcBorders>
              <w:top w:val="nil"/>
              <w:left w:val="single" w:sz="4" w:space="0" w:color="auto"/>
              <w:bottom w:val="single" w:sz="4" w:space="0" w:color="auto"/>
              <w:right w:val="single" w:sz="4" w:space="0" w:color="auto"/>
            </w:tcBorders>
            <w:vAlign w:val="center"/>
            <w:hideMark/>
          </w:tcPr>
          <w:p w14:paraId="034EE0E6"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
        </w:tc>
        <w:tc>
          <w:tcPr>
            <w:tcW w:w="1103" w:type="dxa"/>
            <w:vMerge/>
            <w:tcBorders>
              <w:top w:val="nil"/>
              <w:left w:val="single" w:sz="4" w:space="0" w:color="auto"/>
              <w:bottom w:val="single" w:sz="4" w:space="0" w:color="000000"/>
              <w:right w:val="single" w:sz="4" w:space="0" w:color="auto"/>
            </w:tcBorders>
            <w:vAlign w:val="center"/>
            <w:hideMark/>
          </w:tcPr>
          <w:p w14:paraId="04168C02"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
        </w:tc>
        <w:tc>
          <w:tcPr>
            <w:tcW w:w="775" w:type="dxa"/>
            <w:vMerge/>
            <w:tcBorders>
              <w:top w:val="nil"/>
              <w:left w:val="single" w:sz="4" w:space="0" w:color="auto"/>
              <w:bottom w:val="single" w:sz="4" w:space="0" w:color="000000"/>
              <w:right w:val="single" w:sz="4" w:space="0" w:color="auto"/>
            </w:tcBorders>
            <w:vAlign w:val="center"/>
            <w:hideMark/>
          </w:tcPr>
          <w:p w14:paraId="7005E1E6"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
        </w:tc>
        <w:tc>
          <w:tcPr>
            <w:tcW w:w="1701" w:type="dxa"/>
            <w:vMerge/>
            <w:tcBorders>
              <w:top w:val="nil"/>
              <w:left w:val="single" w:sz="4" w:space="0" w:color="auto"/>
              <w:bottom w:val="single" w:sz="4" w:space="0" w:color="000000"/>
              <w:right w:val="single" w:sz="4" w:space="0" w:color="auto"/>
            </w:tcBorders>
            <w:vAlign w:val="center"/>
            <w:hideMark/>
          </w:tcPr>
          <w:p w14:paraId="2CB815BB"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
        </w:tc>
        <w:tc>
          <w:tcPr>
            <w:tcW w:w="425" w:type="dxa"/>
            <w:tcBorders>
              <w:top w:val="nil"/>
              <w:left w:val="nil"/>
              <w:bottom w:val="single" w:sz="4" w:space="0" w:color="auto"/>
              <w:right w:val="single" w:sz="4" w:space="0" w:color="auto"/>
            </w:tcBorders>
            <w:shd w:val="clear" w:color="auto" w:fill="auto"/>
            <w:noWrap/>
            <w:vAlign w:val="center"/>
            <w:hideMark/>
          </w:tcPr>
          <w:p w14:paraId="2D2661C1"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2</w:t>
            </w:r>
          </w:p>
        </w:tc>
        <w:tc>
          <w:tcPr>
            <w:tcW w:w="992" w:type="dxa"/>
            <w:tcBorders>
              <w:top w:val="nil"/>
              <w:left w:val="nil"/>
              <w:bottom w:val="single" w:sz="4" w:space="0" w:color="auto"/>
              <w:right w:val="single" w:sz="4" w:space="0" w:color="auto"/>
            </w:tcBorders>
            <w:shd w:val="clear" w:color="auto" w:fill="auto"/>
            <w:noWrap/>
            <w:vAlign w:val="center"/>
            <w:hideMark/>
          </w:tcPr>
          <w:p w14:paraId="3480F325"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SEM</w:t>
            </w:r>
          </w:p>
        </w:tc>
        <w:tc>
          <w:tcPr>
            <w:tcW w:w="3762" w:type="dxa"/>
            <w:tcBorders>
              <w:top w:val="nil"/>
              <w:left w:val="nil"/>
              <w:bottom w:val="single" w:sz="4" w:space="0" w:color="auto"/>
              <w:right w:val="single" w:sz="4" w:space="0" w:color="auto"/>
            </w:tcBorders>
            <w:shd w:val="clear" w:color="auto" w:fill="auto"/>
            <w:noWrap/>
            <w:vAlign w:val="center"/>
            <w:hideMark/>
          </w:tcPr>
          <w:p w14:paraId="51FC9799"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roofErr w:type="spellStart"/>
            <w:r w:rsidRPr="009D110F">
              <w:rPr>
                <w:rFonts w:ascii="Gill Sans MT" w:hAnsi="Gill Sans MT" w:cs="Calibri"/>
                <w:color w:val="000000"/>
                <w:sz w:val="18"/>
                <w:szCs w:val="18"/>
                <w:lang w:val="en-GB" w:eastAsia="en-GB"/>
                <w14:ligatures w14:val="standardContextual"/>
              </w:rPr>
              <w:t>Seminário</w:t>
            </w:r>
            <w:proofErr w:type="spellEnd"/>
            <w:r w:rsidRPr="009D110F">
              <w:rPr>
                <w:rFonts w:ascii="Gill Sans MT" w:hAnsi="Gill Sans MT" w:cs="Calibri"/>
                <w:color w:val="000000"/>
                <w:sz w:val="18"/>
                <w:szCs w:val="18"/>
                <w:lang w:val="en-GB" w:eastAsia="en-GB"/>
                <w14:ligatures w14:val="standardContextual"/>
              </w:rPr>
              <w:t xml:space="preserve"> I</w:t>
            </w:r>
          </w:p>
        </w:tc>
        <w:tc>
          <w:tcPr>
            <w:tcW w:w="1737" w:type="dxa"/>
            <w:tcBorders>
              <w:top w:val="nil"/>
              <w:left w:val="nil"/>
              <w:bottom w:val="single" w:sz="4" w:space="0" w:color="auto"/>
              <w:right w:val="single" w:sz="4" w:space="0" w:color="auto"/>
            </w:tcBorders>
            <w:shd w:val="clear" w:color="auto" w:fill="auto"/>
            <w:noWrap/>
            <w:vAlign w:val="center"/>
            <w:hideMark/>
          </w:tcPr>
          <w:p w14:paraId="6250BB85"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C</w:t>
            </w:r>
          </w:p>
        </w:tc>
        <w:tc>
          <w:tcPr>
            <w:tcW w:w="612" w:type="dxa"/>
            <w:tcBorders>
              <w:top w:val="nil"/>
              <w:left w:val="nil"/>
              <w:bottom w:val="single" w:sz="4" w:space="0" w:color="auto"/>
              <w:right w:val="single" w:sz="4" w:space="0" w:color="auto"/>
            </w:tcBorders>
            <w:shd w:val="clear" w:color="auto" w:fill="auto"/>
            <w:noWrap/>
            <w:vAlign w:val="center"/>
            <w:hideMark/>
          </w:tcPr>
          <w:p w14:paraId="4E36CF95"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30</w:t>
            </w:r>
          </w:p>
        </w:tc>
        <w:tc>
          <w:tcPr>
            <w:tcW w:w="655" w:type="dxa"/>
            <w:tcBorders>
              <w:top w:val="nil"/>
              <w:left w:val="nil"/>
              <w:bottom w:val="single" w:sz="4" w:space="0" w:color="auto"/>
              <w:right w:val="single" w:sz="4" w:space="0" w:color="auto"/>
            </w:tcBorders>
            <w:shd w:val="clear" w:color="auto" w:fill="auto"/>
            <w:noWrap/>
            <w:vAlign w:val="center"/>
            <w:hideMark/>
          </w:tcPr>
          <w:p w14:paraId="27C6610B"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60</w:t>
            </w:r>
          </w:p>
        </w:tc>
        <w:tc>
          <w:tcPr>
            <w:tcW w:w="704" w:type="dxa"/>
            <w:tcBorders>
              <w:top w:val="nil"/>
              <w:left w:val="nil"/>
              <w:bottom w:val="single" w:sz="4" w:space="0" w:color="auto"/>
              <w:right w:val="single" w:sz="4" w:space="0" w:color="auto"/>
            </w:tcBorders>
            <w:shd w:val="clear" w:color="auto" w:fill="auto"/>
            <w:noWrap/>
            <w:vAlign w:val="center"/>
            <w:hideMark/>
          </w:tcPr>
          <w:p w14:paraId="0085BBA4"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90</w:t>
            </w:r>
          </w:p>
        </w:tc>
        <w:tc>
          <w:tcPr>
            <w:tcW w:w="777" w:type="dxa"/>
            <w:tcBorders>
              <w:top w:val="nil"/>
              <w:left w:val="nil"/>
              <w:bottom w:val="single" w:sz="4" w:space="0" w:color="auto"/>
              <w:right w:val="single" w:sz="4" w:space="0" w:color="auto"/>
            </w:tcBorders>
            <w:shd w:val="clear" w:color="auto" w:fill="auto"/>
            <w:noWrap/>
            <w:vAlign w:val="center"/>
            <w:hideMark/>
          </w:tcPr>
          <w:p w14:paraId="257C317C"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3,0</w:t>
            </w:r>
          </w:p>
        </w:tc>
      </w:tr>
      <w:tr w:rsidR="009D110F" w:rsidRPr="009D110F" w14:paraId="5F4F18EC" w14:textId="77777777" w:rsidTr="002B2622">
        <w:trPr>
          <w:trHeight w:val="20"/>
        </w:trPr>
        <w:tc>
          <w:tcPr>
            <w:tcW w:w="689" w:type="dxa"/>
            <w:vMerge/>
            <w:tcBorders>
              <w:top w:val="nil"/>
              <w:left w:val="single" w:sz="4" w:space="0" w:color="auto"/>
              <w:bottom w:val="single" w:sz="4" w:space="0" w:color="auto"/>
              <w:right w:val="single" w:sz="4" w:space="0" w:color="auto"/>
            </w:tcBorders>
            <w:vAlign w:val="center"/>
            <w:hideMark/>
          </w:tcPr>
          <w:p w14:paraId="4BEE2409"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
        </w:tc>
        <w:tc>
          <w:tcPr>
            <w:tcW w:w="1103" w:type="dxa"/>
            <w:vMerge/>
            <w:tcBorders>
              <w:top w:val="nil"/>
              <w:left w:val="single" w:sz="4" w:space="0" w:color="auto"/>
              <w:bottom w:val="single" w:sz="4" w:space="0" w:color="000000"/>
              <w:right w:val="single" w:sz="4" w:space="0" w:color="auto"/>
            </w:tcBorders>
            <w:vAlign w:val="center"/>
            <w:hideMark/>
          </w:tcPr>
          <w:p w14:paraId="09E959A8"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
        </w:tc>
        <w:tc>
          <w:tcPr>
            <w:tcW w:w="775" w:type="dxa"/>
            <w:vMerge/>
            <w:tcBorders>
              <w:top w:val="nil"/>
              <w:left w:val="single" w:sz="4" w:space="0" w:color="auto"/>
              <w:bottom w:val="single" w:sz="4" w:space="0" w:color="000000"/>
              <w:right w:val="single" w:sz="4" w:space="0" w:color="auto"/>
            </w:tcBorders>
            <w:vAlign w:val="center"/>
            <w:hideMark/>
          </w:tcPr>
          <w:p w14:paraId="58213EDF"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
        </w:tc>
        <w:tc>
          <w:tcPr>
            <w:tcW w:w="1701" w:type="dxa"/>
            <w:vMerge/>
            <w:tcBorders>
              <w:top w:val="nil"/>
              <w:left w:val="single" w:sz="4" w:space="0" w:color="auto"/>
              <w:bottom w:val="single" w:sz="4" w:space="0" w:color="000000"/>
              <w:right w:val="single" w:sz="4" w:space="0" w:color="auto"/>
            </w:tcBorders>
            <w:vAlign w:val="center"/>
            <w:hideMark/>
          </w:tcPr>
          <w:p w14:paraId="0E75DDBC"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
        </w:tc>
        <w:tc>
          <w:tcPr>
            <w:tcW w:w="425" w:type="dxa"/>
            <w:tcBorders>
              <w:top w:val="nil"/>
              <w:left w:val="nil"/>
              <w:bottom w:val="single" w:sz="4" w:space="0" w:color="auto"/>
              <w:right w:val="single" w:sz="4" w:space="0" w:color="auto"/>
            </w:tcBorders>
            <w:shd w:val="clear" w:color="auto" w:fill="auto"/>
            <w:noWrap/>
            <w:vAlign w:val="center"/>
            <w:hideMark/>
          </w:tcPr>
          <w:p w14:paraId="5AC83E47"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3</w:t>
            </w:r>
          </w:p>
        </w:tc>
        <w:tc>
          <w:tcPr>
            <w:tcW w:w="992" w:type="dxa"/>
            <w:tcBorders>
              <w:top w:val="nil"/>
              <w:left w:val="nil"/>
              <w:bottom w:val="single" w:sz="4" w:space="0" w:color="auto"/>
              <w:right w:val="single" w:sz="4" w:space="0" w:color="auto"/>
            </w:tcBorders>
            <w:shd w:val="clear" w:color="auto" w:fill="auto"/>
            <w:noWrap/>
            <w:vAlign w:val="center"/>
            <w:hideMark/>
          </w:tcPr>
          <w:p w14:paraId="4F0A007C" w14:textId="5CFBEDD1"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GEO</w:t>
            </w:r>
          </w:p>
        </w:tc>
        <w:tc>
          <w:tcPr>
            <w:tcW w:w="3762" w:type="dxa"/>
            <w:tcBorders>
              <w:top w:val="nil"/>
              <w:left w:val="nil"/>
              <w:bottom w:val="single" w:sz="4" w:space="0" w:color="auto"/>
              <w:right w:val="single" w:sz="4" w:space="0" w:color="auto"/>
            </w:tcBorders>
            <w:shd w:val="clear" w:color="auto" w:fill="auto"/>
            <w:noWrap/>
            <w:vAlign w:val="center"/>
            <w:hideMark/>
          </w:tcPr>
          <w:p w14:paraId="4DC174F4" w14:textId="77777777" w:rsidR="009D110F" w:rsidRPr="009D110F" w:rsidRDefault="009D110F" w:rsidP="002B2622">
            <w:pPr>
              <w:widowControl/>
              <w:autoSpaceDE/>
              <w:autoSpaceDN/>
              <w:rPr>
                <w:rFonts w:ascii="Gill Sans MT" w:hAnsi="Gill Sans MT" w:cs="Calibri"/>
                <w:color w:val="000000"/>
                <w:sz w:val="18"/>
                <w:szCs w:val="18"/>
                <w:lang w:eastAsia="en-GB"/>
                <w14:ligatures w14:val="standardContextual"/>
              </w:rPr>
            </w:pPr>
            <w:r w:rsidRPr="009D110F">
              <w:rPr>
                <w:rFonts w:ascii="Gill Sans MT" w:hAnsi="Gill Sans MT" w:cs="Calibri"/>
                <w:color w:val="000000"/>
                <w:sz w:val="18"/>
                <w:szCs w:val="18"/>
                <w:lang w:eastAsia="en-GB"/>
                <w14:ligatures w14:val="standardContextual"/>
              </w:rPr>
              <w:t>Geoprocessamento aplicado ao Semi-Árido</w:t>
            </w:r>
          </w:p>
        </w:tc>
        <w:tc>
          <w:tcPr>
            <w:tcW w:w="1737" w:type="dxa"/>
            <w:tcBorders>
              <w:top w:val="nil"/>
              <w:left w:val="nil"/>
              <w:bottom w:val="single" w:sz="4" w:space="0" w:color="auto"/>
              <w:right w:val="single" w:sz="4" w:space="0" w:color="auto"/>
            </w:tcBorders>
            <w:shd w:val="clear" w:color="auto" w:fill="auto"/>
            <w:noWrap/>
            <w:vAlign w:val="center"/>
            <w:hideMark/>
          </w:tcPr>
          <w:p w14:paraId="11B0A1AA"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C</w:t>
            </w:r>
          </w:p>
        </w:tc>
        <w:tc>
          <w:tcPr>
            <w:tcW w:w="612" w:type="dxa"/>
            <w:tcBorders>
              <w:top w:val="nil"/>
              <w:left w:val="nil"/>
              <w:bottom w:val="single" w:sz="4" w:space="0" w:color="auto"/>
              <w:right w:val="single" w:sz="4" w:space="0" w:color="auto"/>
            </w:tcBorders>
            <w:shd w:val="clear" w:color="auto" w:fill="auto"/>
            <w:noWrap/>
            <w:vAlign w:val="center"/>
            <w:hideMark/>
          </w:tcPr>
          <w:p w14:paraId="4036B540"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40</w:t>
            </w:r>
          </w:p>
        </w:tc>
        <w:tc>
          <w:tcPr>
            <w:tcW w:w="655" w:type="dxa"/>
            <w:tcBorders>
              <w:top w:val="nil"/>
              <w:left w:val="nil"/>
              <w:bottom w:val="single" w:sz="4" w:space="0" w:color="auto"/>
              <w:right w:val="single" w:sz="4" w:space="0" w:color="auto"/>
            </w:tcBorders>
            <w:shd w:val="clear" w:color="auto" w:fill="auto"/>
            <w:noWrap/>
            <w:vAlign w:val="center"/>
            <w:hideMark/>
          </w:tcPr>
          <w:p w14:paraId="0DD41E76"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80</w:t>
            </w:r>
          </w:p>
        </w:tc>
        <w:tc>
          <w:tcPr>
            <w:tcW w:w="704" w:type="dxa"/>
            <w:tcBorders>
              <w:top w:val="nil"/>
              <w:left w:val="nil"/>
              <w:bottom w:val="single" w:sz="4" w:space="0" w:color="auto"/>
              <w:right w:val="single" w:sz="4" w:space="0" w:color="auto"/>
            </w:tcBorders>
            <w:shd w:val="clear" w:color="auto" w:fill="auto"/>
            <w:noWrap/>
            <w:vAlign w:val="center"/>
            <w:hideMark/>
          </w:tcPr>
          <w:p w14:paraId="1DA14FEA"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120</w:t>
            </w:r>
          </w:p>
        </w:tc>
        <w:tc>
          <w:tcPr>
            <w:tcW w:w="777" w:type="dxa"/>
            <w:tcBorders>
              <w:top w:val="nil"/>
              <w:left w:val="nil"/>
              <w:bottom w:val="single" w:sz="4" w:space="0" w:color="auto"/>
              <w:right w:val="single" w:sz="4" w:space="0" w:color="auto"/>
            </w:tcBorders>
            <w:shd w:val="clear" w:color="auto" w:fill="auto"/>
            <w:noWrap/>
            <w:vAlign w:val="center"/>
            <w:hideMark/>
          </w:tcPr>
          <w:p w14:paraId="50837C94"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4,0</w:t>
            </w:r>
          </w:p>
        </w:tc>
      </w:tr>
      <w:tr w:rsidR="009D110F" w:rsidRPr="009D110F" w14:paraId="4DD7935E" w14:textId="77777777" w:rsidTr="002B2622">
        <w:trPr>
          <w:trHeight w:val="20"/>
        </w:trPr>
        <w:tc>
          <w:tcPr>
            <w:tcW w:w="689" w:type="dxa"/>
            <w:vMerge/>
            <w:tcBorders>
              <w:top w:val="nil"/>
              <w:left w:val="single" w:sz="4" w:space="0" w:color="auto"/>
              <w:bottom w:val="single" w:sz="4" w:space="0" w:color="auto"/>
              <w:right w:val="single" w:sz="4" w:space="0" w:color="auto"/>
            </w:tcBorders>
            <w:vAlign w:val="center"/>
            <w:hideMark/>
          </w:tcPr>
          <w:p w14:paraId="787C09CC"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
        </w:tc>
        <w:tc>
          <w:tcPr>
            <w:tcW w:w="1103" w:type="dxa"/>
            <w:vMerge/>
            <w:tcBorders>
              <w:top w:val="nil"/>
              <w:left w:val="single" w:sz="4" w:space="0" w:color="auto"/>
              <w:bottom w:val="single" w:sz="4" w:space="0" w:color="000000"/>
              <w:right w:val="single" w:sz="4" w:space="0" w:color="auto"/>
            </w:tcBorders>
            <w:vAlign w:val="center"/>
            <w:hideMark/>
          </w:tcPr>
          <w:p w14:paraId="4990BECF"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
        </w:tc>
        <w:tc>
          <w:tcPr>
            <w:tcW w:w="775" w:type="dxa"/>
            <w:vMerge/>
            <w:tcBorders>
              <w:top w:val="nil"/>
              <w:left w:val="single" w:sz="4" w:space="0" w:color="auto"/>
              <w:bottom w:val="single" w:sz="4" w:space="0" w:color="000000"/>
              <w:right w:val="single" w:sz="4" w:space="0" w:color="auto"/>
            </w:tcBorders>
            <w:vAlign w:val="center"/>
            <w:hideMark/>
          </w:tcPr>
          <w:p w14:paraId="50F4F406"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
        </w:tc>
        <w:tc>
          <w:tcPr>
            <w:tcW w:w="1701" w:type="dxa"/>
            <w:vMerge/>
            <w:tcBorders>
              <w:top w:val="nil"/>
              <w:left w:val="single" w:sz="4" w:space="0" w:color="auto"/>
              <w:bottom w:val="single" w:sz="4" w:space="0" w:color="000000"/>
              <w:right w:val="single" w:sz="4" w:space="0" w:color="auto"/>
            </w:tcBorders>
            <w:vAlign w:val="center"/>
            <w:hideMark/>
          </w:tcPr>
          <w:p w14:paraId="60426870"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
        </w:tc>
        <w:tc>
          <w:tcPr>
            <w:tcW w:w="425" w:type="dxa"/>
            <w:tcBorders>
              <w:top w:val="nil"/>
              <w:left w:val="nil"/>
              <w:bottom w:val="single" w:sz="4" w:space="0" w:color="auto"/>
              <w:right w:val="single" w:sz="4" w:space="0" w:color="auto"/>
            </w:tcBorders>
            <w:shd w:val="clear" w:color="auto" w:fill="auto"/>
            <w:noWrap/>
            <w:vAlign w:val="center"/>
            <w:hideMark/>
          </w:tcPr>
          <w:p w14:paraId="6EAD7DDB"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4</w:t>
            </w:r>
          </w:p>
        </w:tc>
        <w:tc>
          <w:tcPr>
            <w:tcW w:w="992" w:type="dxa"/>
            <w:tcBorders>
              <w:top w:val="nil"/>
              <w:left w:val="nil"/>
              <w:bottom w:val="single" w:sz="4" w:space="0" w:color="auto"/>
              <w:right w:val="single" w:sz="4" w:space="0" w:color="auto"/>
            </w:tcBorders>
            <w:shd w:val="clear" w:color="auto" w:fill="auto"/>
            <w:noWrap/>
            <w:vAlign w:val="center"/>
            <w:hideMark/>
          </w:tcPr>
          <w:p w14:paraId="10C22D5A" w14:textId="7B2ECCBB"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ECF</w:t>
            </w:r>
          </w:p>
        </w:tc>
        <w:tc>
          <w:tcPr>
            <w:tcW w:w="3762" w:type="dxa"/>
            <w:tcBorders>
              <w:top w:val="nil"/>
              <w:left w:val="nil"/>
              <w:bottom w:val="single" w:sz="4" w:space="0" w:color="auto"/>
              <w:right w:val="single" w:sz="4" w:space="0" w:color="auto"/>
            </w:tcBorders>
            <w:shd w:val="clear" w:color="auto" w:fill="auto"/>
            <w:vAlign w:val="center"/>
            <w:hideMark/>
          </w:tcPr>
          <w:p w14:paraId="045293AA" w14:textId="77777777" w:rsidR="009D110F" w:rsidRPr="009D110F" w:rsidRDefault="009D110F" w:rsidP="002B2622">
            <w:pPr>
              <w:widowControl/>
              <w:autoSpaceDE/>
              <w:autoSpaceDN/>
              <w:rPr>
                <w:rFonts w:ascii="Gill Sans MT" w:hAnsi="Gill Sans MT" w:cs="Calibri"/>
                <w:color w:val="000000"/>
                <w:sz w:val="18"/>
                <w:szCs w:val="18"/>
                <w:lang w:eastAsia="en-GB"/>
                <w14:ligatures w14:val="standardContextual"/>
              </w:rPr>
            </w:pPr>
            <w:r w:rsidRPr="009D110F">
              <w:rPr>
                <w:rFonts w:ascii="Gill Sans MT" w:hAnsi="Gill Sans MT" w:cs="Calibri"/>
                <w:color w:val="000000"/>
                <w:sz w:val="18"/>
                <w:szCs w:val="18"/>
                <w:lang w:eastAsia="en-GB"/>
                <w14:ligatures w14:val="standardContextual"/>
              </w:rPr>
              <w:t>Eco-Fisiologia de Plantas Cultivadas</w:t>
            </w:r>
          </w:p>
        </w:tc>
        <w:tc>
          <w:tcPr>
            <w:tcW w:w="1737" w:type="dxa"/>
            <w:tcBorders>
              <w:top w:val="nil"/>
              <w:left w:val="nil"/>
              <w:bottom w:val="single" w:sz="4" w:space="0" w:color="auto"/>
              <w:right w:val="single" w:sz="4" w:space="0" w:color="auto"/>
            </w:tcBorders>
            <w:shd w:val="clear" w:color="auto" w:fill="auto"/>
            <w:noWrap/>
            <w:vAlign w:val="center"/>
            <w:hideMark/>
          </w:tcPr>
          <w:p w14:paraId="6EF79C8C"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N</w:t>
            </w:r>
          </w:p>
        </w:tc>
        <w:tc>
          <w:tcPr>
            <w:tcW w:w="612" w:type="dxa"/>
            <w:tcBorders>
              <w:top w:val="nil"/>
              <w:left w:val="nil"/>
              <w:bottom w:val="single" w:sz="4" w:space="0" w:color="auto"/>
              <w:right w:val="single" w:sz="4" w:space="0" w:color="auto"/>
            </w:tcBorders>
            <w:shd w:val="clear" w:color="auto" w:fill="auto"/>
            <w:noWrap/>
            <w:vAlign w:val="center"/>
            <w:hideMark/>
          </w:tcPr>
          <w:p w14:paraId="2C3DA51D"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50</w:t>
            </w:r>
          </w:p>
        </w:tc>
        <w:tc>
          <w:tcPr>
            <w:tcW w:w="655" w:type="dxa"/>
            <w:tcBorders>
              <w:top w:val="nil"/>
              <w:left w:val="nil"/>
              <w:bottom w:val="single" w:sz="4" w:space="0" w:color="auto"/>
              <w:right w:val="single" w:sz="4" w:space="0" w:color="auto"/>
            </w:tcBorders>
            <w:shd w:val="clear" w:color="auto" w:fill="auto"/>
            <w:noWrap/>
            <w:vAlign w:val="center"/>
            <w:hideMark/>
          </w:tcPr>
          <w:p w14:paraId="53F425EC"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100</w:t>
            </w:r>
          </w:p>
        </w:tc>
        <w:tc>
          <w:tcPr>
            <w:tcW w:w="704" w:type="dxa"/>
            <w:tcBorders>
              <w:top w:val="nil"/>
              <w:left w:val="nil"/>
              <w:bottom w:val="single" w:sz="4" w:space="0" w:color="auto"/>
              <w:right w:val="single" w:sz="4" w:space="0" w:color="auto"/>
            </w:tcBorders>
            <w:shd w:val="clear" w:color="auto" w:fill="auto"/>
            <w:noWrap/>
            <w:vAlign w:val="center"/>
            <w:hideMark/>
          </w:tcPr>
          <w:p w14:paraId="585FA726"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150</w:t>
            </w:r>
          </w:p>
        </w:tc>
        <w:tc>
          <w:tcPr>
            <w:tcW w:w="777" w:type="dxa"/>
            <w:tcBorders>
              <w:top w:val="nil"/>
              <w:left w:val="nil"/>
              <w:bottom w:val="single" w:sz="4" w:space="0" w:color="auto"/>
              <w:right w:val="single" w:sz="4" w:space="0" w:color="auto"/>
            </w:tcBorders>
            <w:shd w:val="clear" w:color="auto" w:fill="auto"/>
            <w:noWrap/>
            <w:vAlign w:val="center"/>
            <w:hideMark/>
          </w:tcPr>
          <w:p w14:paraId="689C4387"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5,0</w:t>
            </w:r>
          </w:p>
        </w:tc>
      </w:tr>
      <w:tr w:rsidR="009D110F" w:rsidRPr="009D110F" w14:paraId="32F3FD6B" w14:textId="77777777" w:rsidTr="002B2622">
        <w:trPr>
          <w:trHeight w:val="20"/>
        </w:trPr>
        <w:tc>
          <w:tcPr>
            <w:tcW w:w="689" w:type="dxa"/>
            <w:vMerge/>
            <w:tcBorders>
              <w:top w:val="nil"/>
              <w:left w:val="single" w:sz="4" w:space="0" w:color="auto"/>
              <w:bottom w:val="single" w:sz="4" w:space="0" w:color="auto"/>
              <w:right w:val="single" w:sz="4" w:space="0" w:color="auto"/>
            </w:tcBorders>
            <w:vAlign w:val="center"/>
            <w:hideMark/>
          </w:tcPr>
          <w:p w14:paraId="623D6A9E"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
        </w:tc>
        <w:tc>
          <w:tcPr>
            <w:tcW w:w="1103" w:type="dxa"/>
            <w:vMerge/>
            <w:tcBorders>
              <w:top w:val="nil"/>
              <w:left w:val="single" w:sz="4" w:space="0" w:color="auto"/>
              <w:bottom w:val="single" w:sz="4" w:space="0" w:color="000000"/>
              <w:right w:val="single" w:sz="4" w:space="0" w:color="auto"/>
            </w:tcBorders>
            <w:vAlign w:val="center"/>
            <w:hideMark/>
          </w:tcPr>
          <w:p w14:paraId="693017B2"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
        </w:tc>
        <w:tc>
          <w:tcPr>
            <w:tcW w:w="9392" w:type="dxa"/>
            <w:gridSpan w:val="6"/>
            <w:tcBorders>
              <w:top w:val="single" w:sz="4" w:space="0" w:color="auto"/>
              <w:left w:val="nil"/>
              <w:bottom w:val="single" w:sz="4" w:space="0" w:color="auto"/>
              <w:right w:val="single" w:sz="4" w:space="0" w:color="auto"/>
            </w:tcBorders>
            <w:shd w:val="clear" w:color="000000" w:fill="D9E1F2"/>
            <w:noWrap/>
            <w:vAlign w:val="center"/>
            <w:hideMark/>
          </w:tcPr>
          <w:p w14:paraId="750A01DF" w14:textId="77777777" w:rsidR="009D110F" w:rsidRPr="009D110F" w:rsidRDefault="009D110F" w:rsidP="002B2622">
            <w:pPr>
              <w:widowControl/>
              <w:autoSpaceDE/>
              <w:autoSpaceDN/>
              <w:rPr>
                <w:rFonts w:ascii="Gill Sans MT" w:hAnsi="Gill Sans MT" w:cs="Calibri"/>
                <w:b/>
                <w:bCs/>
                <w:color w:val="000000"/>
                <w:sz w:val="18"/>
                <w:szCs w:val="18"/>
                <w:lang w:val="en-GB" w:eastAsia="en-GB"/>
                <w14:ligatures w14:val="standardContextual"/>
              </w:rPr>
            </w:pPr>
            <w:r w:rsidRPr="009D110F">
              <w:rPr>
                <w:rFonts w:ascii="Gill Sans MT" w:hAnsi="Gill Sans MT" w:cs="Calibri"/>
                <w:b/>
                <w:bCs/>
                <w:color w:val="000000"/>
                <w:sz w:val="18"/>
                <w:szCs w:val="18"/>
                <w:lang w:val="en-GB" w:eastAsia="en-GB"/>
                <w14:ligatures w14:val="standardContextual"/>
              </w:rPr>
              <w:t>Total do 1</w:t>
            </w:r>
            <w:r w:rsidRPr="009D110F">
              <w:rPr>
                <w:rFonts w:ascii="Gill Sans MT" w:hAnsi="Gill Sans MT" w:cs="Calibri"/>
                <w:b/>
                <w:bCs/>
                <w:color w:val="000000"/>
                <w:sz w:val="18"/>
                <w:szCs w:val="18"/>
                <w:vertAlign w:val="superscript"/>
                <w:lang w:val="en-GB" w:eastAsia="en-GB"/>
                <w14:ligatures w14:val="standardContextual"/>
              </w:rPr>
              <w:t>o</w:t>
            </w:r>
            <w:r w:rsidRPr="009D110F">
              <w:rPr>
                <w:rFonts w:ascii="Gill Sans MT" w:hAnsi="Gill Sans MT" w:cs="Calibri"/>
                <w:b/>
                <w:bCs/>
                <w:color w:val="000000"/>
                <w:sz w:val="18"/>
                <w:szCs w:val="18"/>
                <w:lang w:val="en-GB" w:eastAsia="en-GB"/>
                <w14:ligatures w14:val="standardContextual"/>
              </w:rPr>
              <w:t xml:space="preserve"> Bloco</w:t>
            </w:r>
          </w:p>
        </w:tc>
        <w:tc>
          <w:tcPr>
            <w:tcW w:w="612" w:type="dxa"/>
            <w:tcBorders>
              <w:top w:val="nil"/>
              <w:left w:val="nil"/>
              <w:bottom w:val="single" w:sz="4" w:space="0" w:color="auto"/>
              <w:right w:val="single" w:sz="4" w:space="0" w:color="auto"/>
            </w:tcBorders>
            <w:shd w:val="clear" w:color="000000" w:fill="D9E1F2"/>
            <w:noWrap/>
            <w:vAlign w:val="bottom"/>
            <w:hideMark/>
          </w:tcPr>
          <w:p w14:paraId="1BF6ABAB" w14:textId="77777777" w:rsidR="009D110F" w:rsidRPr="009D110F" w:rsidRDefault="009D110F" w:rsidP="002B2622">
            <w:pPr>
              <w:widowControl/>
              <w:autoSpaceDE/>
              <w:autoSpaceDN/>
              <w:jc w:val="center"/>
              <w:rPr>
                <w:rFonts w:ascii="Calibri" w:hAnsi="Calibri" w:cs="Calibri"/>
                <w:b/>
                <w:bCs/>
                <w:color w:val="000000"/>
                <w:sz w:val="18"/>
                <w:szCs w:val="18"/>
                <w:lang w:val="en-GB" w:eastAsia="en-GB"/>
                <w14:ligatures w14:val="standardContextual"/>
              </w:rPr>
            </w:pPr>
            <w:r w:rsidRPr="009D110F">
              <w:rPr>
                <w:rFonts w:ascii="Calibri" w:hAnsi="Calibri" w:cs="Calibri"/>
                <w:b/>
                <w:bCs/>
                <w:color w:val="000000"/>
                <w:sz w:val="18"/>
                <w:szCs w:val="18"/>
                <w:lang w:val="en-GB" w:eastAsia="en-GB"/>
                <w14:ligatures w14:val="standardContextual"/>
              </w:rPr>
              <w:t>150</w:t>
            </w:r>
          </w:p>
        </w:tc>
        <w:tc>
          <w:tcPr>
            <w:tcW w:w="655" w:type="dxa"/>
            <w:tcBorders>
              <w:top w:val="nil"/>
              <w:left w:val="nil"/>
              <w:bottom w:val="single" w:sz="4" w:space="0" w:color="auto"/>
              <w:right w:val="single" w:sz="4" w:space="0" w:color="auto"/>
            </w:tcBorders>
            <w:shd w:val="clear" w:color="000000" w:fill="D9E1F2"/>
            <w:noWrap/>
            <w:vAlign w:val="bottom"/>
            <w:hideMark/>
          </w:tcPr>
          <w:p w14:paraId="61248913" w14:textId="77777777" w:rsidR="009D110F" w:rsidRPr="009D110F" w:rsidRDefault="009D110F" w:rsidP="002B2622">
            <w:pPr>
              <w:widowControl/>
              <w:autoSpaceDE/>
              <w:autoSpaceDN/>
              <w:jc w:val="center"/>
              <w:rPr>
                <w:rFonts w:ascii="Calibri" w:hAnsi="Calibri" w:cs="Calibri"/>
                <w:b/>
                <w:bCs/>
                <w:color w:val="000000"/>
                <w:sz w:val="18"/>
                <w:szCs w:val="18"/>
                <w:lang w:val="en-GB" w:eastAsia="en-GB"/>
                <w14:ligatures w14:val="standardContextual"/>
              </w:rPr>
            </w:pPr>
            <w:r w:rsidRPr="009D110F">
              <w:rPr>
                <w:rFonts w:ascii="Calibri" w:hAnsi="Calibri" w:cs="Calibri"/>
                <w:b/>
                <w:bCs/>
                <w:color w:val="000000"/>
                <w:sz w:val="18"/>
                <w:szCs w:val="18"/>
                <w:lang w:val="en-GB" w:eastAsia="en-GB"/>
                <w14:ligatures w14:val="standardContextual"/>
              </w:rPr>
              <w:t>300</w:t>
            </w:r>
          </w:p>
        </w:tc>
        <w:tc>
          <w:tcPr>
            <w:tcW w:w="704" w:type="dxa"/>
            <w:tcBorders>
              <w:top w:val="nil"/>
              <w:left w:val="nil"/>
              <w:bottom w:val="single" w:sz="4" w:space="0" w:color="auto"/>
              <w:right w:val="single" w:sz="4" w:space="0" w:color="auto"/>
            </w:tcBorders>
            <w:shd w:val="clear" w:color="000000" w:fill="D9E1F2"/>
            <w:noWrap/>
            <w:vAlign w:val="bottom"/>
            <w:hideMark/>
          </w:tcPr>
          <w:p w14:paraId="51AB8275" w14:textId="77777777" w:rsidR="009D110F" w:rsidRPr="009D110F" w:rsidRDefault="009D110F" w:rsidP="002B2622">
            <w:pPr>
              <w:widowControl/>
              <w:autoSpaceDE/>
              <w:autoSpaceDN/>
              <w:jc w:val="center"/>
              <w:rPr>
                <w:rFonts w:ascii="Calibri" w:hAnsi="Calibri" w:cs="Calibri"/>
                <w:b/>
                <w:bCs/>
                <w:color w:val="000000"/>
                <w:sz w:val="18"/>
                <w:szCs w:val="18"/>
                <w:lang w:val="en-GB" w:eastAsia="en-GB"/>
                <w14:ligatures w14:val="standardContextual"/>
              </w:rPr>
            </w:pPr>
            <w:r w:rsidRPr="009D110F">
              <w:rPr>
                <w:rFonts w:ascii="Calibri" w:hAnsi="Calibri" w:cs="Calibri"/>
                <w:b/>
                <w:bCs/>
                <w:color w:val="000000"/>
                <w:sz w:val="18"/>
                <w:szCs w:val="18"/>
                <w:lang w:val="en-GB" w:eastAsia="en-GB"/>
                <w14:ligatures w14:val="standardContextual"/>
              </w:rPr>
              <w:t>450</w:t>
            </w:r>
          </w:p>
        </w:tc>
        <w:tc>
          <w:tcPr>
            <w:tcW w:w="777" w:type="dxa"/>
            <w:tcBorders>
              <w:top w:val="nil"/>
              <w:left w:val="nil"/>
              <w:bottom w:val="single" w:sz="4" w:space="0" w:color="auto"/>
              <w:right w:val="single" w:sz="4" w:space="0" w:color="auto"/>
            </w:tcBorders>
            <w:shd w:val="clear" w:color="000000" w:fill="D9E1F2"/>
            <w:noWrap/>
            <w:vAlign w:val="bottom"/>
            <w:hideMark/>
          </w:tcPr>
          <w:p w14:paraId="3BB89334" w14:textId="77777777" w:rsidR="009D110F" w:rsidRPr="009D110F" w:rsidRDefault="009D110F" w:rsidP="002B2622">
            <w:pPr>
              <w:widowControl/>
              <w:autoSpaceDE/>
              <w:autoSpaceDN/>
              <w:jc w:val="center"/>
              <w:rPr>
                <w:rFonts w:ascii="Calibri" w:hAnsi="Calibri" w:cs="Calibri"/>
                <w:b/>
                <w:bCs/>
                <w:color w:val="000000"/>
                <w:sz w:val="18"/>
                <w:szCs w:val="18"/>
                <w:lang w:val="en-GB" w:eastAsia="en-GB"/>
                <w14:ligatures w14:val="standardContextual"/>
              </w:rPr>
            </w:pPr>
            <w:r w:rsidRPr="009D110F">
              <w:rPr>
                <w:rFonts w:ascii="Calibri" w:hAnsi="Calibri" w:cs="Calibri"/>
                <w:b/>
                <w:bCs/>
                <w:color w:val="000000"/>
                <w:sz w:val="18"/>
                <w:szCs w:val="18"/>
                <w:lang w:val="en-GB" w:eastAsia="en-GB"/>
                <w14:ligatures w14:val="standardContextual"/>
              </w:rPr>
              <w:t>15,0</w:t>
            </w:r>
          </w:p>
        </w:tc>
      </w:tr>
      <w:tr w:rsidR="009D110F" w:rsidRPr="009D110F" w14:paraId="3B4408BF" w14:textId="77777777" w:rsidTr="002B2622">
        <w:trPr>
          <w:trHeight w:val="20"/>
        </w:trPr>
        <w:tc>
          <w:tcPr>
            <w:tcW w:w="689" w:type="dxa"/>
            <w:vMerge/>
            <w:tcBorders>
              <w:top w:val="nil"/>
              <w:left w:val="single" w:sz="4" w:space="0" w:color="auto"/>
              <w:bottom w:val="single" w:sz="4" w:space="0" w:color="auto"/>
              <w:right w:val="single" w:sz="4" w:space="0" w:color="auto"/>
            </w:tcBorders>
            <w:vAlign w:val="center"/>
            <w:hideMark/>
          </w:tcPr>
          <w:p w14:paraId="31B639FF" w14:textId="77777777" w:rsidR="009D110F" w:rsidRPr="009D110F" w:rsidRDefault="009D110F" w:rsidP="002B2622">
            <w:pPr>
              <w:widowControl/>
              <w:autoSpaceDE/>
              <w:autoSpaceDN/>
              <w:rPr>
                <w:rFonts w:ascii="Gill Sans MT" w:hAnsi="Gill Sans MT" w:cs="Calibri"/>
                <w:color w:val="000000"/>
                <w:sz w:val="18"/>
                <w:szCs w:val="18"/>
                <w:lang w:eastAsia="en-GB"/>
                <w14:ligatures w14:val="standardContextual"/>
              </w:rPr>
            </w:pPr>
          </w:p>
        </w:tc>
        <w:tc>
          <w:tcPr>
            <w:tcW w:w="1103" w:type="dxa"/>
            <w:vMerge/>
            <w:tcBorders>
              <w:top w:val="nil"/>
              <w:left w:val="single" w:sz="4" w:space="0" w:color="auto"/>
              <w:bottom w:val="single" w:sz="4" w:space="0" w:color="000000"/>
              <w:right w:val="single" w:sz="4" w:space="0" w:color="auto"/>
            </w:tcBorders>
            <w:vAlign w:val="center"/>
            <w:hideMark/>
          </w:tcPr>
          <w:p w14:paraId="36DBC002" w14:textId="77777777" w:rsidR="009D110F" w:rsidRPr="009D110F" w:rsidRDefault="009D110F" w:rsidP="002B2622">
            <w:pPr>
              <w:widowControl/>
              <w:autoSpaceDE/>
              <w:autoSpaceDN/>
              <w:rPr>
                <w:rFonts w:ascii="Gill Sans MT" w:hAnsi="Gill Sans MT" w:cs="Calibri"/>
                <w:color w:val="000000"/>
                <w:sz w:val="18"/>
                <w:szCs w:val="18"/>
                <w:lang w:eastAsia="en-GB"/>
                <w14:ligatures w14:val="standardContextual"/>
              </w:rPr>
            </w:pPr>
          </w:p>
        </w:tc>
        <w:tc>
          <w:tcPr>
            <w:tcW w:w="7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761D46F"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II</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F1F79A4"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10</w:t>
            </w:r>
          </w:p>
        </w:tc>
        <w:tc>
          <w:tcPr>
            <w:tcW w:w="425" w:type="dxa"/>
            <w:tcBorders>
              <w:top w:val="nil"/>
              <w:left w:val="nil"/>
              <w:bottom w:val="single" w:sz="4" w:space="0" w:color="auto"/>
              <w:right w:val="single" w:sz="4" w:space="0" w:color="auto"/>
            </w:tcBorders>
            <w:shd w:val="clear" w:color="auto" w:fill="auto"/>
            <w:noWrap/>
            <w:vAlign w:val="center"/>
            <w:hideMark/>
          </w:tcPr>
          <w:p w14:paraId="258A882F"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5</w:t>
            </w:r>
          </w:p>
        </w:tc>
        <w:tc>
          <w:tcPr>
            <w:tcW w:w="992" w:type="dxa"/>
            <w:tcBorders>
              <w:top w:val="nil"/>
              <w:left w:val="nil"/>
              <w:bottom w:val="single" w:sz="4" w:space="0" w:color="auto"/>
              <w:right w:val="single" w:sz="4" w:space="0" w:color="auto"/>
            </w:tcBorders>
            <w:shd w:val="clear" w:color="auto" w:fill="auto"/>
            <w:noWrap/>
            <w:vAlign w:val="center"/>
            <w:hideMark/>
          </w:tcPr>
          <w:p w14:paraId="4E973370"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SEM</w:t>
            </w:r>
          </w:p>
        </w:tc>
        <w:tc>
          <w:tcPr>
            <w:tcW w:w="3762" w:type="dxa"/>
            <w:tcBorders>
              <w:top w:val="nil"/>
              <w:left w:val="nil"/>
              <w:bottom w:val="single" w:sz="4" w:space="0" w:color="auto"/>
              <w:right w:val="single" w:sz="4" w:space="0" w:color="auto"/>
            </w:tcBorders>
            <w:shd w:val="clear" w:color="auto" w:fill="auto"/>
            <w:noWrap/>
            <w:vAlign w:val="center"/>
            <w:hideMark/>
          </w:tcPr>
          <w:p w14:paraId="199D2AA7"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roofErr w:type="spellStart"/>
            <w:r w:rsidRPr="009D110F">
              <w:rPr>
                <w:rFonts w:ascii="Gill Sans MT" w:hAnsi="Gill Sans MT" w:cs="Calibri"/>
                <w:color w:val="000000"/>
                <w:sz w:val="18"/>
                <w:szCs w:val="18"/>
                <w:lang w:val="en-GB" w:eastAsia="en-GB"/>
                <w14:ligatures w14:val="standardContextual"/>
              </w:rPr>
              <w:t>Seminário</w:t>
            </w:r>
            <w:proofErr w:type="spellEnd"/>
            <w:r w:rsidRPr="009D110F">
              <w:rPr>
                <w:rFonts w:ascii="Gill Sans MT" w:hAnsi="Gill Sans MT" w:cs="Calibri"/>
                <w:color w:val="000000"/>
                <w:sz w:val="18"/>
                <w:szCs w:val="18"/>
                <w:lang w:val="en-GB" w:eastAsia="en-GB"/>
                <w14:ligatures w14:val="standardContextual"/>
              </w:rPr>
              <w:t xml:space="preserve"> II</w:t>
            </w:r>
          </w:p>
        </w:tc>
        <w:tc>
          <w:tcPr>
            <w:tcW w:w="1737" w:type="dxa"/>
            <w:tcBorders>
              <w:top w:val="nil"/>
              <w:left w:val="nil"/>
              <w:bottom w:val="single" w:sz="4" w:space="0" w:color="auto"/>
              <w:right w:val="single" w:sz="4" w:space="0" w:color="auto"/>
            </w:tcBorders>
            <w:shd w:val="clear" w:color="auto" w:fill="auto"/>
            <w:noWrap/>
            <w:vAlign w:val="center"/>
            <w:hideMark/>
          </w:tcPr>
          <w:p w14:paraId="3D7A0FC7"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C</w:t>
            </w:r>
          </w:p>
        </w:tc>
        <w:tc>
          <w:tcPr>
            <w:tcW w:w="612" w:type="dxa"/>
            <w:tcBorders>
              <w:top w:val="nil"/>
              <w:left w:val="nil"/>
              <w:bottom w:val="single" w:sz="4" w:space="0" w:color="auto"/>
              <w:right w:val="single" w:sz="4" w:space="0" w:color="auto"/>
            </w:tcBorders>
            <w:shd w:val="clear" w:color="auto" w:fill="auto"/>
            <w:noWrap/>
            <w:vAlign w:val="center"/>
            <w:hideMark/>
          </w:tcPr>
          <w:p w14:paraId="0EBC073C"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30</w:t>
            </w:r>
          </w:p>
        </w:tc>
        <w:tc>
          <w:tcPr>
            <w:tcW w:w="655" w:type="dxa"/>
            <w:tcBorders>
              <w:top w:val="nil"/>
              <w:left w:val="nil"/>
              <w:bottom w:val="single" w:sz="4" w:space="0" w:color="auto"/>
              <w:right w:val="single" w:sz="4" w:space="0" w:color="auto"/>
            </w:tcBorders>
            <w:shd w:val="clear" w:color="auto" w:fill="auto"/>
            <w:noWrap/>
            <w:vAlign w:val="center"/>
            <w:hideMark/>
          </w:tcPr>
          <w:p w14:paraId="5E6E3647"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60</w:t>
            </w:r>
          </w:p>
        </w:tc>
        <w:tc>
          <w:tcPr>
            <w:tcW w:w="704" w:type="dxa"/>
            <w:tcBorders>
              <w:top w:val="nil"/>
              <w:left w:val="nil"/>
              <w:bottom w:val="single" w:sz="4" w:space="0" w:color="auto"/>
              <w:right w:val="single" w:sz="4" w:space="0" w:color="auto"/>
            </w:tcBorders>
            <w:shd w:val="clear" w:color="auto" w:fill="auto"/>
            <w:noWrap/>
            <w:vAlign w:val="center"/>
            <w:hideMark/>
          </w:tcPr>
          <w:p w14:paraId="45252573"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90</w:t>
            </w:r>
          </w:p>
        </w:tc>
        <w:tc>
          <w:tcPr>
            <w:tcW w:w="777" w:type="dxa"/>
            <w:tcBorders>
              <w:top w:val="nil"/>
              <w:left w:val="nil"/>
              <w:bottom w:val="single" w:sz="4" w:space="0" w:color="auto"/>
              <w:right w:val="single" w:sz="4" w:space="0" w:color="auto"/>
            </w:tcBorders>
            <w:shd w:val="clear" w:color="auto" w:fill="auto"/>
            <w:noWrap/>
            <w:vAlign w:val="center"/>
            <w:hideMark/>
          </w:tcPr>
          <w:p w14:paraId="3D1A7695"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3,0</w:t>
            </w:r>
          </w:p>
        </w:tc>
      </w:tr>
      <w:tr w:rsidR="009D110F" w:rsidRPr="009D110F" w14:paraId="55EB420A" w14:textId="77777777" w:rsidTr="002B2622">
        <w:trPr>
          <w:trHeight w:val="20"/>
        </w:trPr>
        <w:tc>
          <w:tcPr>
            <w:tcW w:w="689" w:type="dxa"/>
            <w:vMerge/>
            <w:tcBorders>
              <w:top w:val="nil"/>
              <w:left w:val="single" w:sz="4" w:space="0" w:color="auto"/>
              <w:bottom w:val="single" w:sz="4" w:space="0" w:color="auto"/>
              <w:right w:val="single" w:sz="4" w:space="0" w:color="auto"/>
            </w:tcBorders>
            <w:vAlign w:val="center"/>
            <w:hideMark/>
          </w:tcPr>
          <w:p w14:paraId="3C106054"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
        </w:tc>
        <w:tc>
          <w:tcPr>
            <w:tcW w:w="1103" w:type="dxa"/>
            <w:vMerge/>
            <w:tcBorders>
              <w:top w:val="nil"/>
              <w:left w:val="single" w:sz="4" w:space="0" w:color="auto"/>
              <w:bottom w:val="single" w:sz="4" w:space="0" w:color="000000"/>
              <w:right w:val="single" w:sz="4" w:space="0" w:color="auto"/>
            </w:tcBorders>
            <w:vAlign w:val="center"/>
            <w:hideMark/>
          </w:tcPr>
          <w:p w14:paraId="5B4C414B"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
        </w:tc>
        <w:tc>
          <w:tcPr>
            <w:tcW w:w="775" w:type="dxa"/>
            <w:vMerge/>
            <w:tcBorders>
              <w:top w:val="nil"/>
              <w:left w:val="single" w:sz="4" w:space="0" w:color="auto"/>
              <w:bottom w:val="single" w:sz="4" w:space="0" w:color="000000"/>
              <w:right w:val="single" w:sz="4" w:space="0" w:color="auto"/>
            </w:tcBorders>
            <w:vAlign w:val="center"/>
            <w:hideMark/>
          </w:tcPr>
          <w:p w14:paraId="1771BEBA"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
        </w:tc>
        <w:tc>
          <w:tcPr>
            <w:tcW w:w="1701" w:type="dxa"/>
            <w:vMerge/>
            <w:tcBorders>
              <w:top w:val="nil"/>
              <w:left w:val="single" w:sz="4" w:space="0" w:color="auto"/>
              <w:bottom w:val="single" w:sz="4" w:space="0" w:color="000000"/>
              <w:right w:val="single" w:sz="4" w:space="0" w:color="auto"/>
            </w:tcBorders>
            <w:vAlign w:val="center"/>
            <w:hideMark/>
          </w:tcPr>
          <w:p w14:paraId="01AEAF4E"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
        </w:tc>
        <w:tc>
          <w:tcPr>
            <w:tcW w:w="425" w:type="dxa"/>
            <w:tcBorders>
              <w:top w:val="nil"/>
              <w:left w:val="nil"/>
              <w:bottom w:val="single" w:sz="4" w:space="0" w:color="auto"/>
              <w:right w:val="single" w:sz="4" w:space="0" w:color="auto"/>
            </w:tcBorders>
            <w:shd w:val="clear" w:color="auto" w:fill="auto"/>
            <w:noWrap/>
            <w:vAlign w:val="center"/>
            <w:hideMark/>
          </w:tcPr>
          <w:p w14:paraId="2587ECA0"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6</w:t>
            </w:r>
          </w:p>
        </w:tc>
        <w:tc>
          <w:tcPr>
            <w:tcW w:w="992" w:type="dxa"/>
            <w:tcBorders>
              <w:top w:val="nil"/>
              <w:left w:val="nil"/>
              <w:bottom w:val="single" w:sz="4" w:space="0" w:color="auto"/>
              <w:right w:val="single" w:sz="4" w:space="0" w:color="auto"/>
            </w:tcBorders>
            <w:shd w:val="clear" w:color="auto" w:fill="auto"/>
            <w:noWrap/>
            <w:vAlign w:val="center"/>
            <w:hideMark/>
          </w:tcPr>
          <w:p w14:paraId="6A8D6CD3" w14:textId="477B1ADE"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FNP</w:t>
            </w:r>
          </w:p>
        </w:tc>
        <w:tc>
          <w:tcPr>
            <w:tcW w:w="3762" w:type="dxa"/>
            <w:tcBorders>
              <w:top w:val="nil"/>
              <w:left w:val="nil"/>
              <w:bottom w:val="single" w:sz="4" w:space="0" w:color="auto"/>
              <w:right w:val="single" w:sz="4" w:space="0" w:color="auto"/>
            </w:tcBorders>
            <w:shd w:val="clear" w:color="auto" w:fill="auto"/>
            <w:noWrap/>
            <w:vAlign w:val="center"/>
            <w:hideMark/>
          </w:tcPr>
          <w:p w14:paraId="4E94BC0F" w14:textId="77777777" w:rsidR="009D110F" w:rsidRPr="009D110F" w:rsidRDefault="009D110F" w:rsidP="002B2622">
            <w:pPr>
              <w:widowControl/>
              <w:autoSpaceDE/>
              <w:autoSpaceDN/>
              <w:rPr>
                <w:rFonts w:ascii="Gill Sans MT" w:hAnsi="Gill Sans MT" w:cs="Calibri"/>
                <w:color w:val="000000"/>
                <w:sz w:val="18"/>
                <w:szCs w:val="18"/>
                <w:lang w:eastAsia="en-GB"/>
                <w14:ligatures w14:val="standardContextual"/>
              </w:rPr>
            </w:pPr>
            <w:r w:rsidRPr="009D110F">
              <w:rPr>
                <w:rFonts w:ascii="Gill Sans MT" w:hAnsi="Gill Sans MT" w:cs="Calibri"/>
                <w:color w:val="000000"/>
                <w:sz w:val="18"/>
                <w:szCs w:val="18"/>
                <w:lang w:eastAsia="en-GB"/>
                <w14:ligatures w14:val="standardContextual"/>
              </w:rPr>
              <w:t>Fertilidade e Nutrição de Plantas</w:t>
            </w:r>
          </w:p>
        </w:tc>
        <w:tc>
          <w:tcPr>
            <w:tcW w:w="1737" w:type="dxa"/>
            <w:tcBorders>
              <w:top w:val="nil"/>
              <w:left w:val="nil"/>
              <w:bottom w:val="single" w:sz="4" w:space="0" w:color="auto"/>
              <w:right w:val="single" w:sz="4" w:space="0" w:color="auto"/>
            </w:tcBorders>
            <w:shd w:val="clear" w:color="auto" w:fill="auto"/>
            <w:noWrap/>
            <w:vAlign w:val="center"/>
            <w:hideMark/>
          </w:tcPr>
          <w:p w14:paraId="3AFF6A62"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N</w:t>
            </w:r>
          </w:p>
        </w:tc>
        <w:tc>
          <w:tcPr>
            <w:tcW w:w="612" w:type="dxa"/>
            <w:tcBorders>
              <w:top w:val="nil"/>
              <w:left w:val="nil"/>
              <w:bottom w:val="single" w:sz="4" w:space="0" w:color="auto"/>
              <w:right w:val="single" w:sz="4" w:space="0" w:color="auto"/>
            </w:tcBorders>
            <w:shd w:val="clear" w:color="auto" w:fill="auto"/>
            <w:noWrap/>
            <w:vAlign w:val="center"/>
            <w:hideMark/>
          </w:tcPr>
          <w:p w14:paraId="73A110C2"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40</w:t>
            </w:r>
          </w:p>
        </w:tc>
        <w:tc>
          <w:tcPr>
            <w:tcW w:w="655" w:type="dxa"/>
            <w:tcBorders>
              <w:top w:val="nil"/>
              <w:left w:val="nil"/>
              <w:bottom w:val="single" w:sz="4" w:space="0" w:color="auto"/>
              <w:right w:val="single" w:sz="4" w:space="0" w:color="auto"/>
            </w:tcBorders>
            <w:shd w:val="clear" w:color="auto" w:fill="auto"/>
            <w:noWrap/>
            <w:vAlign w:val="center"/>
            <w:hideMark/>
          </w:tcPr>
          <w:p w14:paraId="050CD68B"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80</w:t>
            </w:r>
          </w:p>
        </w:tc>
        <w:tc>
          <w:tcPr>
            <w:tcW w:w="704" w:type="dxa"/>
            <w:tcBorders>
              <w:top w:val="nil"/>
              <w:left w:val="nil"/>
              <w:bottom w:val="single" w:sz="4" w:space="0" w:color="auto"/>
              <w:right w:val="single" w:sz="4" w:space="0" w:color="auto"/>
            </w:tcBorders>
            <w:shd w:val="clear" w:color="auto" w:fill="auto"/>
            <w:noWrap/>
            <w:vAlign w:val="center"/>
            <w:hideMark/>
          </w:tcPr>
          <w:p w14:paraId="588F53E8"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120</w:t>
            </w:r>
          </w:p>
        </w:tc>
        <w:tc>
          <w:tcPr>
            <w:tcW w:w="777" w:type="dxa"/>
            <w:tcBorders>
              <w:top w:val="nil"/>
              <w:left w:val="nil"/>
              <w:bottom w:val="single" w:sz="4" w:space="0" w:color="auto"/>
              <w:right w:val="single" w:sz="4" w:space="0" w:color="auto"/>
            </w:tcBorders>
            <w:shd w:val="clear" w:color="auto" w:fill="auto"/>
            <w:noWrap/>
            <w:vAlign w:val="center"/>
            <w:hideMark/>
          </w:tcPr>
          <w:p w14:paraId="0D92DB14"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4,0</w:t>
            </w:r>
          </w:p>
        </w:tc>
      </w:tr>
      <w:tr w:rsidR="009D110F" w:rsidRPr="009D110F" w14:paraId="7A89C4BF" w14:textId="77777777" w:rsidTr="002B2622">
        <w:trPr>
          <w:trHeight w:val="20"/>
        </w:trPr>
        <w:tc>
          <w:tcPr>
            <w:tcW w:w="689" w:type="dxa"/>
            <w:vMerge/>
            <w:tcBorders>
              <w:top w:val="nil"/>
              <w:left w:val="single" w:sz="4" w:space="0" w:color="auto"/>
              <w:bottom w:val="single" w:sz="4" w:space="0" w:color="auto"/>
              <w:right w:val="single" w:sz="4" w:space="0" w:color="auto"/>
            </w:tcBorders>
            <w:vAlign w:val="center"/>
            <w:hideMark/>
          </w:tcPr>
          <w:p w14:paraId="3D51672E"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
        </w:tc>
        <w:tc>
          <w:tcPr>
            <w:tcW w:w="1103" w:type="dxa"/>
            <w:vMerge/>
            <w:tcBorders>
              <w:top w:val="nil"/>
              <w:left w:val="single" w:sz="4" w:space="0" w:color="auto"/>
              <w:bottom w:val="single" w:sz="4" w:space="0" w:color="000000"/>
              <w:right w:val="single" w:sz="4" w:space="0" w:color="auto"/>
            </w:tcBorders>
            <w:vAlign w:val="center"/>
            <w:hideMark/>
          </w:tcPr>
          <w:p w14:paraId="76F0189D"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
        </w:tc>
        <w:tc>
          <w:tcPr>
            <w:tcW w:w="775" w:type="dxa"/>
            <w:vMerge/>
            <w:tcBorders>
              <w:top w:val="nil"/>
              <w:left w:val="single" w:sz="4" w:space="0" w:color="auto"/>
              <w:bottom w:val="single" w:sz="4" w:space="0" w:color="000000"/>
              <w:right w:val="single" w:sz="4" w:space="0" w:color="auto"/>
            </w:tcBorders>
            <w:vAlign w:val="center"/>
            <w:hideMark/>
          </w:tcPr>
          <w:p w14:paraId="73ED351F"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
        </w:tc>
        <w:tc>
          <w:tcPr>
            <w:tcW w:w="1701" w:type="dxa"/>
            <w:vMerge/>
            <w:tcBorders>
              <w:top w:val="nil"/>
              <w:left w:val="single" w:sz="4" w:space="0" w:color="auto"/>
              <w:bottom w:val="single" w:sz="4" w:space="0" w:color="000000"/>
              <w:right w:val="single" w:sz="4" w:space="0" w:color="auto"/>
            </w:tcBorders>
            <w:vAlign w:val="center"/>
            <w:hideMark/>
          </w:tcPr>
          <w:p w14:paraId="6E1BCA4A"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
        </w:tc>
        <w:tc>
          <w:tcPr>
            <w:tcW w:w="425" w:type="dxa"/>
            <w:tcBorders>
              <w:top w:val="nil"/>
              <w:left w:val="nil"/>
              <w:bottom w:val="single" w:sz="4" w:space="0" w:color="auto"/>
              <w:right w:val="single" w:sz="4" w:space="0" w:color="auto"/>
            </w:tcBorders>
            <w:shd w:val="clear" w:color="auto" w:fill="auto"/>
            <w:noWrap/>
            <w:vAlign w:val="center"/>
            <w:hideMark/>
          </w:tcPr>
          <w:p w14:paraId="3B2C659B"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7</w:t>
            </w:r>
          </w:p>
        </w:tc>
        <w:tc>
          <w:tcPr>
            <w:tcW w:w="992" w:type="dxa"/>
            <w:tcBorders>
              <w:top w:val="nil"/>
              <w:left w:val="nil"/>
              <w:bottom w:val="single" w:sz="4" w:space="0" w:color="auto"/>
              <w:right w:val="single" w:sz="4" w:space="0" w:color="auto"/>
            </w:tcBorders>
            <w:shd w:val="clear" w:color="auto" w:fill="auto"/>
            <w:noWrap/>
            <w:vAlign w:val="center"/>
            <w:hideMark/>
          </w:tcPr>
          <w:p w14:paraId="3142B45D" w14:textId="3B9B182B"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PDC</w:t>
            </w:r>
          </w:p>
        </w:tc>
        <w:tc>
          <w:tcPr>
            <w:tcW w:w="3762" w:type="dxa"/>
            <w:tcBorders>
              <w:top w:val="nil"/>
              <w:left w:val="nil"/>
              <w:bottom w:val="single" w:sz="4" w:space="0" w:color="auto"/>
              <w:right w:val="single" w:sz="4" w:space="0" w:color="auto"/>
            </w:tcBorders>
            <w:shd w:val="clear" w:color="auto" w:fill="auto"/>
            <w:vAlign w:val="center"/>
            <w:hideMark/>
          </w:tcPr>
          <w:p w14:paraId="670E3172" w14:textId="77777777" w:rsidR="009D110F" w:rsidRPr="009D110F" w:rsidRDefault="009D110F" w:rsidP="002B2622">
            <w:pPr>
              <w:widowControl/>
              <w:autoSpaceDE/>
              <w:autoSpaceDN/>
              <w:rPr>
                <w:rFonts w:ascii="Gill Sans MT" w:hAnsi="Gill Sans MT" w:cs="Calibri"/>
                <w:color w:val="000000"/>
                <w:sz w:val="18"/>
                <w:szCs w:val="18"/>
                <w:lang w:eastAsia="en-GB"/>
                <w14:ligatures w14:val="standardContextual"/>
              </w:rPr>
            </w:pPr>
            <w:r w:rsidRPr="009D110F">
              <w:rPr>
                <w:rFonts w:ascii="Gill Sans MT" w:hAnsi="Gill Sans MT" w:cs="Calibri"/>
                <w:color w:val="000000"/>
                <w:sz w:val="18"/>
                <w:szCs w:val="18"/>
                <w:lang w:eastAsia="en-GB"/>
                <w14:ligatures w14:val="standardContextual"/>
              </w:rPr>
              <w:t>Produção de Culturas no Semi-Árido</w:t>
            </w:r>
          </w:p>
        </w:tc>
        <w:tc>
          <w:tcPr>
            <w:tcW w:w="1737" w:type="dxa"/>
            <w:tcBorders>
              <w:top w:val="nil"/>
              <w:left w:val="nil"/>
              <w:bottom w:val="single" w:sz="4" w:space="0" w:color="auto"/>
              <w:right w:val="single" w:sz="4" w:space="0" w:color="auto"/>
            </w:tcBorders>
            <w:shd w:val="clear" w:color="auto" w:fill="auto"/>
            <w:noWrap/>
            <w:vAlign w:val="center"/>
            <w:hideMark/>
          </w:tcPr>
          <w:p w14:paraId="268BBE34"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N</w:t>
            </w:r>
          </w:p>
        </w:tc>
        <w:tc>
          <w:tcPr>
            <w:tcW w:w="612" w:type="dxa"/>
            <w:tcBorders>
              <w:top w:val="nil"/>
              <w:left w:val="nil"/>
              <w:bottom w:val="single" w:sz="4" w:space="0" w:color="auto"/>
              <w:right w:val="single" w:sz="4" w:space="0" w:color="auto"/>
            </w:tcBorders>
            <w:shd w:val="clear" w:color="auto" w:fill="auto"/>
            <w:noWrap/>
            <w:vAlign w:val="center"/>
            <w:hideMark/>
          </w:tcPr>
          <w:p w14:paraId="5A0C97EC"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40</w:t>
            </w:r>
          </w:p>
        </w:tc>
        <w:tc>
          <w:tcPr>
            <w:tcW w:w="655" w:type="dxa"/>
            <w:tcBorders>
              <w:top w:val="nil"/>
              <w:left w:val="nil"/>
              <w:bottom w:val="single" w:sz="4" w:space="0" w:color="auto"/>
              <w:right w:val="single" w:sz="4" w:space="0" w:color="auto"/>
            </w:tcBorders>
            <w:shd w:val="clear" w:color="auto" w:fill="auto"/>
            <w:noWrap/>
            <w:vAlign w:val="center"/>
            <w:hideMark/>
          </w:tcPr>
          <w:p w14:paraId="302D1A11"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80</w:t>
            </w:r>
          </w:p>
        </w:tc>
        <w:tc>
          <w:tcPr>
            <w:tcW w:w="704" w:type="dxa"/>
            <w:tcBorders>
              <w:top w:val="nil"/>
              <w:left w:val="nil"/>
              <w:bottom w:val="single" w:sz="4" w:space="0" w:color="auto"/>
              <w:right w:val="single" w:sz="4" w:space="0" w:color="auto"/>
            </w:tcBorders>
            <w:shd w:val="clear" w:color="auto" w:fill="auto"/>
            <w:noWrap/>
            <w:vAlign w:val="center"/>
            <w:hideMark/>
          </w:tcPr>
          <w:p w14:paraId="4D4DD624"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120</w:t>
            </w:r>
          </w:p>
        </w:tc>
        <w:tc>
          <w:tcPr>
            <w:tcW w:w="777" w:type="dxa"/>
            <w:tcBorders>
              <w:top w:val="nil"/>
              <w:left w:val="nil"/>
              <w:bottom w:val="single" w:sz="4" w:space="0" w:color="auto"/>
              <w:right w:val="single" w:sz="4" w:space="0" w:color="auto"/>
            </w:tcBorders>
            <w:shd w:val="clear" w:color="auto" w:fill="auto"/>
            <w:noWrap/>
            <w:vAlign w:val="center"/>
            <w:hideMark/>
          </w:tcPr>
          <w:p w14:paraId="3E1D065C"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4,0</w:t>
            </w:r>
          </w:p>
        </w:tc>
      </w:tr>
      <w:tr w:rsidR="009D110F" w:rsidRPr="009D110F" w14:paraId="3DADC5AD" w14:textId="77777777" w:rsidTr="002B2622">
        <w:trPr>
          <w:trHeight w:val="20"/>
        </w:trPr>
        <w:tc>
          <w:tcPr>
            <w:tcW w:w="689" w:type="dxa"/>
            <w:vMerge/>
            <w:tcBorders>
              <w:top w:val="nil"/>
              <w:left w:val="single" w:sz="4" w:space="0" w:color="auto"/>
              <w:bottom w:val="single" w:sz="4" w:space="0" w:color="auto"/>
              <w:right w:val="single" w:sz="4" w:space="0" w:color="auto"/>
            </w:tcBorders>
            <w:vAlign w:val="center"/>
            <w:hideMark/>
          </w:tcPr>
          <w:p w14:paraId="124DBE9D"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
        </w:tc>
        <w:tc>
          <w:tcPr>
            <w:tcW w:w="1103" w:type="dxa"/>
            <w:vMerge/>
            <w:tcBorders>
              <w:top w:val="nil"/>
              <w:left w:val="single" w:sz="4" w:space="0" w:color="auto"/>
              <w:bottom w:val="single" w:sz="4" w:space="0" w:color="000000"/>
              <w:right w:val="single" w:sz="4" w:space="0" w:color="auto"/>
            </w:tcBorders>
            <w:vAlign w:val="center"/>
            <w:hideMark/>
          </w:tcPr>
          <w:p w14:paraId="4B963DD0"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
        </w:tc>
        <w:tc>
          <w:tcPr>
            <w:tcW w:w="775" w:type="dxa"/>
            <w:vMerge/>
            <w:tcBorders>
              <w:top w:val="nil"/>
              <w:left w:val="single" w:sz="4" w:space="0" w:color="auto"/>
              <w:bottom w:val="single" w:sz="4" w:space="0" w:color="000000"/>
              <w:right w:val="single" w:sz="4" w:space="0" w:color="auto"/>
            </w:tcBorders>
            <w:vAlign w:val="center"/>
            <w:hideMark/>
          </w:tcPr>
          <w:p w14:paraId="5DCE37EA"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
        </w:tc>
        <w:tc>
          <w:tcPr>
            <w:tcW w:w="1701" w:type="dxa"/>
            <w:vMerge/>
            <w:tcBorders>
              <w:top w:val="nil"/>
              <w:left w:val="single" w:sz="4" w:space="0" w:color="auto"/>
              <w:bottom w:val="single" w:sz="4" w:space="0" w:color="000000"/>
              <w:right w:val="single" w:sz="4" w:space="0" w:color="auto"/>
            </w:tcBorders>
            <w:vAlign w:val="center"/>
            <w:hideMark/>
          </w:tcPr>
          <w:p w14:paraId="4B4406AA"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
        </w:tc>
        <w:tc>
          <w:tcPr>
            <w:tcW w:w="425" w:type="dxa"/>
            <w:tcBorders>
              <w:top w:val="nil"/>
              <w:left w:val="nil"/>
              <w:bottom w:val="single" w:sz="4" w:space="0" w:color="auto"/>
              <w:right w:val="single" w:sz="4" w:space="0" w:color="auto"/>
            </w:tcBorders>
            <w:shd w:val="clear" w:color="auto" w:fill="auto"/>
            <w:noWrap/>
            <w:vAlign w:val="center"/>
            <w:hideMark/>
          </w:tcPr>
          <w:p w14:paraId="0BC08EDD"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8</w:t>
            </w:r>
          </w:p>
        </w:tc>
        <w:tc>
          <w:tcPr>
            <w:tcW w:w="992" w:type="dxa"/>
            <w:tcBorders>
              <w:top w:val="nil"/>
              <w:left w:val="nil"/>
              <w:bottom w:val="single" w:sz="4" w:space="0" w:color="auto"/>
              <w:right w:val="single" w:sz="4" w:space="0" w:color="auto"/>
            </w:tcBorders>
            <w:shd w:val="clear" w:color="auto" w:fill="auto"/>
            <w:noWrap/>
            <w:vAlign w:val="center"/>
            <w:hideMark/>
          </w:tcPr>
          <w:p w14:paraId="7535655C" w14:textId="4D0555E6"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EST 1</w:t>
            </w:r>
          </w:p>
        </w:tc>
        <w:tc>
          <w:tcPr>
            <w:tcW w:w="3762" w:type="dxa"/>
            <w:tcBorders>
              <w:top w:val="nil"/>
              <w:left w:val="nil"/>
              <w:bottom w:val="single" w:sz="4" w:space="0" w:color="auto"/>
              <w:right w:val="single" w:sz="4" w:space="0" w:color="auto"/>
            </w:tcBorders>
            <w:shd w:val="clear" w:color="auto" w:fill="auto"/>
            <w:noWrap/>
            <w:vAlign w:val="center"/>
            <w:hideMark/>
          </w:tcPr>
          <w:p w14:paraId="1C7E79A7"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roofErr w:type="spellStart"/>
            <w:r w:rsidRPr="009D110F">
              <w:rPr>
                <w:rFonts w:ascii="Gill Sans MT" w:hAnsi="Gill Sans MT" w:cs="Calibri"/>
                <w:color w:val="000000"/>
                <w:sz w:val="18"/>
                <w:szCs w:val="18"/>
                <w:lang w:val="en-GB" w:eastAsia="en-GB"/>
                <w14:ligatures w14:val="standardContextual"/>
              </w:rPr>
              <w:t>Estatística</w:t>
            </w:r>
            <w:proofErr w:type="spellEnd"/>
            <w:r w:rsidRPr="009D110F">
              <w:rPr>
                <w:rFonts w:ascii="Gill Sans MT" w:hAnsi="Gill Sans MT" w:cs="Calibri"/>
                <w:color w:val="000000"/>
                <w:sz w:val="18"/>
                <w:szCs w:val="18"/>
                <w:lang w:val="en-GB" w:eastAsia="en-GB"/>
                <w14:ligatures w14:val="standardContextual"/>
              </w:rPr>
              <w:t xml:space="preserve"> Experimental I</w:t>
            </w:r>
          </w:p>
        </w:tc>
        <w:tc>
          <w:tcPr>
            <w:tcW w:w="1737" w:type="dxa"/>
            <w:tcBorders>
              <w:top w:val="nil"/>
              <w:left w:val="nil"/>
              <w:bottom w:val="single" w:sz="4" w:space="0" w:color="auto"/>
              <w:right w:val="single" w:sz="4" w:space="0" w:color="auto"/>
            </w:tcBorders>
            <w:shd w:val="clear" w:color="auto" w:fill="auto"/>
            <w:noWrap/>
            <w:vAlign w:val="center"/>
            <w:hideMark/>
          </w:tcPr>
          <w:p w14:paraId="3B0DBFA1"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N</w:t>
            </w:r>
          </w:p>
        </w:tc>
        <w:tc>
          <w:tcPr>
            <w:tcW w:w="612" w:type="dxa"/>
            <w:tcBorders>
              <w:top w:val="nil"/>
              <w:left w:val="nil"/>
              <w:bottom w:val="single" w:sz="4" w:space="0" w:color="auto"/>
              <w:right w:val="single" w:sz="4" w:space="0" w:color="auto"/>
            </w:tcBorders>
            <w:shd w:val="clear" w:color="auto" w:fill="auto"/>
            <w:noWrap/>
            <w:vAlign w:val="center"/>
            <w:hideMark/>
          </w:tcPr>
          <w:p w14:paraId="197D53AA"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40</w:t>
            </w:r>
          </w:p>
        </w:tc>
        <w:tc>
          <w:tcPr>
            <w:tcW w:w="655" w:type="dxa"/>
            <w:tcBorders>
              <w:top w:val="nil"/>
              <w:left w:val="nil"/>
              <w:bottom w:val="single" w:sz="4" w:space="0" w:color="auto"/>
              <w:right w:val="single" w:sz="4" w:space="0" w:color="auto"/>
            </w:tcBorders>
            <w:shd w:val="clear" w:color="auto" w:fill="auto"/>
            <w:noWrap/>
            <w:vAlign w:val="center"/>
            <w:hideMark/>
          </w:tcPr>
          <w:p w14:paraId="77FF61DE"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80</w:t>
            </w:r>
          </w:p>
        </w:tc>
        <w:tc>
          <w:tcPr>
            <w:tcW w:w="704" w:type="dxa"/>
            <w:tcBorders>
              <w:top w:val="nil"/>
              <w:left w:val="nil"/>
              <w:bottom w:val="single" w:sz="4" w:space="0" w:color="auto"/>
              <w:right w:val="single" w:sz="4" w:space="0" w:color="auto"/>
            </w:tcBorders>
            <w:shd w:val="clear" w:color="auto" w:fill="auto"/>
            <w:noWrap/>
            <w:vAlign w:val="center"/>
            <w:hideMark/>
          </w:tcPr>
          <w:p w14:paraId="1B5A7BEF"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120</w:t>
            </w:r>
          </w:p>
        </w:tc>
        <w:tc>
          <w:tcPr>
            <w:tcW w:w="777" w:type="dxa"/>
            <w:tcBorders>
              <w:top w:val="nil"/>
              <w:left w:val="nil"/>
              <w:bottom w:val="single" w:sz="4" w:space="0" w:color="auto"/>
              <w:right w:val="single" w:sz="4" w:space="0" w:color="auto"/>
            </w:tcBorders>
            <w:shd w:val="clear" w:color="auto" w:fill="auto"/>
            <w:noWrap/>
            <w:vAlign w:val="center"/>
            <w:hideMark/>
          </w:tcPr>
          <w:p w14:paraId="79514415"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4,0</w:t>
            </w:r>
          </w:p>
        </w:tc>
      </w:tr>
      <w:tr w:rsidR="009D110F" w:rsidRPr="009D110F" w14:paraId="715C34FA" w14:textId="77777777" w:rsidTr="002B2622">
        <w:trPr>
          <w:trHeight w:val="20"/>
        </w:trPr>
        <w:tc>
          <w:tcPr>
            <w:tcW w:w="689" w:type="dxa"/>
            <w:vMerge/>
            <w:tcBorders>
              <w:top w:val="nil"/>
              <w:left w:val="single" w:sz="4" w:space="0" w:color="auto"/>
              <w:bottom w:val="single" w:sz="4" w:space="0" w:color="auto"/>
              <w:right w:val="single" w:sz="4" w:space="0" w:color="auto"/>
            </w:tcBorders>
            <w:vAlign w:val="center"/>
            <w:hideMark/>
          </w:tcPr>
          <w:p w14:paraId="4E8554FD"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
        </w:tc>
        <w:tc>
          <w:tcPr>
            <w:tcW w:w="1103" w:type="dxa"/>
            <w:vMerge/>
            <w:tcBorders>
              <w:top w:val="nil"/>
              <w:left w:val="single" w:sz="4" w:space="0" w:color="auto"/>
              <w:bottom w:val="single" w:sz="4" w:space="0" w:color="000000"/>
              <w:right w:val="single" w:sz="4" w:space="0" w:color="auto"/>
            </w:tcBorders>
            <w:vAlign w:val="center"/>
            <w:hideMark/>
          </w:tcPr>
          <w:p w14:paraId="6C1A5143"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
        </w:tc>
        <w:tc>
          <w:tcPr>
            <w:tcW w:w="9392" w:type="dxa"/>
            <w:gridSpan w:val="6"/>
            <w:tcBorders>
              <w:top w:val="single" w:sz="4" w:space="0" w:color="auto"/>
              <w:left w:val="nil"/>
              <w:bottom w:val="single" w:sz="4" w:space="0" w:color="auto"/>
              <w:right w:val="single" w:sz="4" w:space="0" w:color="auto"/>
            </w:tcBorders>
            <w:shd w:val="clear" w:color="000000" w:fill="D9E1F2"/>
            <w:noWrap/>
            <w:vAlign w:val="center"/>
            <w:hideMark/>
          </w:tcPr>
          <w:p w14:paraId="48AC71FF" w14:textId="77777777" w:rsidR="009D110F" w:rsidRPr="009D110F" w:rsidRDefault="009D110F" w:rsidP="002B2622">
            <w:pPr>
              <w:widowControl/>
              <w:autoSpaceDE/>
              <w:autoSpaceDN/>
              <w:rPr>
                <w:rFonts w:ascii="Gill Sans MT" w:hAnsi="Gill Sans MT" w:cs="Calibri"/>
                <w:b/>
                <w:bCs/>
                <w:color w:val="000000"/>
                <w:sz w:val="18"/>
                <w:szCs w:val="18"/>
                <w:lang w:val="en-GB" w:eastAsia="en-GB"/>
                <w14:ligatures w14:val="standardContextual"/>
              </w:rPr>
            </w:pPr>
            <w:r w:rsidRPr="009D110F">
              <w:rPr>
                <w:rFonts w:ascii="Gill Sans MT" w:hAnsi="Gill Sans MT" w:cs="Calibri"/>
                <w:b/>
                <w:bCs/>
                <w:color w:val="000000"/>
                <w:sz w:val="18"/>
                <w:szCs w:val="18"/>
                <w:lang w:val="en-GB" w:eastAsia="en-GB"/>
                <w14:ligatures w14:val="standardContextual"/>
              </w:rPr>
              <w:t>Total do 2</w:t>
            </w:r>
            <w:r w:rsidRPr="009D110F">
              <w:rPr>
                <w:rFonts w:ascii="Gill Sans MT" w:hAnsi="Gill Sans MT" w:cs="Calibri"/>
                <w:b/>
                <w:bCs/>
                <w:color w:val="000000"/>
                <w:sz w:val="18"/>
                <w:szCs w:val="18"/>
                <w:vertAlign w:val="superscript"/>
                <w:lang w:val="en-GB" w:eastAsia="en-GB"/>
                <w14:ligatures w14:val="standardContextual"/>
              </w:rPr>
              <w:t>o</w:t>
            </w:r>
            <w:r w:rsidRPr="009D110F">
              <w:rPr>
                <w:rFonts w:ascii="Gill Sans MT" w:hAnsi="Gill Sans MT" w:cs="Calibri"/>
                <w:b/>
                <w:bCs/>
                <w:color w:val="000000"/>
                <w:sz w:val="18"/>
                <w:szCs w:val="18"/>
                <w:lang w:val="en-GB" w:eastAsia="en-GB"/>
                <w14:ligatures w14:val="standardContextual"/>
              </w:rPr>
              <w:t xml:space="preserve"> Bloco</w:t>
            </w:r>
          </w:p>
        </w:tc>
        <w:tc>
          <w:tcPr>
            <w:tcW w:w="612" w:type="dxa"/>
            <w:tcBorders>
              <w:top w:val="nil"/>
              <w:left w:val="nil"/>
              <w:bottom w:val="single" w:sz="4" w:space="0" w:color="auto"/>
              <w:right w:val="single" w:sz="4" w:space="0" w:color="auto"/>
            </w:tcBorders>
            <w:shd w:val="clear" w:color="000000" w:fill="D9E1F2"/>
            <w:noWrap/>
            <w:vAlign w:val="bottom"/>
            <w:hideMark/>
          </w:tcPr>
          <w:p w14:paraId="1A9E2AD1" w14:textId="77777777" w:rsidR="009D110F" w:rsidRPr="009D110F" w:rsidRDefault="009D110F" w:rsidP="002B2622">
            <w:pPr>
              <w:widowControl/>
              <w:autoSpaceDE/>
              <w:autoSpaceDN/>
              <w:jc w:val="center"/>
              <w:rPr>
                <w:rFonts w:ascii="Calibri" w:hAnsi="Calibri" w:cs="Calibri"/>
                <w:b/>
                <w:bCs/>
                <w:color w:val="000000"/>
                <w:sz w:val="18"/>
                <w:szCs w:val="18"/>
                <w:lang w:val="en-GB" w:eastAsia="en-GB"/>
                <w14:ligatures w14:val="standardContextual"/>
              </w:rPr>
            </w:pPr>
            <w:r w:rsidRPr="009D110F">
              <w:rPr>
                <w:rFonts w:ascii="Calibri" w:hAnsi="Calibri" w:cs="Calibri"/>
                <w:b/>
                <w:bCs/>
                <w:color w:val="000000"/>
                <w:sz w:val="18"/>
                <w:szCs w:val="18"/>
                <w:lang w:val="en-GB" w:eastAsia="en-GB"/>
                <w14:ligatures w14:val="standardContextual"/>
              </w:rPr>
              <w:t>150</w:t>
            </w:r>
          </w:p>
        </w:tc>
        <w:tc>
          <w:tcPr>
            <w:tcW w:w="655" w:type="dxa"/>
            <w:tcBorders>
              <w:top w:val="nil"/>
              <w:left w:val="nil"/>
              <w:bottom w:val="single" w:sz="4" w:space="0" w:color="auto"/>
              <w:right w:val="single" w:sz="4" w:space="0" w:color="auto"/>
            </w:tcBorders>
            <w:shd w:val="clear" w:color="000000" w:fill="D9E1F2"/>
            <w:noWrap/>
            <w:vAlign w:val="bottom"/>
            <w:hideMark/>
          </w:tcPr>
          <w:p w14:paraId="40DD4BF9" w14:textId="77777777" w:rsidR="009D110F" w:rsidRPr="009D110F" w:rsidRDefault="009D110F" w:rsidP="002B2622">
            <w:pPr>
              <w:widowControl/>
              <w:autoSpaceDE/>
              <w:autoSpaceDN/>
              <w:jc w:val="center"/>
              <w:rPr>
                <w:rFonts w:ascii="Calibri" w:hAnsi="Calibri" w:cs="Calibri"/>
                <w:b/>
                <w:bCs/>
                <w:color w:val="000000"/>
                <w:sz w:val="18"/>
                <w:szCs w:val="18"/>
                <w:lang w:val="en-GB" w:eastAsia="en-GB"/>
                <w14:ligatures w14:val="standardContextual"/>
              </w:rPr>
            </w:pPr>
            <w:r w:rsidRPr="009D110F">
              <w:rPr>
                <w:rFonts w:ascii="Calibri" w:hAnsi="Calibri" w:cs="Calibri"/>
                <w:b/>
                <w:bCs/>
                <w:color w:val="000000"/>
                <w:sz w:val="18"/>
                <w:szCs w:val="18"/>
                <w:lang w:val="en-GB" w:eastAsia="en-GB"/>
                <w14:ligatures w14:val="standardContextual"/>
              </w:rPr>
              <w:t>300</w:t>
            </w:r>
          </w:p>
        </w:tc>
        <w:tc>
          <w:tcPr>
            <w:tcW w:w="704" w:type="dxa"/>
            <w:tcBorders>
              <w:top w:val="nil"/>
              <w:left w:val="nil"/>
              <w:bottom w:val="single" w:sz="4" w:space="0" w:color="auto"/>
              <w:right w:val="single" w:sz="4" w:space="0" w:color="auto"/>
            </w:tcBorders>
            <w:shd w:val="clear" w:color="000000" w:fill="D9E1F2"/>
            <w:noWrap/>
            <w:vAlign w:val="bottom"/>
            <w:hideMark/>
          </w:tcPr>
          <w:p w14:paraId="04B86434" w14:textId="77777777" w:rsidR="009D110F" w:rsidRPr="009D110F" w:rsidRDefault="009D110F" w:rsidP="002B2622">
            <w:pPr>
              <w:widowControl/>
              <w:autoSpaceDE/>
              <w:autoSpaceDN/>
              <w:jc w:val="center"/>
              <w:rPr>
                <w:rFonts w:ascii="Calibri" w:hAnsi="Calibri" w:cs="Calibri"/>
                <w:b/>
                <w:bCs/>
                <w:color w:val="000000"/>
                <w:sz w:val="18"/>
                <w:szCs w:val="18"/>
                <w:lang w:val="en-GB" w:eastAsia="en-GB"/>
                <w14:ligatures w14:val="standardContextual"/>
              </w:rPr>
            </w:pPr>
            <w:r w:rsidRPr="009D110F">
              <w:rPr>
                <w:rFonts w:ascii="Calibri" w:hAnsi="Calibri" w:cs="Calibri"/>
                <w:b/>
                <w:bCs/>
                <w:color w:val="000000"/>
                <w:sz w:val="18"/>
                <w:szCs w:val="18"/>
                <w:lang w:val="en-GB" w:eastAsia="en-GB"/>
                <w14:ligatures w14:val="standardContextual"/>
              </w:rPr>
              <w:t>450</w:t>
            </w:r>
          </w:p>
        </w:tc>
        <w:tc>
          <w:tcPr>
            <w:tcW w:w="777" w:type="dxa"/>
            <w:tcBorders>
              <w:top w:val="nil"/>
              <w:left w:val="nil"/>
              <w:bottom w:val="single" w:sz="4" w:space="0" w:color="auto"/>
              <w:right w:val="single" w:sz="4" w:space="0" w:color="auto"/>
            </w:tcBorders>
            <w:shd w:val="clear" w:color="000000" w:fill="D9E1F2"/>
            <w:noWrap/>
            <w:vAlign w:val="bottom"/>
            <w:hideMark/>
          </w:tcPr>
          <w:p w14:paraId="30E8E314" w14:textId="77777777" w:rsidR="009D110F" w:rsidRPr="009D110F" w:rsidRDefault="009D110F" w:rsidP="002B2622">
            <w:pPr>
              <w:widowControl/>
              <w:autoSpaceDE/>
              <w:autoSpaceDN/>
              <w:jc w:val="center"/>
              <w:rPr>
                <w:rFonts w:ascii="Calibri" w:hAnsi="Calibri" w:cs="Calibri"/>
                <w:b/>
                <w:bCs/>
                <w:color w:val="000000"/>
                <w:sz w:val="18"/>
                <w:szCs w:val="18"/>
                <w:lang w:val="en-GB" w:eastAsia="en-GB"/>
                <w14:ligatures w14:val="standardContextual"/>
              </w:rPr>
            </w:pPr>
            <w:r w:rsidRPr="009D110F">
              <w:rPr>
                <w:rFonts w:ascii="Calibri" w:hAnsi="Calibri" w:cs="Calibri"/>
                <w:b/>
                <w:bCs/>
                <w:color w:val="000000"/>
                <w:sz w:val="18"/>
                <w:szCs w:val="18"/>
                <w:lang w:val="en-GB" w:eastAsia="en-GB"/>
                <w14:ligatures w14:val="standardContextual"/>
              </w:rPr>
              <w:t>15,0</w:t>
            </w:r>
          </w:p>
        </w:tc>
      </w:tr>
      <w:tr w:rsidR="009D110F" w:rsidRPr="009D110F" w14:paraId="1FAC8A02" w14:textId="77777777" w:rsidTr="002B2622">
        <w:trPr>
          <w:trHeight w:val="20"/>
        </w:trPr>
        <w:tc>
          <w:tcPr>
            <w:tcW w:w="689" w:type="dxa"/>
            <w:vMerge/>
            <w:tcBorders>
              <w:top w:val="nil"/>
              <w:left w:val="single" w:sz="4" w:space="0" w:color="auto"/>
              <w:bottom w:val="single" w:sz="4" w:space="0" w:color="auto"/>
              <w:right w:val="single" w:sz="4" w:space="0" w:color="auto"/>
            </w:tcBorders>
            <w:vAlign w:val="center"/>
            <w:hideMark/>
          </w:tcPr>
          <w:p w14:paraId="75ABBFC2" w14:textId="77777777" w:rsidR="009D110F" w:rsidRPr="009D110F" w:rsidRDefault="009D110F" w:rsidP="002B2622">
            <w:pPr>
              <w:widowControl/>
              <w:autoSpaceDE/>
              <w:autoSpaceDN/>
              <w:rPr>
                <w:rFonts w:ascii="Gill Sans MT" w:hAnsi="Gill Sans MT" w:cs="Calibri"/>
                <w:color w:val="000000"/>
                <w:sz w:val="18"/>
                <w:szCs w:val="18"/>
                <w:lang w:eastAsia="en-GB"/>
                <w14:ligatures w14:val="standardContextual"/>
              </w:rPr>
            </w:pPr>
          </w:p>
        </w:tc>
        <w:tc>
          <w:tcPr>
            <w:tcW w:w="110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8E8632C"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2</w:t>
            </w:r>
          </w:p>
        </w:tc>
        <w:tc>
          <w:tcPr>
            <w:tcW w:w="7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63165D3"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III</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01C3D80"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10</w:t>
            </w:r>
          </w:p>
        </w:tc>
        <w:tc>
          <w:tcPr>
            <w:tcW w:w="425" w:type="dxa"/>
            <w:tcBorders>
              <w:top w:val="nil"/>
              <w:left w:val="nil"/>
              <w:bottom w:val="single" w:sz="4" w:space="0" w:color="auto"/>
              <w:right w:val="single" w:sz="4" w:space="0" w:color="auto"/>
            </w:tcBorders>
            <w:shd w:val="clear" w:color="auto" w:fill="auto"/>
            <w:noWrap/>
            <w:vAlign w:val="center"/>
            <w:hideMark/>
          </w:tcPr>
          <w:p w14:paraId="267015EB"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9</w:t>
            </w:r>
          </w:p>
        </w:tc>
        <w:tc>
          <w:tcPr>
            <w:tcW w:w="992" w:type="dxa"/>
            <w:tcBorders>
              <w:top w:val="nil"/>
              <w:left w:val="nil"/>
              <w:bottom w:val="single" w:sz="4" w:space="0" w:color="auto"/>
              <w:right w:val="single" w:sz="4" w:space="0" w:color="auto"/>
            </w:tcBorders>
            <w:shd w:val="clear" w:color="auto" w:fill="auto"/>
            <w:noWrap/>
            <w:vAlign w:val="center"/>
            <w:hideMark/>
          </w:tcPr>
          <w:p w14:paraId="3505979D" w14:textId="580BFE4A"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IRR 1</w:t>
            </w:r>
          </w:p>
        </w:tc>
        <w:tc>
          <w:tcPr>
            <w:tcW w:w="3762" w:type="dxa"/>
            <w:tcBorders>
              <w:top w:val="nil"/>
              <w:left w:val="nil"/>
              <w:bottom w:val="single" w:sz="4" w:space="0" w:color="auto"/>
              <w:right w:val="single" w:sz="4" w:space="0" w:color="auto"/>
            </w:tcBorders>
            <w:shd w:val="clear" w:color="auto" w:fill="auto"/>
            <w:noWrap/>
            <w:vAlign w:val="center"/>
            <w:hideMark/>
          </w:tcPr>
          <w:p w14:paraId="32962133" w14:textId="77777777" w:rsidR="009D110F" w:rsidRPr="009D110F" w:rsidRDefault="009D110F" w:rsidP="002B2622">
            <w:pPr>
              <w:widowControl/>
              <w:autoSpaceDE/>
              <w:autoSpaceDN/>
              <w:rPr>
                <w:rFonts w:ascii="Gill Sans MT" w:hAnsi="Gill Sans MT" w:cs="Calibri"/>
                <w:color w:val="000000"/>
                <w:sz w:val="18"/>
                <w:szCs w:val="18"/>
                <w:lang w:eastAsia="en-GB"/>
                <w14:ligatures w14:val="standardContextual"/>
              </w:rPr>
            </w:pPr>
            <w:r w:rsidRPr="009D110F">
              <w:rPr>
                <w:rFonts w:ascii="Gill Sans MT" w:hAnsi="Gill Sans MT" w:cs="Calibri"/>
                <w:color w:val="000000"/>
                <w:sz w:val="18"/>
                <w:szCs w:val="18"/>
                <w:lang w:eastAsia="en-GB"/>
                <w14:ligatures w14:val="standardContextual"/>
              </w:rPr>
              <w:t>Irrigação no Semi-Árido I</w:t>
            </w:r>
          </w:p>
        </w:tc>
        <w:tc>
          <w:tcPr>
            <w:tcW w:w="1737" w:type="dxa"/>
            <w:tcBorders>
              <w:top w:val="nil"/>
              <w:left w:val="nil"/>
              <w:bottom w:val="single" w:sz="4" w:space="0" w:color="auto"/>
              <w:right w:val="single" w:sz="4" w:space="0" w:color="auto"/>
            </w:tcBorders>
            <w:shd w:val="clear" w:color="auto" w:fill="auto"/>
            <w:noWrap/>
            <w:vAlign w:val="center"/>
            <w:hideMark/>
          </w:tcPr>
          <w:p w14:paraId="44848016"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N</w:t>
            </w:r>
          </w:p>
        </w:tc>
        <w:tc>
          <w:tcPr>
            <w:tcW w:w="612" w:type="dxa"/>
            <w:tcBorders>
              <w:top w:val="nil"/>
              <w:left w:val="nil"/>
              <w:bottom w:val="single" w:sz="4" w:space="0" w:color="auto"/>
              <w:right w:val="single" w:sz="4" w:space="0" w:color="auto"/>
            </w:tcBorders>
            <w:shd w:val="clear" w:color="auto" w:fill="auto"/>
            <w:noWrap/>
            <w:vAlign w:val="center"/>
            <w:hideMark/>
          </w:tcPr>
          <w:p w14:paraId="2A32AEAD"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40</w:t>
            </w:r>
          </w:p>
        </w:tc>
        <w:tc>
          <w:tcPr>
            <w:tcW w:w="655" w:type="dxa"/>
            <w:tcBorders>
              <w:top w:val="nil"/>
              <w:left w:val="nil"/>
              <w:bottom w:val="single" w:sz="4" w:space="0" w:color="auto"/>
              <w:right w:val="single" w:sz="4" w:space="0" w:color="auto"/>
            </w:tcBorders>
            <w:shd w:val="clear" w:color="auto" w:fill="auto"/>
            <w:noWrap/>
            <w:vAlign w:val="center"/>
            <w:hideMark/>
          </w:tcPr>
          <w:p w14:paraId="7563DECA"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80</w:t>
            </w:r>
          </w:p>
        </w:tc>
        <w:tc>
          <w:tcPr>
            <w:tcW w:w="704" w:type="dxa"/>
            <w:tcBorders>
              <w:top w:val="nil"/>
              <w:left w:val="nil"/>
              <w:bottom w:val="single" w:sz="4" w:space="0" w:color="auto"/>
              <w:right w:val="single" w:sz="4" w:space="0" w:color="auto"/>
            </w:tcBorders>
            <w:shd w:val="clear" w:color="auto" w:fill="auto"/>
            <w:noWrap/>
            <w:vAlign w:val="center"/>
            <w:hideMark/>
          </w:tcPr>
          <w:p w14:paraId="1366D137"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120</w:t>
            </w:r>
          </w:p>
        </w:tc>
        <w:tc>
          <w:tcPr>
            <w:tcW w:w="777" w:type="dxa"/>
            <w:tcBorders>
              <w:top w:val="nil"/>
              <w:left w:val="nil"/>
              <w:bottom w:val="single" w:sz="4" w:space="0" w:color="auto"/>
              <w:right w:val="single" w:sz="4" w:space="0" w:color="auto"/>
            </w:tcBorders>
            <w:shd w:val="clear" w:color="auto" w:fill="auto"/>
            <w:noWrap/>
            <w:vAlign w:val="center"/>
            <w:hideMark/>
          </w:tcPr>
          <w:p w14:paraId="6A74D8C2"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4,0</w:t>
            </w:r>
          </w:p>
        </w:tc>
      </w:tr>
      <w:tr w:rsidR="009D110F" w:rsidRPr="009D110F" w14:paraId="16C4EB4C" w14:textId="77777777" w:rsidTr="002B2622">
        <w:trPr>
          <w:trHeight w:val="20"/>
        </w:trPr>
        <w:tc>
          <w:tcPr>
            <w:tcW w:w="689" w:type="dxa"/>
            <w:vMerge/>
            <w:tcBorders>
              <w:top w:val="nil"/>
              <w:left w:val="single" w:sz="4" w:space="0" w:color="auto"/>
              <w:bottom w:val="single" w:sz="4" w:space="0" w:color="auto"/>
              <w:right w:val="single" w:sz="4" w:space="0" w:color="auto"/>
            </w:tcBorders>
            <w:vAlign w:val="center"/>
            <w:hideMark/>
          </w:tcPr>
          <w:p w14:paraId="3937280C"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
        </w:tc>
        <w:tc>
          <w:tcPr>
            <w:tcW w:w="1103" w:type="dxa"/>
            <w:vMerge/>
            <w:tcBorders>
              <w:top w:val="single" w:sz="4" w:space="0" w:color="auto"/>
              <w:left w:val="single" w:sz="4" w:space="0" w:color="auto"/>
              <w:bottom w:val="single" w:sz="4" w:space="0" w:color="000000"/>
              <w:right w:val="single" w:sz="4" w:space="0" w:color="auto"/>
            </w:tcBorders>
            <w:vAlign w:val="center"/>
            <w:hideMark/>
          </w:tcPr>
          <w:p w14:paraId="14082C7A"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
        </w:tc>
        <w:tc>
          <w:tcPr>
            <w:tcW w:w="775" w:type="dxa"/>
            <w:vMerge/>
            <w:tcBorders>
              <w:top w:val="nil"/>
              <w:left w:val="single" w:sz="4" w:space="0" w:color="auto"/>
              <w:bottom w:val="single" w:sz="4" w:space="0" w:color="000000"/>
              <w:right w:val="single" w:sz="4" w:space="0" w:color="auto"/>
            </w:tcBorders>
            <w:vAlign w:val="center"/>
            <w:hideMark/>
          </w:tcPr>
          <w:p w14:paraId="189F0F2D"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
        </w:tc>
        <w:tc>
          <w:tcPr>
            <w:tcW w:w="1701" w:type="dxa"/>
            <w:vMerge/>
            <w:tcBorders>
              <w:top w:val="nil"/>
              <w:left w:val="single" w:sz="4" w:space="0" w:color="auto"/>
              <w:bottom w:val="single" w:sz="4" w:space="0" w:color="000000"/>
              <w:right w:val="single" w:sz="4" w:space="0" w:color="auto"/>
            </w:tcBorders>
            <w:vAlign w:val="center"/>
            <w:hideMark/>
          </w:tcPr>
          <w:p w14:paraId="2915F66F"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
        </w:tc>
        <w:tc>
          <w:tcPr>
            <w:tcW w:w="425" w:type="dxa"/>
            <w:tcBorders>
              <w:top w:val="nil"/>
              <w:left w:val="nil"/>
              <w:bottom w:val="single" w:sz="4" w:space="0" w:color="auto"/>
              <w:right w:val="single" w:sz="4" w:space="0" w:color="auto"/>
            </w:tcBorders>
            <w:shd w:val="clear" w:color="auto" w:fill="auto"/>
            <w:noWrap/>
            <w:vAlign w:val="center"/>
            <w:hideMark/>
          </w:tcPr>
          <w:p w14:paraId="4A9BC5EF"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10</w:t>
            </w:r>
          </w:p>
        </w:tc>
        <w:tc>
          <w:tcPr>
            <w:tcW w:w="992" w:type="dxa"/>
            <w:tcBorders>
              <w:top w:val="nil"/>
              <w:left w:val="nil"/>
              <w:bottom w:val="single" w:sz="4" w:space="0" w:color="auto"/>
              <w:right w:val="single" w:sz="4" w:space="0" w:color="auto"/>
            </w:tcBorders>
            <w:shd w:val="clear" w:color="auto" w:fill="auto"/>
            <w:noWrap/>
            <w:vAlign w:val="center"/>
            <w:hideMark/>
          </w:tcPr>
          <w:p w14:paraId="550531D9" w14:textId="006AD1DD"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EST 2</w:t>
            </w:r>
          </w:p>
        </w:tc>
        <w:tc>
          <w:tcPr>
            <w:tcW w:w="3762" w:type="dxa"/>
            <w:tcBorders>
              <w:top w:val="nil"/>
              <w:left w:val="nil"/>
              <w:bottom w:val="single" w:sz="4" w:space="0" w:color="auto"/>
              <w:right w:val="single" w:sz="4" w:space="0" w:color="auto"/>
            </w:tcBorders>
            <w:shd w:val="clear" w:color="auto" w:fill="auto"/>
            <w:noWrap/>
            <w:vAlign w:val="center"/>
            <w:hideMark/>
          </w:tcPr>
          <w:p w14:paraId="43562B5F"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roofErr w:type="spellStart"/>
            <w:r w:rsidRPr="009D110F">
              <w:rPr>
                <w:rFonts w:ascii="Gill Sans MT" w:hAnsi="Gill Sans MT" w:cs="Calibri"/>
                <w:color w:val="000000"/>
                <w:sz w:val="18"/>
                <w:szCs w:val="18"/>
                <w:lang w:val="en-GB" w:eastAsia="en-GB"/>
                <w14:ligatures w14:val="standardContextual"/>
              </w:rPr>
              <w:t>Estatística</w:t>
            </w:r>
            <w:proofErr w:type="spellEnd"/>
            <w:r w:rsidRPr="009D110F">
              <w:rPr>
                <w:rFonts w:ascii="Gill Sans MT" w:hAnsi="Gill Sans MT" w:cs="Calibri"/>
                <w:color w:val="000000"/>
                <w:sz w:val="18"/>
                <w:szCs w:val="18"/>
                <w:lang w:val="en-GB" w:eastAsia="en-GB"/>
                <w14:ligatures w14:val="standardContextual"/>
              </w:rPr>
              <w:t xml:space="preserve"> Experimental II</w:t>
            </w:r>
          </w:p>
        </w:tc>
        <w:tc>
          <w:tcPr>
            <w:tcW w:w="1737" w:type="dxa"/>
            <w:tcBorders>
              <w:top w:val="nil"/>
              <w:left w:val="nil"/>
              <w:bottom w:val="single" w:sz="4" w:space="0" w:color="auto"/>
              <w:right w:val="single" w:sz="4" w:space="0" w:color="auto"/>
            </w:tcBorders>
            <w:shd w:val="clear" w:color="auto" w:fill="auto"/>
            <w:noWrap/>
            <w:vAlign w:val="center"/>
            <w:hideMark/>
          </w:tcPr>
          <w:p w14:paraId="5BCAB7AC"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N</w:t>
            </w:r>
          </w:p>
        </w:tc>
        <w:tc>
          <w:tcPr>
            <w:tcW w:w="612" w:type="dxa"/>
            <w:tcBorders>
              <w:top w:val="nil"/>
              <w:left w:val="nil"/>
              <w:bottom w:val="single" w:sz="4" w:space="0" w:color="auto"/>
              <w:right w:val="single" w:sz="4" w:space="0" w:color="auto"/>
            </w:tcBorders>
            <w:shd w:val="clear" w:color="auto" w:fill="auto"/>
            <w:noWrap/>
            <w:vAlign w:val="center"/>
            <w:hideMark/>
          </w:tcPr>
          <w:p w14:paraId="0AF52B5D"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40</w:t>
            </w:r>
          </w:p>
        </w:tc>
        <w:tc>
          <w:tcPr>
            <w:tcW w:w="655" w:type="dxa"/>
            <w:tcBorders>
              <w:top w:val="nil"/>
              <w:left w:val="nil"/>
              <w:bottom w:val="single" w:sz="4" w:space="0" w:color="auto"/>
              <w:right w:val="single" w:sz="4" w:space="0" w:color="auto"/>
            </w:tcBorders>
            <w:shd w:val="clear" w:color="auto" w:fill="auto"/>
            <w:noWrap/>
            <w:vAlign w:val="center"/>
            <w:hideMark/>
          </w:tcPr>
          <w:p w14:paraId="7A8D3525"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80</w:t>
            </w:r>
          </w:p>
        </w:tc>
        <w:tc>
          <w:tcPr>
            <w:tcW w:w="704" w:type="dxa"/>
            <w:tcBorders>
              <w:top w:val="nil"/>
              <w:left w:val="nil"/>
              <w:bottom w:val="single" w:sz="4" w:space="0" w:color="auto"/>
              <w:right w:val="single" w:sz="4" w:space="0" w:color="auto"/>
            </w:tcBorders>
            <w:shd w:val="clear" w:color="auto" w:fill="auto"/>
            <w:noWrap/>
            <w:vAlign w:val="center"/>
            <w:hideMark/>
          </w:tcPr>
          <w:p w14:paraId="163CCCA6"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120</w:t>
            </w:r>
          </w:p>
        </w:tc>
        <w:tc>
          <w:tcPr>
            <w:tcW w:w="777" w:type="dxa"/>
            <w:tcBorders>
              <w:top w:val="nil"/>
              <w:left w:val="nil"/>
              <w:bottom w:val="single" w:sz="4" w:space="0" w:color="auto"/>
              <w:right w:val="single" w:sz="4" w:space="0" w:color="auto"/>
            </w:tcBorders>
            <w:shd w:val="clear" w:color="auto" w:fill="auto"/>
            <w:noWrap/>
            <w:vAlign w:val="center"/>
            <w:hideMark/>
          </w:tcPr>
          <w:p w14:paraId="3583A7B0"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4,0</w:t>
            </w:r>
          </w:p>
        </w:tc>
      </w:tr>
      <w:tr w:rsidR="009D110F" w:rsidRPr="009D110F" w14:paraId="0F69F524" w14:textId="77777777" w:rsidTr="002B2622">
        <w:trPr>
          <w:trHeight w:val="20"/>
        </w:trPr>
        <w:tc>
          <w:tcPr>
            <w:tcW w:w="689" w:type="dxa"/>
            <w:vMerge/>
            <w:tcBorders>
              <w:top w:val="nil"/>
              <w:left w:val="single" w:sz="4" w:space="0" w:color="auto"/>
              <w:bottom w:val="single" w:sz="4" w:space="0" w:color="auto"/>
              <w:right w:val="single" w:sz="4" w:space="0" w:color="auto"/>
            </w:tcBorders>
            <w:vAlign w:val="center"/>
            <w:hideMark/>
          </w:tcPr>
          <w:p w14:paraId="1B838CB7"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
        </w:tc>
        <w:tc>
          <w:tcPr>
            <w:tcW w:w="1103" w:type="dxa"/>
            <w:vMerge/>
            <w:tcBorders>
              <w:top w:val="single" w:sz="4" w:space="0" w:color="auto"/>
              <w:left w:val="single" w:sz="4" w:space="0" w:color="auto"/>
              <w:bottom w:val="single" w:sz="4" w:space="0" w:color="000000"/>
              <w:right w:val="single" w:sz="4" w:space="0" w:color="auto"/>
            </w:tcBorders>
            <w:vAlign w:val="center"/>
            <w:hideMark/>
          </w:tcPr>
          <w:p w14:paraId="20BA149C"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
        </w:tc>
        <w:tc>
          <w:tcPr>
            <w:tcW w:w="775" w:type="dxa"/>
            <w:vMerge/>
            <w:tcBorders>
              <w:top w:val="nil"/>
              <w:left w:val="single" w:sz="4" w:space="0" w:color="auto"/>
              <w:bottom w:val="single" w:sz="4" w:space="0" w:color="000000"/>
              <w:right w:val="single" w:sz="4" w:space="0" w:color="auto"/>
            </w:tcBorders>
            <w:vAlign w:val="center"/>
            <w:hideMark/>
          </w:tcPr>
          <w:p w14:paraId="1DB56D21"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
        </w:tc>
        <w:tc>
          <w:tcPr>
            <w:tcW w:w="1701" w:type="dxa"/>
            <w:vMerge/>
            <w:tcBorders>
              <w:top w:val="nil"/>
              <w:left w:val="single" w:sz="4" w:space="0" w:color="auto"/>
              <w:bottom w:val="single" w:sz="4" w:space="0" w:color="000000"/>
              <w:right w:val="single" w:sz="4" w:space="0" w:color="auto"/>
            </w:tcBorders>
            <w:vAlign w:val="center"/>
            <w:hideMark/>
          </w:tcPr>
          <w:p w14:paraId="54285744"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
        </w:tc>
        <w:tc>
          <w:tcPr>
            <w:tcW w:w="425" w:type="dxa"/>
            <w:tcBorders>
              <w:top w:val="nil"/>
              <w:left w:val="nil"/>
              <w:bottom w:val="single" w:sz="4" w:space="0" w:color="auto"/>
              <w:right w:val="single" w:sz="4" w:space="0" w:color="auto"/>
            </w:tcBorders>
            <w:shd w:val="clear" w:color="auto" w:fill="auto"/>
            <w:noWrap/>
            <w:vAlign w:val="center"/>
            <w:hideMark/>
          </w:tcPr>
          <w:p w14:paraId="2AA8A219"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11</w:t>
            </w:r>
          </w:p>
        </w:tc>
        <w:tc>
          <w:tcPr>
            <w:tcW w:w="992" w:type="dxa"/>
            <w:tcBorders>
              <w:top w:val="nil"/>
              <w:left w:val="nil"/>
              <w:bottom w:val="single" w:sz="4" w:space="0" w:color="auto"/>
              <w:right w:val="single" w:sz="4" w:space="0" w:color="auto"/>
            </w:tcBorders>
            <w:shd w:val="clear" w:color="auto" w:fill="auto"/>
            <w:noWrap/>
            <w:vAlign w:val="center"/>
            <w:hideMark/>
          </w:tcPr>
          <w:p w14:paraId="225F5D1E" w14:textId="6B461985"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PP</w:t>
            </w:r>
            <w:r w:rsidR="00187BD6">
              <w:rPr>
                <w:rFonts w:ascii="Gill Sans MT" w:hAnsi="Gill Sans MT" w:cs="Calibri"/>
                <w:color w:val="000000"/>
                <w:sz w:val="18"/>
                <w:szCs w:val="18"/>
                <w:lang w:val="en-GB" w:eastAsia="en-GB"/>
                <w14:ligatures w14:val="standardContextual"/>
              </w:rPr>
              <w:t>L</w:t>
            </w:r>
          </w:p>
        </w:tc>
        <w:tc>
          <w:tcPr>
            <w:tcW w:w="3762" w:type="dxa"/>
            <w:tcBorders>
              <w:top w:val="nil"/>
              <w:left w:val="nil"/>
              <w:bottom w:val="single" w:sz="4" w:space="0" w:color="auto"/>
              <w:right w:val="single" w:sz="4" w:space="0" w:color="auto"/>
            </w:tcBorders>
            <w:shd w:val="clear" w:color="auto" w:fill="auto"/>
            <w:noWrap/>
            <w:vAlign w:val="center"/>
            <w:hideMark/>
          </w:tcPr>
          <w:p w14:paraId="3F841F0A" w14:textId="77777777" w:rsidR="009D110F" w:rsidRPr="009D110F" w:rsidRDefault="009D110F" w:rsidP="002B2622">
            <w:pPr>
              <w:widowControl/>
              <w:autoSpaceDE/>
              <w:autoSpaceDN/>
              <w:rPr>
                <w:rFonts w:ascii="Gill Sans MT" w:hAnsi="Gill Sans MT" w:cs="Calibri"/>
                <w:color w:val="000000"/>
                <w:sz w:val="18"/>
                <w:szCs w:val="18"/>
                <w:lang w:eastAsia="en-GB"/>
                <w14:ligatures w14:val="standardContextual"/>
              </w:rPr>
            </w:pPr>
            <w:r w:rsidRPr="009D110F">
              <w:rPr>
                <w:rFonts w:ascii="Gill Sans MT" w:hAnsi="Gill Sans MT" w:cs="Calibri"/>
                <w:color w:val="000000"/>
                <w:sz w:val="18"/>
                <w:szCs w:val="18"/>
                <w:lang w:eastAsia="en-GB"/>
                <w14:ligatures w14:val="standardContextual"/>
              </w:rPr>
              <w:t>Protecção de Plantas no Semi-Árido</w:t>
            </w:r>
          </w:p>
        </w:tc>
        <w:tc>
          <w:tcPr>
            <w:tcW w:w="1737" w:type="dxa"/>
            <w:tcBorders>
              <w:top w:val="nil"/>
              <w:left w:val="nil"/>
              <w:bottom w:val="single" w:sz="4" w:space="0" w:color="auto"/>
              <w:right w:val="single" w:sz="4" w:space="0" w:color="auto"/>
            </w:tcBorders>
            <w:shd w:val="clear" w:color="auto" w:fill="auto"/>
            <w:noWrap/>
            <w:vAlign w:val="center"/>
            <w:hideMark/>
          </w:tcPr>
          <w:p w14:paraId="4AA7A5FD"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N</w:t>
            </w:r>
          </w:p>
        </w:tc>
        <w:tc>
          <w:tcPr>
            <w:tcW w:w="612" w:type="dxa"/>
            <w:tcBorders>
              <w:top w:val="nil"/>
              <w:left w:val="nil"/>
              <w:bottom w:val="single" w:sz="4" w:space="0" w:color="auto"/>
              <w:right w:val="single" w:sz="4" w:space="0" w:color="auto"/>
            </w:tcBorders>
            <w:shd w:val="clear" w:color="auto" w:fill="auto"/>
            <w:noWrap/>
            <w:vAlign w:val="center"/>
            <w:hideMark/>
          </w:tcPr>
          <w:p w14:paraId="1C97AF35"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30</w:t>
            </w:r>
          </w:p>
        </w:tc>
        <w:tc>
          <w:tcPr>
            <w:tcW w:w="655" w:type="dxa"/>
            <w:tcBorders>
              <w:top w:val="nil"/>
              <w:left w:val="nil"/>
              <w:bottom w:val="single" w:sz="4" w:space="0" w:color="auto"/>
              <w:right w:val="single" w:sz="4" w:space="0" w:color="auto"/>
            </w:tcBorders>
            <w:shd w:val="clear" w:color="auto" w:fill="auto"/>
            <w:noWrap/>
            <w:vAlign w:val="center"/>
            <w:hideMark/>
          </w:tcPr>
          <w:p w14:paraId="022944FF"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60</w:t>
            </w:r>
          </w:p>
        </w:tc>
        <w:tc>
          <w:tcPr>
            <w:tcW w:w="704" w:type="dxa"/>
            <w:tcBorders>
              <w:top w:val="nil"/>
              <w:left w:val="nil"/>
              <w:bottom w:val="single" w:sz="4" w:space="0" w:color="auto"/>
              <w:right w:val="single" w:sz="4" w:space="0" w:color="auto"/>
            </w:tcBorders>
            <w:shd w:val="clear" w:color="auto" w:fill="auto"/>
            <w:noWrap/>
            <w:vAlign w:val="center"/>
            <w:hideMark/>
          </w:tcPr>
          <w:p w14:paraId="04489BB8"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90</w:t>
            </w:r>
          </w:p>
        </w:tc>
        <w:tc>
          <w:tcPr>
            <w:tcW w:w="777" w:type="dxa"/>
            <w:tcBorders>
              <w:top w:val="nil"/>
              <w:left w:val="nil"/>
              <w:bottom w:val="single" w:sz="4" w:space="0" w:color="auto"/>
              <w:right w:val="single" w:sz="4" w:space="0" w:color="auto"/>
            </w:tcBorders>
            <w:shd w:val="clear" w:color="auto" w:fill="auto"/>
            <w:noWrap/>
            <w:vAlign w:val="center"/>
            <w:hideMark/>
          </w:tcPr>
          <w:p w14:paraId="708A9458"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3,0</w:t>
            </w:r>
          </w:p>
        </w:tc>
      </w:tr>
      <w:tr w:rsidR="009D110F" w:rsidRPr="009D110F" w14:paraId="123A1294" w14:textId="77777777" w:rsidTr="002B2622">
        <w:trPr>
          <w:trHeight w:val="20"/>
        </w:trPr>
        <w:tc>
          <w:tcPr>
            <w:tcW w:w="689" w:type="dxa"/>
            <w:vMerge/>
            <w:tcBorders>
              <w:top w:val="nil"/>
              <w:left w:val="single" w:sz="4" w:space="0" w:color="auto"/>
              <w:bottom w:val="single" w:sz="4" w:space="0" w:color="auto"/>
              <w:right w:val="single" w:sz="4" w:space="0" w:color="auto"/>
            </w:tcBorders>
            <w:vAlign w:val="center"/>
            <w:hideMark/>
          </w:tcPr>
          <w:p w14:paraId="6EEE101C"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
        </w:tc>
        <w:tc>
          <w:tcPr>
            <w:tcW w:w="1103" w:type="dxa"/>
            <w:vMerge/>
            <w:tcBorders>
              <w:top w:val="single" w:sz="4" w:space="0" w:color="auto"/>
              <w:left w:val="single" w:sz="4" w:space="0" w:color="auto"/>
              <w:bottom w:val="single" w:sz="4" w:space="0" w:color="000000"/>
              <w:right w:val="single" w:sz="4" w:space="0" w:color="auto"/>
            </w:tcBorders>
            <w:vAlign w:val="center"/>
            <w:hideMark/>
          </w:tcPr>
          <w:p w14:paraId="3DECFE8E"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
        </w:tc>
        <w:tc>
          <w:tcPr>
            <w:tcW w:w="775" w:type="dxa"/>
            <w:vMerge/>
            <w:tcBorders>
              <w:top w:val="nil"/>
              <w:left w:val="single" w:sz="4" w:space="0" w:color="auto"/>
              <w:bottom w:val="single" w:sz="4" w:space="0" w:color="000000"/>
              <w:right w:val="single" w:sz="4" w:space="0" w:color="auto"/>
            </w:tcBorders>
            <w:vAlign w:val="center"/>
            <w:hideMark/>
          </w:tcPr>
          <w:p w14:paraId="47EE5524"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
        </w:tc>
        <w:tc>
          <w:tcPr>
            <w:tcW w:w="1701" w:type="dxa"/>
            <w:vMerge/>
            <w:tcBorders>
              <w:top w:val="nil"/>
              <w:left w:val="single" w:sz="4" w:space="0" w:color="auto"/>
              <w:bottom w:val="single" w:sz="4" w:space="0" w:color="000000"/>
              <w:right w:val="single" w:sz="4" w:space="0" w:color="auto"/>
            </w:tcBorders>
            <w:vAlign w:val="center"/>
            <w:hideMark/>
          </w:tcPr>
          <w:p w14:paraId="1D4531D4"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
        </w:tc>
        <w:tc>
          <w:tcPr>
            <w:tcW w:w="425" w:type="dxa"/>
            <w:tcBorders>
              <w:top w:val="nil"/>
              <w:left w:val="nil"/>
              <w:bottom w:val="single" w:sz="4" w:space="0" w:color="auto"/>
              <w:right w:val="single" w:sz="4" w:space="0" w:color="auto"/>
            </w:tcBorders>
            <w:shd w:val="clear" w:color="auto" w:fill="auto"/>
            <w:noWrap/>
            <w:vAlign w:val="center"/>
            <w:hideMark/>
          </w:tcPr>
          <w:p w14:paraId="02954D23"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12</w:t>
            </w:r>
          </w:p>
        </w:tc>
        <w:tc>
          <w:tcPr>
            <w:tcW w:w="992" w:type="dxa"/>
            <w:tcBorders>
              <w:top w:val="nil"/>
              <w:left w:val="nil"/>
              <w:bottom w:val="single" w:sz="4" w:space="0" w:color="auto"/>
              <w:right w:val="single" w:sz="4" w:space="0" w:color="auto"/>
            </w:tcBorders>
            <w:shd w:val="clear" w:color="auto" w:fill="auto"/>
            <w:noWrap/>
            <w:vAlign w:val="center"/>
            <w:hideMark/>
          </w:tcPr>
          <w:p w14:paraId="34BCF741" w14:textId="7A34BF22"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CSA</w:t>
            </w:r>
          </w:p>
        </w:tc>
        <w:tc>
          <w:tcPr>
            <w:tcW w:w="3762" w:type="dxa"/>
            <w:tcBorders>
              <w:top w:val="nil"/>
              <w:left w:val="nil"/>
              <w:bottom w:val="single" w:sz="4" w:space="0" w:color="auto"/>
              <w:right w:val="single" w:sz="4" w:space="0" w:color="auto"/>
            </w:tcBorders>
            <w:shd w:val="clear" w:color="auto" w:fill="auto"/>
            <w:noWrap/>
            <w:vAlign w:val="center"/>
            <w:hideMark/>
          </w:tcPr>
          <w:p w14:paraId="506653A7" w14:textId="77777777" w:rsidR="009D110F" w:rsidRPr="009D110F" w:rsidRDefault="009D110F" w:rsidP="002B2622">
            <w:pPr>
              <w:widowControl/>
              <w:autoSpaceDE/>
              <w:autoSpaceDN/>
              <w:rPr>
                <w:rFonts w:ascii="Gill Sans MT" w:hAnsi="Gill Sans MT" w:cs="Calibri"/>
                <w:color w:val="000000"/>
                <w:sz w:val="18"/>
                <w:szCs w:val="18"/>
                <w:lang w:eastAsia="en-GB"/>
                <w14:ligatures w14:val="standardContextual"/>
              </w:rPr>
            </w:pPr>
            <w:r w:rsidRPr="009D110F">
              <w:rPr>
                <w:rFonts w:ascii="Gill Sans MT" w:hAnsi="Gill Sans MT" w:cs="Calibri"/>
                <w:color w:val="000000"/>
                <w:sz w:val="18"/>
                <w:szCs w:val="18"/>
                <w:lang w:eastAsia="en-GB"/>
                <w14:ligatures w14:val="standardContextual"/>
              </w:rPr>
              <w:t>Conservação de Solo e Água no Semi-Árido</w:t>
            </w:r>
          </w:p>
        </w:tc>
        <w:tc>
          <w:tcPr>
            <w:tcW w:w="1737" w:type="dxa"/>
            <w:tcBorders>
              <w:top w:val="nil"/>
              <w:left w:val="nil"/>
              <w:bottom w:val="single" w:sz="4" w:space="0" w:color="auto"/>
              <w:right w:val="single" w:sz="4" w:space="0" w:color="auto"/>
            </w:tcBorders>
            <w:shd w:val="clear" w:color="auto" w:fill="auto"/>
            <w:noWrap/>
            <w:vAlign w:val="center"/>
            <w:hideMark/>
          </w:tcPr>
          <w:p w14:paraId="00A412C0"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N</w:t>
            </w:r>
          </w:p>
        </w:tc>
        <w:tc>
          <w:tcPr>
            <w:tcW w:w="612" w:type="dxa"/>
            <w:tcBorders>
              <w:top w:val="nil"/>
              <w:left w:val="nil"/>
              <w:bottom w:val="single" w:sz="4" w:space="0" w:color="auto"/>
              <w:right w:val="single" w:sz="4" w:space="0" w:color="auto"/>
            </w:tcBorders>
            <w:shd w:val="clear" w:color="auto" w:fill="auto"/>
            <w:noWrap/>
            <w:vAlign w:val="center"/>
            <w:hideMark/>
          </w:tcPr>
          <w:p w14:paraId="31700480"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40</w:t>
            </w:r>
          </w:p>
        </w:tc>
        <w:tc>
          <w:tcPr>
            <w:tcW w:w="655" w:type="dxa"/>
            <w:tcBorders>
              <w:top w:val="nil"/>
              <w:left w:val="nil"/>
              <w:bottom w:val="single" w:sz="4" w:space="0" w:color="auto"/>
              <w:right w:val="single" w:sz="4" w:space="0" w:color="auto"/>
            </w:tcBorders>
            <w:shd w:val="clear" w:color="auto" w:fill="auto"/>
            <w:noWrap/>
            <w:vAlign w:val="center"/>
            <w:hideMark/>
          </w:tcPr>
          <w:p w14:paraId="3169778C"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80</w:t>
            </w:r>
          </w:p>
        </w:tc>
        <w:tc>
          <w:tcPr>
            <w:tcW w:w="704" w:type="dxa"/>
            <w:tcBorders>
              <w:top w:val="nil"/>
              <w:left w:val="nil"/>
              <w:bottom w:val="single" w:sz="4" w:space="0" w:color="auto"/>
              <w:right w:val="single" w:sz="4" w:space="0" w:color="auto"/>
            </w:tcBorders>
            <w:shd w:val="clear" w:color="auto" w:fill="auto"/>
            <w:noWrap/>
            <w:vAlign w:val="center"/>
            <w:hideMark/>
          </w:tcPr>
          <w:p w14:paraId="361BFB0E"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120</w:t>
            </w:r>
          </w:p>
        </w:tc>
        <w:tc>
          <w:tcPr>
            <w:tcW w:w="777" w:type="dxa"/>
            <w:tcBorders>
              <w:top w:val="nil"/>
              <w:left w:val="nil"/>
              <w:bottom w:val="single" w:sz="4" w:space="0" w:color="auto"/>
              <w:right w:val="single" w:sz="4" w:space="0" w:color="auto"/>
            </w:tcBorders>
            <w:shd w:val="clear" w:color="auto" w:fill="auto"/>
            <w:noWrap/>
            <w:vAlign w:val="center"/>
            <w:hideMark/>
          </w:tcPr>
          <w:p w14:paraId="6A7B2B54"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4,0</w:t>
            </w:r>
          </w:p>
        </w:tc>
      </w:tr>
      <w:tr w:rsidR="009D110F" w:rsidRPr="009D110F" w14:paraId="54C0CDF6" w14:textId="77777777" w:rsidTr="002B2622">
        <w:trPr>
          <w:trHeight w:val="20"/>
        </w:trPr>
        <w:tc>
          <w:tcPr>
            <w:tcW w:w="689" w:type="dxa"/>
            <w:vMerge/>
            <w:tcBorders>
              <w:top w:val="nil"/>
              <w:left w:val="single" w:sz="4" w:space="0" w:color="auto"/>
              <w:bottom w:val="single" w:sz="4" w:space="0" w:color="auto"/>
              <w:right w:val="single" w:sz="4" w:space="0" w:color="auto"/>
            </w:tcBorders>
            <w:vAlign w:val="center"/>
            <w:hideMark/>
          </w:tcPr>
          <w:p w14:paraId="58E7822B"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
        </w:tc>
        <w:tc>
          <w:tcPr>
            <w:tcW w:w="1103" w:type="dxa"/>
            <w:vMerge/>
            <w:tcBorders>
              <w:top w:val="single" w:sz="4" w:space="0" w:color="auto"/>
              <w:left w:val="single" w:sz="4" w:space="0" w:color="auto"/>
              <w:bottom w:val="single" w:sz="4" w:space="0" w:color="000000"/>
              <w:right w:val="single" w:sz="4" w:space="0" w:color="auto"/>
            </w:tcBorders>
            <w:vAlign w:val="center"/>
            <w:hideMark/>
          </w:tcPr>
          <w:p w14:paraId="4479939F"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
        </w:tc>
        <w:tc>
          <w:tcPr>
            <w:tcW w:w="9392" w:type="dxa"/>
            <w:gridSpan w:val="6"/>
            <w:tcBorders>
              <w:top w:val="single" w:sz="4" w:space="0" w:color="auto"/>
              <w:left w:val="nil"/>
              <w:bottom w:val="single" w:sz="4" w:space="0" w:color="auto"/>
              <w:right w:val="single" w:sz="4" w:space="0" w:color="auto"/>
            </w:tcBorders>
            <w:shd w:val="clear" w:color="000000" w:fill="D9E1F2"/>
            <w:noWrap/>
            <w:vAlign w:val="center"/>
            <w:hideMark/>
          </w:tcPr>
          <w:p w14:paraId="0721191A" w14:textId="77777777" w:rsidR="009D110F" w:rsidRPr="009D110F" w:rsidRDefault="009D110F" w:rsidP="002B2622">
            <w:pPr>
              <w:widowControl/>
              <w:autoSpaceDE/>
              <w:autoSpaceDN/>
              <w:rPr>
                <w:rFonts w:ascii="Gill Sans MT" w:hAnsi="Gill Sans MT" w:cs="Calibri"/>
                <w:b/>
                <w:bCs/>
                <w:color w:val="000000"/>
                <w:sz w:val="18"/>
                <w:szCs w:val="18"/>
                <w:lang w:val="en-GB" w:eastAsia="en-GB"/>
                <w14:ligatures w14:val="standardContextual"/>
              </w:rPr>
            </w:pPr>
            <w:r w:rsidRPr="009D110F">
              <w:rPr>
                <w:rFonts w:ascii="Gill Sans MT" w:hAnsi="Gill Sans MT" w:cs="Calibri"/>
                <w:b/>
                <w:bCs/>
                <w:color w:val="000000"/>
                <w:sz w:val="18"/>
                <w:szCs w:val="18"/>
                <w:lang w:val="en-GB" w:eastAsia="en-GB"/>
                <w14:ligatures w14:val="standardContextual"/>
              </w:rPr>
              <w:t>Total do 3</w:t>
            </w:r>
            <w:r w:rsidRPr="009D110F">
              <w:rPr>
                <w:rFonts w:ascii="Gill Sans MT" w:hAnsi="Gill Sans MT" w:cs="Calibri"/>
                <w:b/>
                <w:bCs/>
                <w:color w:val="000000"/>
                <w:sz w:val="18"/>
                <w:szCs w:val="18"/>
                <w:vertAlign w:val="superscript"/>
                <w:lang w:val="en-GB" w:eastAsia="en-GB"/>
                <w14:ligatures w14:val="standardContextual"/>
              </w:rPr>
              <w:t>o</w:t>
            </w:r>
            <w:r w:rsidRPr="009D110F">
              <w:rPr>
                <w:rFonts w:ascii="Gill Sans MT" w:hAnsi="Gill Sans MT" w:cs="Calibri"/>
                <w:b/>
                <w:bCs/>
                <w:color w:val="000000"/>
                <w:sz w:val="18"/>
                <w:szCs w:val="18"/>
                <w:lang w:val="en-GB" w:eastAsia="en-GB"/>
                <w14:ligatures w14:val="standardContextual"/>
              </w:rPr>
              <w:t xml:space="preserve"> Bloco</w:t>
            </w:r>
          </w:p>
        </w:tc>
        <w:tc>
          <w:tcPr>
            <w:tcW w:w="612" w:type="dxa"/>
            <w:tcBorders>
              <w:top w:val="nil"/>
              <w:left w:val="nil"/>
              <w:bottom w:val="single" w:sz="4" w:space="0" w:color="auto"/>
              <w:right w:val="single" w:sz="4" w:space="0" w:color="auto"/>
            </w:tcBorders>
            <w:shd w:val="clear" w:color="000000" w:fill="D9E1F2"/>
            <w:noWrap/>
            <w:vAlign w:val="bottom"/>
            <w:hideMark/>
          </w:tcPr>
          <w:p w14:paraId="1BCCA1DC" w14:textId="77777777" w:rsidR="009D110F" w:rsidRPr="009D110F" w:rsidRDefault="009D110F" w:rsidP="002B2622">
            <w:pPr>
              <w:widowControl/>
              <w:autoSpaceDE/>
              <w:autoSpaceDN/>
              <w:jc w:val="center"/>
              <w:rPr>
                <w:rFonts w:ascii="Calibri" w:hAnsi="Calibri" w:cs="Calibri"/>
                <w:b/>
                <w:bCs/>
                <w:color w:val="000000"/>
                <w:sz w:val="18"/>
                <w:szCs w:val="18"/>
                <w:lang w:val="en-GB" w:eastAsia="en-GB"/>
                <w14:ligatures w14:val="standardContextual"/>
              </w:rPr>
            </w:pPr>
            <w:r w:rsidRPr="009D110F">
              <w:rPr>
                <w:rFonts w:ascii="Calibri" w:hAnsi="Calibri" w:cs="Calibri"/>
                <w:b/>
                <w:bCs/>
                <w:color w:val="000000"/>
                <w:sz w:val="18"/>
                <w:szCs w:val="18"/>
                <w:lang w:val="en-GB" w:eastAsia="en-GB"/>
                <w14:ligatures w14:val="standardContextual"/>
              </w:rPr>
              <w:t>150</w:t>
            </w:r>
          </w:p>
        </w:tc>
        <w:tc>
          <w:tcPr>
            <w:tcW w:w="655" w:type="dxa"/>
            <w:tcBorders>
              <w:top w:val="nil"/>
              <w:left w:val="nil"/>
              <w:bottom w:val="single" w:sz="4" w:space="0" w:color="auto"/>
              <w:right w:val="single" w:sz="4" w:space="0" w:color="auto"/>
            </w:tcBorders>
            <w:shd w:val="clear" w:color="000000" w:fill="D9E1F2"/>
            <w:noWrap/>
            <w:vAlign w:val="bottom"/>
            <w:hideMark/>
          </w:tcPr>
          <w:p w14:paraId="146A3D3B" w14:textId="77777777" w:rsidR="009D110F" w:rsidRPr="009D110F" w:rsidRDefault="009D110F" w:rsidP="002B2622">
            <w:pPr>
              <w:widowControl/>
              <w:autoSpaceDE/>
              <w:autoSpaceDN/>
              <w:jc w:val="center"/>
              <w:rPr>
                <w:rFonts w:ascii="Calibri" w:hAnsi="Calibri" w:cs="Calibri"/>
                <w:b/>
                <w:bCs/>
                <w:color w:val="000000"/>
                <w:sz w:val="18"/>
                <w:szCs w:val="18"/>
                <w:lang w:val="en-GB" w:eastAsia="en-GB"/>
                <w14:ligatures w14:val="standardContextual"/>
              </w:rPr>
            </w:pPr>
            <w:r w:rsidRPr="009D110F">
              <w:rPr>
                <w:rFonts w:ascii="Calibri" w:hAnsi="Calibri" w:cs="Calibri"/>
                <w:b/>
                <w:bCs/>
                <w:color w:val="000000"/>
                <w:sz w:val="18"/>
                <w:szCs w:val="18"/>
                <w:lang w:val="en-GB" w:eastAsia="en-GB"/>
                <w14:ligatures w14:val="standardContextual"/>
              </w:rPr>
              <w:t>300</w:t>
            </w:r>
          </w:p>
        </w:tc>
        <w:tc>
          <w:tcPr>
            <w:tcW w:w="704" w:type="dxa"/>
            <w:tcBorders>
              <w:top w:val="nil"/>
              <w:left w:val="nil"/>
              <w:bottom w:val="single" w:sz="4" w:space="0" w:color="auto"/>
              <w:right w:val="single" w:sz="4" w:space="0" w:color="auto"/>
            </w:tcBorders>
            <w:shd w:val="clear" w:color="000000" w:fill="D9E1F2"/>
            <w:noWrap/>
            <w:vAlign w:val="bottom"/>
            <w:hideMark/>
          </w:tcPr>
          <w:p w14:paraId="4ABBBEC6" w14:textId="77777777" w:rsidR="009D110F" w:rsidRPr="009D110F" w:rsidRDefault="009D110F" w:rsidP="002B2622">
            <w:pPr>
              <w:widowControl/>
              <w:autoSpaceDE/>
              <w:autoSpaceDN/>
              <w:jc w:val="center"/>
              <w:rPr>
                <w:rFonts w:ascii="Calibri" w:hAnsi="Calibri" w:cs="Calibri"/>
                <w:b/>
                <w:bCs/>
                <w:color w:val="000000"/>
                <w:sz w:val="18"/>
                <w:szCs w:val="18"/>
                <w:lang w:val="en-GB" w:eastAsia="en-GB"/>
                <w14:ligatures w14:val="standardContextual"/>
              </w:rPr>
            </w:pPr>
            <w:r w:rsidRPr="009D110F">
              <w:rPr>
                <w:rFonts w:ascii="Calibri" w:hAnsi="Calibri" w:cs="Calibri"/>
                <w:b/>
                <w:bCs/>
                <w:color w:val="000000"/>
                <w:sz w:val="18"/>
                <w:szCs w:val="18"/>
                <w:lang w:val="en-GB" w:eastAsia="en-GB"/>
                <w14:ligatures w14:val="standardContextual"/>
              </w:rPr>
              <w:t>450</w:t>
            </w:r>
          </w:p>
        </w:tc>
        <w:tc>
          <w:tcPr>
            <w:tcW w:w="777" w:type="dxa"/>
            <w:tcBorders>
              <w:top w:val="nil"/>
              <w:left w:val="nil"/>
              <w:bottom w:val="single" w:sz="4" w:space="0" w:color="auto"/>
              <w:right w:val="single" w:sz="4" w:space="0" w:color="auto"/>
            </w:tcBorders>
            <w:shd w:val="clear" w:color="000000" w:fill="D9E1F2"/>
            <w:noWrap/>
            <w:vAlign w:val="bottom"/>
            <w:hideMark/>
          </w:tcPr>
          <w:p w14:paraId="1F929091" w14:textId="77777777" w:rsidR="009D110F" w:rsidRPr="009D110F" w:rsidRDefault="009D110F" w:rsidP="002B2622">
            <w:pPr>
              <w:widowControl/>
              <w:autoSpaceDE/>
              <w:autoSpaceDN/>
              <w:jc w:val="center"/>
              <w:rPr>
                <w:rFonts w:ascii="Calibri" w:hAnsi="Calibri" w:cs="Calibri"/>
                <w:b/>
                <w:bCs/>
                <w:color w:val="000000"/>
                <w:sz w:val="18"/>
                <w:szCs w:val="18"/>
                <w:lang w:val="en-GB" w:eastAsia="en-GB"/>
                <w14:ligatures w14:val="standardContextual"/>
              </w:rPr>
            </w:pPr>
            <w:r w:rsidRPr="009D110F">
              <w:rPr>
                <w:rFonts w:ascii="Calibri" w:hAnsi="Calibri" w:cs="Calibri"/>
                <w:b/>
                <w:bCs/>
                <w:color w:val="000000"/>
                <w:sz w:val="18"/>
                <w:szCs w:val="18"/>
                <w:lang w:val="en-GB" w:eastAsia="en-GB"/>
                <w14:ligatures w14:val="standardContextual"/>
              </w:rPr>
              <w:t>15,0</w:t>
            </w:r>
          </w:p>
        </w:tc>
      </w:tr>
      <w:tr w:rsidR="009D110F" w:rsidRPr="009D110F" w14:paraId="0B48E584" w14:textId="77777777" w:rsidTr="002B2622">
        <w:trPr>
          <w:trHeight w:val="20"/>
        </w:trPr>
        <w:tc>
          <w:tcPr>
            <w:tcW w:w="689" w:type="dxa"/>
            <w:vMerge/>
            <w:tcBorders>
              <w:top w:val="nil"/>
              <w:left w:val="single" w:sz="4" w:space="0" w:color="auto"/>
              <w:bottom w:val="single" w:sz="4" w:space="0" w:color="auto"/>
              <w:right w:val="single" w:sz="4" w:space="0" w:color="auto"/>
            </w:tcBorders>
            <w:vAlign w:val="center"/>
            <w:hideMark/>
          </w:tcPr>
          <w:p w14:paraId="313BC85F" w14:textId="77777777" w:rsidR="009D110F" w:rsidRPr="009D110F" w:rsidRDefault="009D110F" w:rsidP="002B2622">
            <w:pPr>
              <w:widowControl/>
              <w:autoSpaceDE/>
              <w:autoSpaceDN/>
              <w:rPr>
                <w:rFonts w:ascii="Gill Sans MT" w:hAnsi="Gill Sans MT" w:cs="Calibri"/>
                <w:color w:val="000000"/>
                <w:sz w:val="18"/>
                <w:szCs w:val="18"/>
                <w:lang w:eastAsia="en-GB"/>
                <w14:ligatures w14:val="standardContextual"/>
              </w:rPr>
            </w:pPr>
          </w:p>
        </w:tc>
        <w:tc>
          <w:tcPr>
            <w:tcW w:w="1103" w:type="dxa"/>
            <w:vMerge/>
            <w:tcBorders>
              <w:top w:val="single" w:sz="4" w:space="0" w:color="auto"/>
              <w:left w:val="single" w:sz="4" w:space="0" w:color="auto"/>
              <w:bottom w:val="single" w:sz="4" w:space="0" w:color="000000"/>
              <w:right w:val="single" w:sz="4" w:space="0" w:color="auto"/>
            </w:tcBorders>
            <w:vAlign w:val="center"/>
            <w:hideMark/>
          </w:tcPr>
          <w:p w14:paraId="5D82AAA5" w14:textId="77777777" w:rsidR="009D110F" w:rsidRPr="009D110F" w:rsidRDefault="009D110F" w:rsidP="002B2622">
            <w:pPr>
              <w:widowControl/>
              <w:autoSpaceDE/>
              <w:autoSpaceDN/>
              <w:rPr>
                <w:rFonts w:ascii="Gill Sans MT" w:hAnsi="Gill Sans MT" w:cs="Calibri"/>
                <w:color w:val="000000"/>
                <w:sz w:val="18"/>
                <w:szCs w:val="18"/>
                <w:lang w:eastAsia="en-GB"/>
                <w14:ligatures w14:val="standardContextual"/>
              </w:rPr>
            </w:pPr>
          </w:p>
        </w:tc>
        <w:tc>
          <w:tcPr>
            <w:tcW w:w="7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8D95660"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IV</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D3AA4B"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10</w:t>
            </w:r>
          </w:p>
        </w:tc>
        <w:tc>
          <w:tcPr>
            <w:tcW w:w="425" w:type="dxa"/>
            <w:tcBorders>
              <w:top w:val="nil"/>
              <w:left w:val="nil"/>
              <w:bottom w:val="single" w:sz="4" w:space="0" w:color="auto"/>
              <w:right w:val="single" w:sz="4" w:space="0" w:color="auto"/>
            </w:tcBorders>
            <w:shd w:val="clear" w:color="auto" w:fill="auto"/>
            <w:noWrap/>
            <w:vAlign w:val="center"/>
            <w:hideMark/>
          </w:tcPr>
          <w:p w14:paraId="0738DE2F"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13</w:t>
            </w:r>
          </w:p>
        </w:tc>
        <w:tc>
          <w:tcPr>
            <w:tcW w:w="992" w:type="dxa"/>
            <w:tcBorders>
              <w:top w:val="nil"/>
              <w:left w:val="nil"/>
              <w:bottom w:val="single" w:sz="4" w:space="0" w:color="auto"/>
              <w:right w:val="single" w:sz="4" w:space="0" w:color="auto"/>
            </w:tcBorders>
            <w:shd w:val="clear" w:color="auto" w:fill="auto"/>
            <w:noWrap/>
            <w:vAlign w:val="center"/>
            <w:hideMark/>
          </w:tcPr>
          <w:p w14:paraId="2BB069DF"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AIA</w:t>
            </w:r>
          </w:p>
        </w:tc>
        <w:tc>
          <w:tcPr>
            <w:tcW w:w="3762" w:type="dxa"/>
            <w:tcBorders>
              <w:top w:val="nil"/>
              <w:left w:val="nil"/>
              <w:bottom w:val="single" w:sz="4" w:space="0" w:color="auto"/>
              <w:right w:val="single" w:sz="4" w:space="0" w:color="auto"/>
            </w:tcBorders>
            <w:shd w:val="clear" w:color="auto" w:fill="auto"/>
            <w:noWrap/>
            <w:vAlign w:val="center"/>
            <w:hideMark/>
          </w:tcPr>
          <w:p w14:paraId="29DA5DB7"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roofErr w:type="spellStart"/>
            <w:r w:rsidRPr="009D110F">
              <w:rPr>
                <w:rFonts w:ascii="Gill Sans MT" w:hAnsi="Gill Sans MT" w:cs="Calibri"/>
                <w:color w:val="000000"/>
                <w:sz w:val="18"/>
                <w:szCs w:val="18"/>
                <w:lang w:val="en-GB" w:eastAsia="en-GB"/>
                <w14:ligatures w14:val="standardContextual"/>
              </w:rPr>
              <w:t>Avaliacao</w:t>
            </w:r>
            <w:proofErr w:type="spellEnd"/>
            <w:r w:rsidRPr="009D110F">
              <w:rPr>
                <w:rFonts w:ascii="Gill Sans MT" w:hAnsi="Gill Sans MT" w:cs="Calibri"/>
                <w:color w:val="000000"/>
                <w:sz w:val="18"/>
                <w:szCs w:val="18"/>
                <w:lang w:val="en-GB" w:eastAsia="en-GB"/>
                <w14:ligatures w14:val="standardContextual"/>
              </w:rPr>
              <w:t xml:space="preserve"> de </w:t>
            </w:r>
            <w:proofErr w:type="spellStart"/>
            <w:r w:rsidRPr="009D110F">
              <w:rPr>
                <w:rFonts w:ascii="Gill Sans MT" w:hAnsi="Gill Sans MT" w:cs="Calibri"/>
                <w:color w:val="000000"/>
                <w:sz w:val="18"/>
                <w:szCs w:val="18"/>
                <w:lang w:val="en-GB" w:eastAsia="en-GB"/>
                <w14:ligatures w14:val="standardContextual"/>
              </w:rPr>
              <w:t>Impacto</w:t>
            </w:r>
            <w:proofErr w:type="spellEnd"/>
            <w:r w:rsidRPr="009D110F">
              <w:rPr>
                <w:rFonts w:ascii="Gill Sans MT" w:hAnsi="Gill Sans MT" w:cs="Calibri"/>
                <w:color w:val="000000"/>
                <w:sz w:val="18"/>
                <w:szCs w:val="18"/>
                <w:lang w:val="en-GB" w:eastAsia="en-GB"/>
                <w14:ligatures w14:val="standardContextual"/>
              </w:rPr>
              <w:t xml:space="preserve"> Ambiental</w:t>
            </w:r>
          </w:p>
        </w:tc>
        <w:tc>
          <w:tcPr>
            <w:tcW w:w="1737" w:type="dxa"/>
            <w:tcBorders>
              <w:top w:val="nil"/>
              <w:left w:val="nil"/>
              <w:bottom w:val="single" w:sz="4" w:space="0" w:color="auto"/>
              <w:right w:val="single" w:sz="4" w:space="0" w:color="auto"/>
            </w:tcBorders>
            <w:shd w:val="clear" w:color="auto" w:fill="auto"/>
            <w:noWrap/>
            <w:vAlign w:val="center"/>
            <w:hideMark/>
          </w:tcPr>
          <w:p w14:paraId="3949F6D2"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C</w:t>
            </w:r>
          </w:p>
        </w:tc>
        <w:tc>
          <w:tcPr>
            <w:tcW w:w="612" w:type="dxa"/>
            <w:tcBorders>
              <w:top w:val="nil"/>
              <w:left w:val="nil"/>
              <w:bottom w:val="single" w:sz="4" w:space="0" w:color="auto"/>
              <w:right w:val="single" w:sz="4" w:space="0" w:color="auto"/>
            </w:tcBorders>
            <w:shd w:val="clear" w:color="auto" w:fill="auto"/>
            <w:noWrap/>
            <w:vAlign w:val="center"/>
            <w:hideMark/>
          </w:tcPr>
          <w:p w14:paraId="658E98C0"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30</w:t>
            </w:r>
          </w:p>
        </w:tc>
        <w:tc>
          <w:tcPr>
            <w:tcW w:w="655" w:type="dxa"/>
            <w:tcBorders>
              <w:top w:val="nil"/>
              <w:left w:val="nil"/>
              <w:bottom w:val="single" w:sz="4" w:space="0" w:color="auto"/>
              <w:right w:val="single" w:sz="4" w:space="0" w:color="auto"/>
            </w:tcBorders>
            <w:shd w:val="clear" w:color="auto" w:fill="auto"/>
            <w:noWrap/>
            <w:vAlign w:val="center"/>
            <w:hideMark/>
          </w:tcPr>
          <w:p w14:paraId="2A86DC03"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60</w:t>
            </w:r>
          </w:p>
        </w:tc>
        <w:tc>
          <w:tcPr>
            <w:tcW w:w="704" w:type="dxa"/>
            <w:tcBorders>
              <w:top w:val="nil"/>
              <w:left w:val="nil"/>
              <w:bottom w:val="single" w:sz="4" w:space="0" w:color="auto"/>
              <w:right w:val="single" w:sz="4" w:space="0" w:color="auto"/>
            </w:tcBorders>
            <w:shd w:val="clear" w:color="auto" w:fill="auto"/>
            <w:noWrap/>
            <w:vAlign w:val="center"/>
            <w:hideMark/>
          </w:tcPr>
          <w:p w14:paraId="12B325E6"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90</w:t>
            </w:r>
          </w:p>
        </w:tc>
        <w:tc>
          <w:tcPr>
            <w:tcW w:w="777" w:type="dxa"/>
            <w:tcBorders>
              <w:top w:val="nil"/>
              <w:left w:val="nil"/>
              <w:bottom w:val="single" w:sz="4" w:space="0" w:color="auto"/>
              <w:right w:val="single" w:sz="4" w:space="0" w:color="auto"/>
            </w:tcBorders>
            <w:shd w:val="clear" w:color="auto" w:fill="auto"/>
            <w:noWrap/>
            <w:vAlign w:val="center"/>
            <w:hideMark/>
          </w:tcPr>
          <w:p w14:paraId="7DC1B4FA"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3,0</w:t>
            </w:r>
          </w:p>
        </w:tc>
      </w:tr>
      <w:tr w:rsidR="009D110F" w:rsidRPr="009D110F" w14:paraId="19D4E195" w14:textId="77777777" w:rsidTr="002B2622">
        <w:trPr>
          <w:trHeight w:val="20"/>
        </w:trPr>
        <w:tc>
          <w:tcPr>
            <w:tcW w:w="689" w:type="dxa"/>
            <w:vMerge/>
            <w:tcBorders>
              <w:top w:val="nil"/>
              <w:left w:val="single" w:sz="4" w:space="0" w:color="auto"/>
              <w:bottom w:val="single" w:sz="4" w:space="0" w:color="auto"/>
              <w:right w:val="single" w:sz="4" w:space="0" w:color="auto"/>
            </w:tcBorders>
            <w:vAlign w:val="center"/>
            <w:hideMark/>
          </w:tcPr>
          <w:p w14:paraId="0699B4D3"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
        </w:tc>
        <w:tc>
          <w:tcPr>
            <w:tcW w:w="1103" w:type="dxa"/>
            <w:vMerge/>
            <w:tcBorders>
              <w:top w:val="single" w:sz="4" w:space="0" w:color="auto"/>
              <w:left w:val="single" w:sz="4" w:space="0" w:color="auto"/>
              <w:bottom w:val="single" w:sz="4" w:space="0" w:color="000000"/>
              <w:right w:val="single" w:sz="4" w:space="0" w:color="auto"/>
            </w:tcBorders>
            <w:vAlign w:val="center"/>
            <w:hideMark/>
          </w:tcPr>
          <w:p w14:paraId="51BABB26"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
        </w:tc>
        <w:tc>
          <w:tcPr>
            <w:tcW w:w="775" w:type="dxa"/>
            <w:vMerge/>
            <w:tcBorders>
              <w:top w:val="nil"/>
              <w:left w:val="single" w:sz="4" w:space="0" w:color="auto"/>
              <w:bottom w:val="single" w:sz="4" w:space="0" w:color="000000"/>
              <w:right w:val="single" w:sz="4" w:space="0" w:color="auto"/>
            </w:tcBorders>
            <w:vAlign w:val="center"/>
            <w:hideMark/>
          </w:tcPr>
          <w:p w14:paraId="03AA7900"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
        </w:tc>
        <w:tc>
          <w:tcPr>
            <w:tcW w:w="1701" w:type="dxa"/>
            <w:vMerge/>
            <w:tcBorders>
              <w:top w:val="nil"/>
              <w:left w:val="single" w:sz="4" w:space="0" w:color="auto"/>
              <w:bottom w:val="single" w:sz="4" w:space="0" w:color="000000"/>
              <w:right w:val="single" w:sz="4" w:space="0" w:color="auto"/>
            </w:tcBorders>
            <w:vAlign w:val="center"/>
            <w:hideMark/>
          </w:tcPr>
          <w:p w14:paraId="3DF0A075"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
        </w:tc>
        <w:tc>
          <w:tcPr>
            <w:tcW w:w="425" w:type="dxa"/>
            <w:tcBorders>
              <w:top w:val="nil"/>
              <w:left w:val="nil"/>
              <w:bottom w:val="single" w:sz="4" w:space="0" w:color="auto"/>
              <w:right w:val="single" w:sz="4" w:space="0" w:color="auto"/>
            </w:tcBorders>
            <w:shd w:val="clear" w:color="auto" w:fill="auto"/>
            <w:noWrap/>
            <w:vAlign w:val="center"/>
            <w:hideMark/>
          </w:tcPr>
          <w:p w14:paraId="53488FD4"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14</w:t>
            </w:r>
          </w:p>
        </w:tc>
        <w:tc>
          <w:tcPr>
            <w:tcW w:w="992" w:type="dxa"/>
            <w:tcBorders>
              <w:top w:val="nil"/>
              <w:left w:val="nil"/>
              <w:bottom w:val="single" w:sz="4" w:space="0" w:color="auto"/>
              <w:right w:val="single" w:sz="4" w:space="0" w:color="auto"/>
            </w:tcBorders>
            <w:shd w:val="clear" w:color="auto" w:fill="auto"/>
            <w:noWrap/>
            <w:vAlign w:val="center"/>
            <w:hideMark/>
          </w:tcPr>
          <w:p w14:paraId="21C2A45D" w14:textId="044D5860"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IRR 2</w:t>
            </w:r>
          </w:p>
        </w:tc>
        <w:tc>
          <w:tcPr>
            <w:tcW w:w="3762" w:type="dxa"/>
            <w:tcBorders>
              <w:top w:val="nil"/>
              <w:left w:val="nil"/>
              <w:bottom w:val="single" w:sz="4" w:space="0" w:color="auto"/>
              <w:right w:val="single" w:sz="4" w:space="0" w:color="auto"/>
            </w:tcBorders>
            <w:shd w:val="clear" w:color="auto" w:fill="auto"/>
            <w:noWrap/>
            <w:vAlign w:val="center"/>
            <w:hideMark/>
          </w:tcPr>
          <w:p w14:paraId="43285049" w14:textId="77777777" w:rsidR="009D110F" w:rsidRPr="009D110F" w:rsidRDefault="009D110F" w:rsidP="002B2622">
            <w:pPr>
              <w:widowControl/>
              <w:autoSpaceDE/>
              <w:autoSpaceDN/>
              <w:rPr>
                <w:rFonts w:ascii="Gill Sans MT" w:hAnsi="Gill Sans MT" w:cs="Calibri"/>
                <w:color w:val="000000"/>
                <w:sz w:val="18"/>
                <w:szCs w:val="18"/>
                <w:lang w:eastAsia="en-GB"/>
                <w14:ligatures w14:val="standardContextual"/>
              </w:rPr>
            </w:pPr>
            <w:r w:rsidRPr="009D110F">
              <w:rPr>
                <w:rFonts w:ascii="Gill Sans MT" w:hAnsi="Gill Sans MT" w:cs="Calibri"/>
                <w:color w:val="000000"/>
                <w:sz w:val="18"/>
                <w:szCs w:val="18"/>
                <w:lang w:eastAsia="en-GB"/>
                <w14:ligatures w14:val="standardContextual"/>
              </w:rPr>
              <w:t>Irrigação no Semi-Árido II</w:t>
            </w:r>
          </w:p>
        </w:tc>
        <w:tc>
          <w:tcPr>
            <w:tcW w:w="1737" w:type="dxa"/>
            <w:tcBorders>
              <w:top w:val="nil"/>
              <w:left w:val="nil"/>
              <w:bottom w:val="single" w:sz="4" w:space="0" w:color="auto"/>
              <w:right w:val="single" w:sz="4" w:space="0" w:color="auto"/>
            </w:tcBorders>
            <w:shd w:val="clear" w:color="auto" w:fill="auto"/>
            <w:noWrap/>
            <w:vAlign w:val="center"/>
            <w:hideMark/>
          </w:tcPr>
          <w:p w14:paraId="7C9CEBD0"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N</w:t>
            </w:r>
          </w:p>
        </w:tc>
        <w:tc>
          <w:tcPr>
            <w:tcW w:w="612" w:type="dxa"/>
            <w:tcBorders>
              <w:top w:val="nil"/>
              <w:left w:val="nil"/>
              <w:bottom w:val="single" w:sz="4" w:space="0" w:color="auto"/>
              <w:right w:val="single" w:sz="4" w:space="0" w:color="auto"/>
            </w:tcBorders>
            <w:shd w:val="clear" w:color="auto" w:fill="auto"/>
            <w:noWrap/>
            <w:vAlign w:val="center"/>
            <w:hideMark/>
          </w:tcPr>
          <w:p w14:paraId="2B0F8EF6"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40</w:t>
            </w:r>
          </w:p>
        </w:tc>
        <w:tc>
          <w:tcPr>
            <w:tcW w:w="655" w:type="dxa"/>
            <w:tcBorders>
              <w:top w:val="nil"/>
              <w:left w:val="nil"/>
              <w:bottom w:val="single" w:sz="4" w:space="0" w:color="auto"/>
              <w:right w:val="single" w:sz="4" w:space="0" w:color="auto"/>
            </w:tcBorders>
            <w:shd w:val="clear" w:color="auto" w:fill="auto"/>
            <w:noWrap/>
            <w:vAlign w:val="center"/>
            <w:hideMark/>
          </w:tcPr>
          <w:p w14:paraId="0EEC4BB6"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80</w:t>
            </w:r>
          </w:p>
        </w:tc>
        <w:tc>
          <w:tcPr>
            <w:tcW w:w="704" w:type="dxa"/>
            <w:tcBorders>
              <w:top w:val="nil"/>
              <w:left w:val="nil"/>
              <w:bottom w:val="single" w:sz="4" w:space="0" w:color="auto"/>
              <w:right w:val="single" w:sz="4" w:space="0" w:color="auto"/>
            </w:tcBorders>
            <w:shd w:val="clear" w:color="auto" w:fill="auto"/>
            <w:noWrap/>
            <w:vAlign w:val="center"/>
            <w:hideMark/>
          </w:tcPr>
          <w:p w14:paraId="1A213E84"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120</w:t>
            </w:r>
          </w:p>
        </w:tc>
        <w:tc>
          <w:tcPr>
            <w:tcW w:w="777" w:type="dxa"/>
            <w:tcBorders>
              <w:top w:val="nil"/>
              <w:left w:val="nil"/>
              <w:bottom w:val="single" w:sz="4" w:space="0" w:color="auto"/>
              <w:right w:val="single" w:sz="4" w:space="0" w:color="auto"/>
            </w:tcBorders>
            <w:shd w:val="clear" w:color="auto" w:fill="auto"/>
            <w:noWrap/>
            <w:vAlign w:val="center"/>
            <w:hideMark/>
          </w:tcPr>
          <w:p w14:paraId="086806AD"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4,0</w:t>
            </w:r>
          </w:p>
        </w:tc>
      </w:tr>
      <w:tr w:rsidR="009D110F" w:rsidRPr="009D110F" w14:paraId="59D6631A" w14:textId="77777777" w:rsidTr="002B2622">
        <w:trPr>
          <w:trHeight w:val="20"/>
        </w:trPr>
        <w:tc>
          <w:tcPr>
            <w:tcW w:w="689" w:type="dxa"/>
            <w:vMerge/>
            <w:tcBorders>
              <w:top w:val="nil"/>
              <w:left w:val="single" w:sz="4" w:space="0" w:color="auto"/>
              <w:bottom w:val="single" w:sz="4" w:space="0" w:color="auto"/>
              <w:right w:val="single" w:sz="4" w:space="0" w:color="auto"/>
            </w:tcBorders>
            <w:vAlign w:val="center"/>
            <w:hideMark/>
          </w:tcPr>
          <w:p w14:paraId="16DED697"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
        </w:tc>
        <w:tc>
          <w:tcPr>
            <w:tcW w:w="1103" w:type="dxa"/>
            <w:vMerge/>
            <w:tcBorders>
              <w:top w:val="single" w:sz="4" w:space="0" w:color="auto"/>
              <w:left w:val="single" w:sz="4" w:space="0" w:color="auto"/>
              <w:bottom w:val="single" w:sz="4" w:space="0" w:color="000000"/>
              <w:right w:val="single" w:sz="4" w:space="0" w:color="auto"/>
            </w:tcBorders>
            <w:vAlign w:val="center"/>
            <w:hideMark/>
          </w:tcPr>
          <w:p w14:paraId="7DDB20F0"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
        </w:tc>
        <w:tc>
          <w:tcPr>
            <w:tcW w:w="775" w:type="dxa"/>
            <w:vMerge/>
            <w:tcBorders>
              <w:top w:val="nil"/>
              <w:left w:val="single" w:sz="4" w:space="0" w:color="auto"/>
              <w:bottom w:val="single" w:sz="4" w:space="0" w:color="000000"/>
              <w:right w:val="single" w:sz="4" w:space="0" w:color="auto"/>
            </w:tcBorders>
            <w:vAlign w:val="center"/>
            <w:hideMark/>
          </w:tcPr>
          <w:p w14:paraId="5A8B9F55"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
        </w:tc>
        <w:tc>
          <w:tcPr>
            <w:tcW w:w="1701" w:type="dxa"/>
            <w:vMerge/>
            <w:tcBorders>
              <w:top w:val="nil"/>
              <w:left w:val="single" w:sz="4" w:space="0" w:color="auto"/>
              <w:bottom w:val="single" w:sz="4" w:space="0" w:color="000000"/>
              <w:right w:val="single" w:sz="4" w:space="0" w:color="auto"/>
            </w:tcBorders>
            <w:vAlign w:val="center"/>
            <w:hideMark/>
          </w:tcPr>
          <w:p w14:paraId="396C5B5E"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
        </w:tc>
        <w:tc>
          <w:tcPr>
            <w:tcW w:w="425" w:type="dxa"/>
            <w:tcBorders>
              <w:top w:val="nil"/>
              <w:left w:val="nil"/>
              <w:bottom w:val="single" w:sz="4" w:space="0" w:color="auto"/>
              <w:right w:val="single" w:sz="4" w:space="0" w:color="auto"/>
            </w:tcBorders>
            <w:shd w:val="clear" w:color="auto" w:fill="auto"/>
            <w:noWrap/>
            <w:vAlign w:val="center"/>
            <w:hideMark/>
          </w:tcPr>
          <w:p w14:paraId="0CF9F6AD"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15</w:t>
            </w:r>
          </w:p>
        </w:tc>
        <w:tc>
          <w:tcPr>
            <w:tcW w:w="992" w:type="dxa"/>
            <w:tcBorders>
              <w:top w:val="nil"/>
              <w:left w:val="nil"/>
              <w:bottom w:val="single" w:sz="4" w:space="0" w:color="auto"/>
              <w:right w:val="single" w:sz="4" w:space="0" w:color="auto"/>
            </w:tcBorders>
            <w:shd w:val="clear" w:color="auto" w:fill="auto"/>
            <w:noWrap/>
            <w:vAlign w:val="center"/>
            <w:hideMark/>
          </w:tcPr>
          <w:p w14:paraId="6C78EFEF" w14:textId="4D4FCE48"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MEG</w:t>
            </w:r>
          </w:p>
        </w:tc>
        <w:tc>
          <w:tcPr>
            <w:tcW w:w="3762" w:type="dxa"/>
            <w:tcBorders>
              <w:top w:val="nil"/>
              <w:left w:val="nil"/>
              <w:bottom w:val="single" w:sz="4" w:space="0" w:color="auto"/>
              <w:right w:val="single" w:sz="4" w:space="0" w:color="auto"/>
            </w:tcBorders>
            <w:shd w:val="clear" w:color="auto" w:fill="auto"/>
            <w:noWrap/>
            <w:vAlign w:val="center"/>
            <w:hideMark/>
          </w:tcPr>
          <w:p w14:paraId="7699A0A7"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roofErr w:type="spellStart"/>
            <w:r w:rsidRPr="009D110F">
              <w:rPr>
                <w:rFonts w:ascii="Gill Sans MT" w:hAnsi="Gill Sans MT" w:cs="Calibri"/>
                <w:color w:val="000000"/>
                <w:sz w:val="18"/>
                <w:szCs w:val="18"/>
                <w:lang w:val="en-GB" w:eastAsia="en-GB"/>
                <w14:ligatures w14:val="standardContextual"/>
              </w:rPr>
              <w:t>Melhoramento</w:t>
            </w:r>
            <w:proofErr w:type="spellEnd"/>
            <w:r w:rsidRPr="009D110F">
              <w:rPr>
                <w:rFonts w:ascii="Gill Sans MT" w:hAnsi="Gill Sans MT" w:cs="Calibri"/>
                <w:color w:val="000000"/>
                <w:sz w:val="18"/>
                <w:szCs w:val="18"/>
                <w:lang w:val="en-GB" w:eastAsia="en-GB"/>
                <w14:ligatures w14:val="standardContextual"/>
              </w:rPr>
              <w:t xml:space="preserve"> </w:t>
            </w:r>
            <w:proofErr w:type="spellStart"/>
            <w:r w:rsidRPr="009D110F">
              <w:rPr>
                <w:rFonts w:ascii="Gill Sans MT" w:hAnsi="Gill Sans MT" w:cs="Calibri"/>
                <w:color w:val="000000"/>
                <w:sz w:val="18"/>
                <w:szCs w:val="18"/>
                <w:lang w:val="en-GB" w:eastAsia="en-GB"/>
                <w14:ligatures w14:val="standardContextual"/>
              </w:rPr>
              <w:t>Genético</w:t>
            </w:r>
            <w:proofErr w:type="spellEnd"/>
          </w:p>
        </w:tc>
        <w:tc>
          <w:tcPr>
            <w:tcW w:w="1737" w:type="dxa"/>
            <w:tcBorders>
              <w:top w:val="nil"/>
              <w:left w:val="nil"/>
              <w:bottom w:val="single" w:sz="4" w:space="0" w:color="auto"/>
              <w:right w:val="single" w:sz="4" w:space="0" w:color="auto"/>
            </w:tcBorders>
            <w:shd w:val="clear" w:color="auto" w:fill="auto"/>
            <w:noWrap/>
            <w:vAlign w:val="center"/>
            <w:hideMark/>
          </w:tcPr>
          <w:p w14:paraId="7EB5182E"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N</w:t>
            </w:r>
          </w:p>
        </w:tc>
        <w:tc>
          <w:tcPr>
            <w:tcW w:w="612" w:type="dxa"/>
            <w:tcBorders>
              <w:top w:val="nil"/>
              <w:left w:val="nil"/>
              <w:bottom w:val="single" w:sz="4" w:space="0" w:color="auto"/>
              <w:right w:val="single" w:sz="4" w:space="0" w:color="auto"/>
            </w:tcBorders>
            <w:shd w:val="clear" w:color="auto" w:fill="auto"/>
            <w:noWrap/>
            <w:vAlign w:val="center"/>
            <w:hideMark/>
          </w:tcPr>
          <w:p w14:paraId="046DA41C"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40</w:t>
            </w:r>
          </w:p>
        </w:tc>
        <w:tc>
          <w:tcPr>
            <w:tcW w:w="655" w:type="dxa"/>
            <w:tcBorders>
              <w:top w:val="nil"/>
              <w:left w:val="nil"/>
              <w:bottom w:val="single" w:sz="4" w:space="0" w:color="auto"/>
              <w:right w:val="single" w:sz="4" w:space="0" w:color="auto"/>
            </w:tcBorders>
            <w:shd w:val="clear" w:color="auto" w:fill="auto"/>
            <w:noWrap/>
            <w:vAlign w:val="center"/>
            <w:hideMark/>
          </w:tcPr>
          <w:p w14:paraId="7D3D8256"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80</w:t>
            </w:r>
          </w:p>
        </w:tc>
        <w:tc>
          <w:tcPr>
            <w:tcW w:w="704" w:type="dxa"/>
            <w:tcBorders>
              <w:top w:val="nil"/>
              <w:left w:val="nil"/>
              <w:bottom w:val="single" w:sz="4" w:space="0" w:color="auto"/>
              <w:right w:val="single" w:sz="4" w:space="0" w:color="auto"/>
            </w:tcBorders>
            <w:shd w:val="clear" w:color="auto" w:fill="auto"/>
            <w:noWrap/>
            <w:vAlign w:val="center"/>
            <w:hideMark/>
          </w:tcPr>
          <w:p w14:paraId="3BBE17FA"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120</w:t>
            </w:r>
          </w:p>
        </w:tc>
        <w:tc>
          <w:tcPr>
            <w:tcW w:w="777" w:type="dxa"/>
            <w:tcBorders>
              <w:top w:val="nil"/>
              <w:left w:val="nil"/>
              <w:bottom w:val="single" w:sz="4" w:space="0" w:color="auto"/>
              <w:right w:val="single" w:sz="4" w:space="0" w:color="auto"/>
            </w:tcBorders>
            <w:shd w:val="clear" w:color="auto" w:fill="auto"/>
            <w:noWrap/>
            <w:vAlign w:val="center"/>
            <w:hideMark/>
          </w:tcPr>
          <w:p w14:paraId="06AA99AE"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4,0</w:t>
            </w:r>
          </w:p>
        </w:tc>
      </w:tr>
      <w:tr w:rsidR="009D110F" w:rsidRPr="009D110F" w14:paraId="28711B85" w14:textId="77777777" w:rsidTr="002B2622">
        <w:trPr>
          <w:trHeight w:val="20"/>
        </w:trPr>
        <w:tc>
          <w:tcPr>
            <w:tcW w:w="689" w:type="dxa"/>
            <w:vMerge/>
            <w:tcBorders>
              <w:top w:val="nil"/>
              <w:left w:val="single" w:sz="4" w:space="0" w:color="auto"/>
              <w:bottom w:val="single" w:sz="4" w:space="0" w:color="auto"/>
              <w:right w:val="single" w:sz="4" w:space="0" w:color="auto"/>
            </w:tcBorders>
            <w:vAlign w:val="center"/>
            <w:hideMark/>
          </w:tcPr>
          <w:p w14:paraId="10A4D3CF"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
        </w:tc>
        <w:tc>
          <w:tcPr>
            <w:tcW w:w="1103" w:type="dxa"/>
            <w:vMerge/>
            <w:tcBorders>
              <w:top w:val="single" w:sz="4" w:space="0" w:color="auto"/>
              <w:left w:val="single" w:sz="4" w:space="0" w:color="auto"/>
              <w:bottom w:val="single" w:sz="4" w:space="0" w:color="000000"/>
              <w:right w:val="single" w:sz="4" w:space="0" w:color="auto"/>
            </w:tcBorders>
            <w:vAlign w:val="center"/>
            <w:hideMark/>
          </w:tcPr>
          <w:p w14:paraId="1E5E6D3D"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
        </w:tc>
        <w:tc>
          <w:tcPr>
            <w:tcW w:w="775" w:type="dxa"/>
            <w:vMerge/>
            <w:tcBorders>
              <w:top w:val="nil"/>
              <w:left w:val="single" w:sz="4" w:space="0" w:color="auto"/>
              <w:bottom w:val="single" w:sz="4" w:space="0" w:color="000000"/>
              <w:right w:val="single" w:sz="4" w:space="0" w:color="auto"/>
            </w:tcBorders>
            <w:vAlign w:val="center"/>
            <w:hideMark/>
          </w:tcPr>
          <w:p w14:paraId="27918A1D"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
        </w:tc>
        <w:tc>
          <w:tcPr>
            <w:tcW w:w="1701" w:type="dxa"/>
            <w:vMerge/>
            <w:tcBorders>
              <w:top w:val="nil"/>
              <w:left w:val="single" w:sz="4" w:space="0" w:color="auto"/>
              <w:bottom w:val="single" w:sz="4" w:space="0" w:color="000000"/>
              <w:right w:val="single" w:sz="4" w:space="0" w:color="auto"/>
            </w:tcBorders>
            <w:vAlign w:val="center"/>
            <w:hideMark/>
          </w:tcPr>
          <w:p w14:paraId="156C42EB"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
        </w:tc>
        <w:tc>
          <w:tcPr>
            <w:tcW w:w="425" w:type="dxa"/>
            <w:tcBorders>
              <w:top w:val="nil"/>
              <w:left w:val="nil"/>
              <w:bottom w:val="single" w:sz="4" w:space="0" w:color="auto"/>
              <w:right w:val="single" w:sz="4" w:space="0" w:color="auto"/>
            </w:tcBorders>
            <w:shd w:val="clear" w:color="auto" w:fill="auto"/>
            <w:noWrap/>
            <w:vAlign w:val="center"/>
            <w:hideMark/>
          </w:tcPr>
          <w:p w14:paraId="754FF6AD"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16</w:t>
            </w:r>
          </w:p>
        </w:tc>
        <w:tc>
          <w:tcPr>
            <w:tcW w:w="992" w:type="dxa"/>
            <w:tcBorders>
              <w:top w:val="nil"/>
              <w:left w:val="nil"/>
              <w:bottom w:val="single" w:sz="4" w:space="0" w:color="auto"/>
              <w:right w:val="single" w:sz="4" w:space="0" w:color="auto"/>
            </w:tcBorders>
            <w:shd w:val="clear" w:color="auto" w:fill="auto"/>
            <w:noWrap/>
            <w:vAlign w:val="center"/>
            <w:hideMark/>
          </w:tcPr>
          <w:p w14:paraId="17B74BBA" w14:textId="4660B5CF"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PAF</w:t>
            </w:r>
          </w:p>
        </w:tc>
        <w:tc>
          <w:tcPr>
            <w:tcW w:w="3762" w:type="dxa"/>
            <w:tcBorders>
              <w:top w:val="nil"/>
              <w:left w:val="nil"/>
              <w:bottom w:val="single" w:sz="4" w:space="0" w:color="auto"/>
              <w:right w:val="single" w:sz="4" w:space="0" w:color="auto"/>
            </w:tcBorders>
            <w:shd w:val="clear" w:color="auto" w:fill="auto"/>
            <w:noWrap/>
            <w:vAlign w:val="center"/>
            <w:hideMark/>
          </w:tcPr>
          <w:p w14:paraId="6DE0E23A" w14:textId="77777777" w:rsidR="009D110F" w:rsidRPr="009D110F" w:rsidRDefault="009D110F" w:rsidP="002B2622">
            <w:pPr>
              <w:widowControl/>
              <w:autoSpaceDE/>
              <w:autoSpaceDN/>
              <w:rPr>
                <w:rFonts w:ascii="Gill Sans MT" w:hAnsi="Gill Sans MT" w:cs="Calibri"/>
                <w:color w:val="000000"/>
                <w:sz w:val="18"/>
                <w:szCs w:val="18"/>
                <w:lang w:eastAsia="en-GB"/>
                <w14:ligatures w14:val="standardContextual"/>
              </w:rPr>
            </w:pPr>
            <w:r w:rsidRPr="009D110F">
              <w:rPr>
                <w:rFonts w:ascii="Gill Sans MT" w:hAnsi="Gill Sans MT" w:cs="Calibri"/>
                <w:color w:val="000000"/>
                <w:sz w:val="18"/>
                <w:szCs w:val="18"/>
                <w:lang w:eastAsia="en-GB"/>
                <w14:ligatures w14:val="standardContextual"/>
              </w:rPr>
              <w:t>Pastos e Forragens no Semi-Árido</w:t>
            </w:r>
          </w:p>
        </w:tc>
        <w:tc>
          <w:tcPr>
            <w:tcW w:w="1737" w:type="dxa"/>
            <w:tcBorders>
              <w:top w:val="nil"/>
              <w:left w:val="nil"/>
              <w:bottom w:val="single" w:sz="4" w:space="0" w:color="auto"/>
              <w:right w:val="single" w:sz="4" w:space="0" w:color="auto"/>
            </w:tcBorders>
            <w:shd w:val="clear" w:color="auto" w:fill="auto"/>
            <w:noWrap/>
            <w:vAlign w:val="center"/>
            <w:hideMark/>
          </w:tcPr>
          <w:p w14:paraId="6753CC18"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N</w:t>
            </w:r>
          </w:p>
        </w:tc>
        <w:tc>
          <w:tcPr>
            <w:tcW w:w="612" w:type="dxa"/>
            <w:tcBorders>
              <w:top w:val="nil"/>
              <w:left w:val="nil"/>
              <w:bottom w:val="single" w:sz="4" w:space="0" w:color="auto"/>
              <w:right w:val="single" w:sz="4" w:space="0" w:color="auto"/>
            </w:tcBorders>
            <w:shd w:val="clear" w:color="auto" w:fill="auto"/>
            <w:noWrap/>
            <w:vAlign w:val="center"/>
            <w:hideMark/>
          </w:tcPr>
          <w:p w14:paraId="14C9ACD5"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40</w:t>
            </w:r>
          </w:p>
        </w:tc>
        <w:tc>
          <w:tcPr>
            <w:tcW w:w="655" w:type="dxa"/>
            <w:tcBorders>
              <w:top w:val="nil"/>
              <w:left w:val="nil"/>
              <w:bottom w:val="single" w:sz="4" w:space="0" w:color="auto"/>
              <w:right w:val="single" w:sz="4" w:space="0" w:color="auto"/>
            </w:tcBorders>
            <w:shd w:val="clear" w:color="auto" w:fill="auto"/>
            <w:noWrap/>
            <w:vAlign w:val="center"/>
            <w:hideMark/>
          </w:tcPr>
          <w:p w14:paraId="17F82160"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80</w:t>
            </w:r>
          </w:p>
        </w:tc>
        <w:tc>
          <w:tcPr>
            <w:tcW w:w="704" w:type="dxa"/>
            <w:tcBorders>
              <w:top w:val="nil"/>
              <w:left w:val="nil"/>
              <w:bottom w:val="single" w:sz="4" w:space="0" w:color="auto"/>
              <w:right w:val="single" w:sz="4" w:space="0" w:color="auto"/>
            </w:tcBorders>
            <w:shd w:val="clear" w:color="auto" w:fill="auto"/>
            <w:noWrap/>
            <w:vAlign w:val="center"/>
            <w:hideMark/>
          </w:tcPr>
          <w:p w14:paraId="252529FB"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120</w:t>
            </w:r>
          </w:p>
        </w:tc>
        <w:tc>
          <w:tcPr>
            <w:tcW w:w="777" w:type="dxa"/>
            <w:tcBorders>
              <w:top w:val="nil"/>
              <w:left w:val="nil"/>
              <w:bottom w:val="single" w:sz="4" w:space="0" w:color="auto"/>
              <w:right w:val="single" w:sz="4" w:space="0" w:color="auto"/>
            </w:tcBorders>
            <w:shd w:val="clear" w:color="auto" w:fill="auto"/>
            <w:noWrap/>
            <w:vAlign w:val="center"/>
            <w:hideMark/>
          </w:tcPr>
          <w:p w14:paraId="1DC84E50"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4,0</w:t>
            </w:r>
          </w:p>
        </w:tc>
      </w:tr>
      <w:tr w:rsidR="009D110F" w:rsidRPr="009D110F" w14:paraId="5C3C888D" w14:textId="77777777" w:rsidTr="002B2622">
        <w:trPr>
          <w:trHeight w:val="20"/>
        </w:trPr>
        <w:tc>
          <w:tcPr>
            <w:tcW w:w="689" w:type="dxa"/>
            <w:vMerge/>
            <w:tcBorders>
              <w:top w:val="nil"/>
              <w:left w:val="single" w:sz="4" w:space="0" w:color="auto"/>
              <w:bottom w:val="single" w:sz="4" w:space="0" w:color="auto"/>
              <w:right w:val="single" w:sz="4" w:space="0" w:color="auto"/>
            </w:tcBorders>
            <w:vAlign w:val="center"/>
            <w:hideMark/>
          </w:tcPr>
          <w:p w14:paraId="16398999"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
        </w:tc>
        <w:tc>
          <w:tcPr>
            <w:tcW w:w="1103" w:type="dxa"/>
            <w:vMerge/>
            <w:tcBorders>
              <w:top w:val="single" w:sz="4" w:space="0" w:color="auto"/>
              <w:left w:val="single" w:sz="4" w:space="0" w:color="auto"/>
              <w:bottom w:val="single" w:sz="4" w:space="0" w:color="000000"/>
              <w:right w:val="single" w:sz="4" w:space="0" w:color="auto"/>
            </w:tcBorders>
            <w:vAlign w:val="center"/>
            <w:hideMark/>
          </w:tcPr>
          <w:p w14:paraId="3860629D"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
        </w:tc>
        <w:tc>
          <w:tcPr>
            <w:tcW w:w="9392" w:type="dxa"/>
            <w:gridSpan w:val="6"/>
            <w:tcBorders>
              <w:top w:val="single" w:sz="4" w:space="0" w:color="auto"/>
              <w:left w:val="nil"/>
              <w:bottom w:val="single" w:sz="4" w:space="0" w:color="auto"/>
              <w:right w:val="single" w:sz="4" w:space="0" w:color="auto"/>
            </w:tcBorders>
            <w:shd w:val="clear" w:color="000000" w:fill="D9E1F2"/>
            <w:noWrap/>
            <w:vAlign w:val="center"/>
            <w:hideMark/>
          </w:tcPr>
          <w:p w14:paraId="64B3E511" w14:textId="77777777" w:rsidR="009D110F" w:rsidRPr="009D110F" w:rsidRDefault="009D110F" w:rsidP="002B2622">
            <w:pPr>
              <w:widowControl/>
              <w:autoSpaceDE/>
              <w:autoSpaceDN/>
              <w:rPr>
                <w:rFonts w:ascii="Gill Sans MT" w:hAnsi="Gill Sans MT" w:cs="Calibri"/>
                <w:b/>
                <w:bCs/>
                <w:color w:val="000000"/>
                <w:sz w:val="18"/>
                <w:szCs w:val="18"/>
                <w:lang w:val="en-GB" w:eastAsia="en-GB"/>
                <w14:ligatures w14:val="standardContextual"/>
              </w:rPr>
            </w:pPr>
            <w:r w:rsidRPr="009D110F">
              <w:rPr>
                <w:rFonts w:ascii="Gill Sans MT" w:hAnsi="Gill Sans MT" w:cs="Calibri"/>
                <w:b/>
                <w:bCs/>
                <w:color w:val="000000"/>
                <w:sz w:val="18"/>
                <w:szCs w:val="18"/>
                <w:lang w:val="en-GB" w:eastAsia="en-GB"/>
                <w14:ligatures w14:val="standardContextual"/>
              </w:rPr>
              <w:t>Total do 4</w:t>
            </w:r>
            <w:r w:rsidRPr="009D110F">
              <w:rPr>
                <w:rFonts w:ascii="Gill Sans MT" w:hAnsi="Gill Sans MT" w:cs="Calibri"/>
                <w:b/>
                <w:bCs/>
                <w:color w:val="000000"/>
                <w:sz w:val="18"/>
                <w:szCs w:val="18"/>
                <w:vertAlign w:val="superscript"/>
                <w:lang w:val="en-GB" w:eastAsia="en-GB"/>
                <w14:ligatures w14:val="standardContextual"/>
              </w:rPr>
              <w:t>o</w:t>
            </w:r>
            <w:r w:rsidRPr="009D110F">
              <w:rPr>
                <w:rFonts w:ascii="Gill Sans MT" w:hAnsi="Gill Sans MT" w:cs="Calibri"/>
                <w:b/>
                <w:bCs/>
                <w:color w:val="000000"/>
                <w:sz w:val="18"/>
                <w:szCs w:val="18"/>
                <w:lang w:val="en-GB" w:eastAsia="en-GB"/>
                <w14:ligatures w14:val="standardContextual"/>
              </w:rPr>
              <w:t xml:space="preserve"> Bloco</w:t>
            </w:r>
          </w:p>
        </w:tc>
        <w:tc>
          <w:tcPr>
            <w:tcW w:w="612" w:type="dxa"/>
            <w:tcBorders>
              <w:top w:val="nil"/>
              <w:left w:val="nil"/>
              <w:bottom w:val="single" w:sz="4" w:space="0" w:color="auto"/>
              <w:right w:val="single" w:sz="4" w:space="0" w:color="auto"/>
            </w:tcBorders>
            <w:shd w:val="clear" w:color="000000" w:fill="D9E1F2"/>
            <w:noWrap/>
            <w:vAlign w:val="bottom"/>
            <w:hideMark/>
          </w:tcPr>
          <w:p w14:paraId="6467BAAE" w14:textId="77777777" w:rsidR="009D110F" w:rsidRPr="009D110F" w:rsidRDefault="009D110F" w:rsidP="002B2622">
            <w:pPr>
              <w:widowControl/>
              <w:autoSpaceDE/>
              <w:autoSpaceDN/>
              <w:jc w:val="center"/>
              <w:rPr>
                <w:rFonts w:ascii="Calibri" w:hAnsi="Calibri" w:cs="Calibri"/>
                <w:b/>
                <w:bCs/>
                <w:color w:val="000000"/>
                <w:sz w:val="18"/>
                <w:szCs w:val="18"/>
                <w:lang w:val="en-GB" w:eastAsia="en-GB"/>
                <w14:ligatures w14:val="standardContextual"/>
              </w:rPr>
            </w:pPr>
            <w:r w:rsidRPr="009D110F">
              <w:rPr>
                <w:rFonts w:ascii="Calibri" w:hAnsi="Calibri" w:cs="Calibri"/>
                <w:b/>
                <w:bCs/>
                <w:color w:val="000000"/>
                <w:sz w:val="18"/>
                <w:szCs w:val="18"/>
                <w:lang w:val="en-GB" w:eastAsia="en-GB"/>
                <w14:ligatures w14:val="standardContextual"/>
              </w:rPr>
              <w:t>150</w:t>
            </w:r>
          </w:p>
        </w:tc>
        <w:tc>
          <w:tcPr>
            <w:tcW w:w="655" w:type="dxa"/>
            <w:tcBorders>
              <w:top w:val="nil"/>
              <w:left w:val="nil"/>
              <w:bottom w:val="single" w:sz="4" w:space="0" w:color="auto"/>
              <w:right w:val="single" w:sz="4" w:space="0" w:color="auto"/>
            </w:tcBorders>
            <w:shd w:val="clear" w:color="000000" w:fill="D9E1F2"/>
            <w:noWrap/>
            <w:vAlign w:val="bottom"/>
            <w:hideMark/>
          </w:tcPr>
          <w:p w14:paraId="7A718890" w14:textId="77777777" w:rsidR="009D110F" w:rsidRPr="009D110F" w:rsidRDefault="009D110F" w:rsidP="002B2622">
            <w:pPr>
              <w:widowControl/>
              <w:autoSpaceDE/>
              <w:autoSpaceDN/>
              <w:jc w:val="center"/>
              <w:rPr>
                <w:rFonts w:ascii="Calibri" w:hAnsi="Calibri" w:cs="Calibri"/>
                <w:b/>
                <w:bCs/>
                <w:color w:val="000000"/>
                <w:sz w:val="18"/>
                <w:szCs w:val="18"/>
                <w:lang w:val="en-GB" w:eastAsia="en-GB"/>
                <w14:ligatures w14:val="standardContextual"/>
              </w:rPr>
            </w:pPr>
            <w:r w:rsidRPr="009D110F">
              <w:rPr>
                <w:rFonts w:ascii="Calibri" w:hAnsi="Calibri" w:cs="Calibri"/>
                <w:b/>
                <w:bCs/>
                <w:color w:val="000000"/>
                <w:sz w:val="18"/>
                <w:szCs w:val="18"/>
                <w:lang w:val="en-GB" w:eastAsia="en-GB"/>
                <w14:ligatures w14:val="standardContextual"/>
              </w:rPr>
              <w:t>300</w:t>
            </w:r>
          </w:p>
        </w:tc>
        <w:tc>
          <w:tcPr>
            <w:tcW w:w="704" w:type="dxa"/>
            <w:tcBorders>
              <w:top w:val="nil"/>
              <w:left w:val="nil"/>
              <w:bottom w:val="single" w:sz="4" w:space="0" w:color="auto"/>
              <w:right w:val="single" w:sz="4" w:space="0" w:color="auto"/>
            </w:tcBorders>
            <w:shd w:val="clear" w:color="000000" w:fill="D9E1F2"/>
            <w:noWrap/>
            <w:vAlign w:val="bottom"/>
            <w:hideMark/>
          </w:tcPr>
          <w:p w14:paraId="7090F6F8" w14:textId="77777777" w:rsidR="009D110F" w:rsidRPr="009D110F" w:rsidRDefault="009D110F" w:rsidP="002B2622">
            <w:pPr>
              <w:widowControl/>
              <w:autoSpaceDE/>
              <w:autoSpaceDN/>
              <w:jc w:val="center"/>
              <w:rPr>
                <w:rFonts w:ascii="Calibri" w:hAnsi="Calibri" w:cs="Calibri"/>
                <w:b/>
                <w:bCs/>
                <w:color w:val="000000"/>
                <w:sz w:val="18"/>
                <w:szCs w:val="18"/>
                <w:lang w:val="en-GB" w:eastAsia="en-GB"/>
                <w14:ligatures w14:val="standardContextual"/>
              </w:rPr>
            </w:pPr>
            <w:r w:rsidRPr="009D110F">
              <w:rPr>
                <w:rFonts w:ascii="Calibri" w:hAnsi="Calibri" w:cs="Calibri"/>
                <w:b/>
                <w:bCs/>
                <w:color w:val="000000"/>
                <w:sz w:val="18"/>
                <w:szCs w:val="18"/>
                <w:lang w:val="en-GB" w:eastAsia="en-GB"/>
                <w14:ligatures w14:val="standardContextual"/>
              </w:rPr>
              <w:t>450</w:t>
            </w:r>
          </w:p>
        </w:tc>
        <w:tc>
          <w:tcPr>
            <w:tcW w:w="777" w:type="dxa"/>
            <w:tcBorders>
              <w:top w:val="nil"/>
              <w:left w:val="nil"/>
              <w:bottom w:val="single" w:sz="4" w:space="0" w:color="auto"/>
              <w:right w:val="single" w:sz="4" w:space="0" w:color="auto"/>
            </w:tcBorders>
            <w:shd w:val="clear" w:color="000000" w:fill="D9E1F2"/>
            <w:noWrap/>
            <w:vAlign w:val="bottom"/>
            <w:hideMark/>
          </w:tcPr>
          <w:p w14:paraId="045F6F46" w14:textId="77777777" w:rsidR="009D110F" w:rsidRPr="009D110F" w:rsidRDefault="009D110F" w:rsidP="002B2622">
            <w:pPr>
              <w:widowControl/>
              <w:autoSpaceDE/>
              <w:autoSpaceDN/>
              <w:jc w:val="center"/>
              <w:rPr>
                <w:rFonts w:ascii="Calibri" w:hAnsi="Calibri" w:cs="Calibri"/>
                <w:b/>
                <w:bCs/>
                <w:color w:val="000000"/>
                <w:sz w:val="18"/>
                <w:szCs w:val="18"/>
                <w:lang w:val="en-GB" w:eastAsia="en-GB"/>
                <w14:ligatures w14:val="standardContextual"/>
              </w:rPr>
            </w:pPr>
            <w:r w:rsidRPr="009D110F">
              <w:rPr>
                <w:rFonts w:ascii="Calibri" w:hAnsi="Calibri" w:cs="Calibri"/>
                <w:b/>
                <w:bCs/>
                <w:color w:val="000000"/>
                <w:sz w:val="18"/>
                <w:szCs w:val="18"/>
                <w:lang w:val="en-GB" w:eastAsia="en-GB"/>
                <w14:ligatures w14:val="standardContextual"/>
              </w:rPr>
              <w:t>15,0</w:t>
            </w:r>
          </w:p>
        </w:tc>
      </w:tr>
      <w:tr w:rsidR="009D110F" w:rsidRPr="009D110F" w14:paraId="6ABC4FEC" w14:textId="77777777" w:rsidTr="002B2622">
        <w:trPr>
          <w:trHeight w:val="20"/>
        </w:trPr>
        <w:tc>
          <w:tcPr>
            <w:tcW w:w="6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AB4A6FC"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2</w:t>
            </w:r>
          </w:p>
        </w:tc>
        <w:tc>
          <w:tcPr>
            <w:tcW w:w="11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76F37B"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3</w:t>
            </w:r>
          </w:p>
        </w:tc>
        <w:tc>
          <w:tcPr>
            <w:tcW w:w="775" w:type="dxa"/>
            <w:tcBorders>
              <w:top w:val="nil"/>
              <w:left w:val="nil"/>
              <w:bottom w:val="single" w:sz="4" w:space="0" w:color="auto"/>
              <w:right w:val="single" w:sz="4" w:space="0" w:color="auto"/>
            </w:tcBorders>
            <w:shd w:val="clear" w:color="auto" w:fill="auto"/>
            <w:noWrap/>
            <w:vAlign w:val="center"/>
            <w:hideMark/>
          </w:tcPr>
          <w:p w14:paraId="616778AB"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V</w:t>
            </w:r>
          </w:p>
        </w:tc>
        <w:tc>
          <w:tcPr>
            <w:tcW w:w="1701" w:type="dxa"/>
            <w:tcBorders>
              <w:top w:val="nil"/>
              <w:left w:val="nil"/>
              <w:bottom w:val="single" w:sz="4" w:space="0" w:color="auto"/>
              <w:right w:val="single" w:sz="4" w:space="0" w:color="auto"/>
            </w:tcBorders>
            <w:shd w:val="clear" w:color="auto" w:fill="auto"/>
            <w:noWrap/>
            <w:vAlign w:val="center"/>
            <w:hideMark/>
          </w:tcPr>
          <w:p w14:paraId="598D20CB"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4</w:t>
            </w:r>
          </w:p>
        </w:tc>
        <w:tc>
          <w:tcPr>
            <w:tcW w:w="425" w:type="dxa"/>
            <w:tcBorders>
              <w:top w:val="nil"/>
              <w:left w:val="nil"/>
              <w:bottom w:val="single" w:sz="4" w:space="0" w:color="auto"/>
              <w:right w:val="single" w:sz="4" w:space="0" w:color="auto"/>
            </w:tcBorders>
            <w:shd w:val="clear" w:color="auto" w:fill="auto"/>
            <w:noWrap/>
            <w:vAlign w:val="center"/>
            <w:hideMark/>
          </w:tcPr>
          <w:p w14:paraId="1630026F"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1</w:t>
            </w:r>
          </w:p>
        </w:tc>
        <w:tc>
          <w:tcPr>
            <w:tcW w:w="992" w:type="dxa"/>
            <w:tcBorders>
              <w:top w:val="nil"/>
              <w:left w:val="nil"/>
              <w:bottom w:val="single" w:sz="4" w:space="0" w:color="auto"/>
              <w:right w:val="single" w:sz="4" w:space="0" w:color="auto"/>
            </w:tcBorders>
            <w:shd w:val="clear" w:color="auto" w:fill="auto"/>
            <w:noWrap/>
            <w:vAlign w:val="center"/>
            <w:hideMark/>
          </w:tcPr>
          <w:p w14:paraId="4ADA2B60" w14:textId="565652A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EST</w:t>
            </w:r>
            <w:r w:rsidR="00B160F1">
              <w:rPr>
                <w:rFonts w:ascii="Gill Sans MT" w:hAnsi="Gill Sans MT" w:cs="Calibri"/>
                <w:color w:val="000000"/>
                <w:sz w:val="18"/>
                <w:szCs w:val="18"/>
                <w:lang w:val="en-GB" w:eastAsia="en-GB"/>
                <w14:ligatures w14:val="standardContextual"/>
              </w:rPr>
              <w:t xml:space="preserve"> P</w:t>
            </w:r>
          </w:p>
        </w:tc>
        <w:tc>
          <w:tcPr>
            <w:tcW w:w="3762" w:type="dxa"/>
            <w:tcBorders>
              <w:top w:val="nil"/>
              <w:left w:val="nil"/>
              <w:bottom w:val="single" w:sz="4" w:space="0" w:color="auto"/>
              <w:right w:val="single" w:sz="4" w:space="0" w:color="auto"/>
            </w:tcBorders>
            <w:shd w:val="clear" w:color="auto" w:fill="auto"/>
            <w:noWrap/>
            <w:vAlign w:val="center"/>
            <w:hideMark/>
          </w:tcPr>
          <w:p w14:paraId="2EBECD8E"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roofErr w:type="spellStart"/>
            <w:r w:rsidRPr="009D110F">
              <w:rPr>
                <w:rFonts w:ascii="Gill Sans MT" w:hAnsi="Gill Sans MT" w:cs="Calibri"/>
                <w:color w:val="000000"/>
                <w:sz w:val="18"/>
                <w:szCs w:val="18"/>
                <w:lang w:val="en-GB" w:eastAsia="en-GB"/>
                <w14:ligatures w14:val="standardContextual"/>
              </w:rPr>
              <w:t>Estagio</w:t>
            </w:r>
            <w:proofErr w:type="spellEnd"/>
            <w:r w:rsidRPr="009D110F">
              <w:rPr>
                <w:rFonts w:ascii="Gill Sans MT" w:hAnsi="Gill Sans MT" w:cs="Calibri"/>
                <w:color w:val="000000"/>
                <w:sz w:val="18"/>
                <w:szCs w:val="18"/>
                <w:lang w:val="en-GB" w:eastAsia="en-GB"/>
                <w14:ligatures w14:val="standardContextual"/>
              </w:rPr>
              <w:t xml:space="preserve"> </w:t>
            </w:r>
            <w:proofErr w:type="spellStart"/>
            <w:r w:rsidRPr="009D110F">
              <w:rPr>
                <w:rFonts w:ascii="Gill Sans MT" w:hAnsi="Gill Sans MT" w:cs="Calibri"/>
                <w:color w:val="000000"/>
                <w:sz w:val="18"/>
                <w:szCs w:val="18"/>
                <w:lang w:val="en-GB" w:eastAsia="en-GB"/>
                <w14:ligatures w14:val="standardContextual"/>
              </w:rPr>
              <w:t>Profissional</w:t>
            </w:r>
            <w:proofErr w:type="spellEnd"/>
          </w:p>
        </w:tc>
        <w:tc>
          <w:tcPr>
            <w:tcW w:w="1737" w:type="dxa"/>
            <w:tcBorders>
              <w:top w:val="nil"/>
              <w:left w:val="nil"/>
              <w:bottom w:val="single" w:sz="4" w:space="0" w:color="auto"/>
              <w:right w:val="single" w:sz="4" w:space="0" w:color="auto"/>
            </w:tcBorders>
            <w:shd w:val="clear" w:color="auto" w:fill="auto"/>
            <w:noWrap/>
            <w:vAlign w:val="center"/>
            <w:hideMark/>
          </w:tcPr>
          <w:p w14:paraId="68E08598"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N</w:t>
            </w:r>
          </w:p>
        </w:tc>
        <w:tc>
          <w:tcPr>
            <w:tcW w:w="612" w:type="dxa"/>
            <w:tcBorders>
              <w:top w:val="nil"/>
              <w:left w:val="nil"/>
              <w:bottom w:val="single" w:sz="4" w:space="0" w:color="auto"/>
              <w:right w:val="single" w:sz="4" w:space="0" w:color="auto"/>
            </w:tcBorders>
            <w:shd w:val="clear" w:color="auto" w:fill="auto"/>
            <w:noWrap/>
            <w:vAlign w:val="center"/>
            <w:hideMark/>
          </w:tcPr>
          <w:p w14:paraId="0871FD3A"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100</w:t>
            </w:r>
          </w:p>
        </w:tc>
        <w:tc>
          <w:tcPr>
            <w:tcW w:w="655" w:type="dxa"/>
            <w:tcBorders>
              <w:top w:val="nil"/>
              <w:left w:val="nil"/>
              <w:bottom w:val="single" w:sz="4" w:space="0" w:color="auto"/>
              <w:right w:val="single" w:sz="4" w:space="0" w:color="auto"/>
            </w:tcBorders>
            <w:shd w:val="clear" w:color="auto" w:fill="auto"/>
            <w:noWrap/>
            <w:vAlign w:val="center"/>
            <w:hideMark/>
          </w:tcPr>
          <w:p w14:paraId="180C47DB"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500</w:t>
            </w:r>
          </w:p>
        </w:tc>
        <w:tc>
          <w:tcPr>
            <w:tcW w:w="704" w:type="dxa"/>
            <w:tcBorders>
              <w:top w:val="nil"/>
              <w:left w:val="nil"/>
              <w:bottom w:val="single" w:sz="4" w:space="0" w:color="auto"/>
              <w:right w:val="single" w:sz="4" w:space="0" w:color="auto"/>
            </w:tcBorders>
            <w:shd w:val="clear" w:color="auto" w:fill="auto"/>
            <w:noWrap/>
            <w:vAlign w:val="center"/>
            <w:hideMark/>
          </w:tcPr>
          <w:p w14:paraId="2A2D4F5D"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600</w:t>
            </w:r>
          </w:p>
        </w:tc>
        <w:tc>
          <w:tcPr>
            <w:tcW w:w="777" w:type="dxa"/>
            <w:tcBorders>
              <w:top w:val="nil"/>
              <w:left w:val="nil"/>
              <w:bottom w:val="single" w:sz="4" w:space="0" w:color="auto"/>
              <w:right w:val="single" w:sz="4" w:space="0" w:color="auto"/>
            </w:tcBorders>
            <w:shd w:val="clear" w:color="auto" w:fill="auto"/>
            <w:noWrap/>
            <w:vAlign w:val="center"/>
            <w:hideMark/>
          </w:tcPr>
          <w:p w14:paraId="274A5C1B"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20,0</w:t>
            </w:r>
          </w:p>
        </w:tc>
      </w:tr>
      <w:tr w:rsidR="009D110F" w:rsidRPr="009D110F" w14:paraId="3FD27488" w14:textId="77777777" w:rsidTr="002B2622">
        <w:trPr>
          <w:trHeight w:val="20"/>
        </w:trPr>
        <w:tc>
          <w:tcPr>
            <w:tcW w:w="689" w:type="dxa"/>
            <w:vMerge/>
            <w:tcBorders>
              <w:top w:val="nil"/>
              <w:left w:val="single" w:sz="4" w:space="0" w:color="auto"/>
              <w:bottom w:val="single" w:sz="4" w:space="0" w:color="000000"/>
              <w:right w:val="single" w:sz="4" w:space="0" w:color="auto"/>
            </w:tcBorders>
            <w:vAlign w:val="center"/>
            <w:hideMark/>
          </w:tcPr>
          <w:p w14:paraId="1D5050B6" w14:textId="77777777" w:rsidR="009D110F" w:rsidRPr="009D110F" w:rsidRDefault="009D110F" w:rsidP="002B2622">
            <w:pPr>
              <w:widowControl/>
              <w:autoSpaceDE/>
              <w:autoSpaceDN/>
              <w:rPr>
                <w:rFonts w:ascii="Gill Sans MT" w:hAnsi="Gill Sans MT" w:cs="Calibri"/>
                <w:color w:val="000000"/>
                <w:sz w:val="18"/>
                <w:szCs w:val="18"/>
                <w:lang w:eastAsia="en-GB"/>
                <w14:ligatures w14:val="standardContextual"/>
              </w:rPr>
            </w:pPr>
          </w:p>
        </w:tc>
        <w:tc>
          <w:tcPr>
            <w:tcW w:w="1103" w:type="dxa"/>
            <w:vMerge/>
            <w:tcBorders>
              <w:top w:val="nil"/>
              <w:left w:val="single" w:sz="4" w:space="0" w:color="auto"/>
              <w:bottom w:val="single" w:sz="4" w:space="0" w:color="000000"/>
              <w:right w:val="single" w:sz="4" w:space="0" w:color="auto"/>
            </w:tcBorders>
            <w:vAlign w:val="center"/>
            <w:hideMark/>
          </w:tcPr>
          <w:p w14:paraId="2D3507CC" w14:textId="77777777" w:rsidR="009D110F" w:rsidRPr="009D110F" w:rsidRDefault="009D110F" w:rsidP="002B2622">
            <w:pPr>
              <w:widowControl/>
              <w:autoSpaceDE/>
              <w:autoSpaceDN/>
              <w:rPr>
                <w:rFonts w:ascii="Gill Sans MT" w:hAnsi="Gill Sans MT" w:cs="Calibri"/>
                <w:color w:val="000000"/>
                <w:sz w:val="18"/>
                <w:szCs w:val="18"/>
                <w:lang w:eastAsia="en-GB"/>
                <w14:ligatures w14:val="standardContextual"/>
              </w:rPr>
            </w:pPr>
          </w:p>
        </w:tc>
        <w:tc>
          <w:tcPr>
            <w:tcW w:w="9392" w:type="dxa"/>
            <w:gridSpan w:val="6"/>
            <w:tcBorders>
              <w:top w:val="single" w:sz="4" w:space="0" w:color="auto"/>
              <w:left w:val="nil"/>
              <w:bottom w:val="single" w:sz="4" w:space="0" w:color="auto"/>
              <w:right w:val="single" w:sz="4" w:space="0" w:color="auto"/>
            </w:tcBorders>
            <w:shd w:val="clear" w:color="000000" w:fill="D9E1F2"/>
            <w:noWrap/>
            <w:vAlign w:val="center"/>
            <w:hideMark/>
          </w:tcPr>
          <w:p w14:paraId="6678E0FE" w14:textId="77777777" w:rsidR="009D110F" w:rsidRPr="009D110F" w:rsidRDefault="009D110F" w:rsidP="002B2622">
            <w:pPr>
              <w:widowControl/>
              <w:autoSpaceDE/>
              <w:autoSpaceDN/>
              <w:rPr>
                <w:rFonts w:ascii="Gill Sans MT" w:hAnsi="Gill Sans MT" w:cs="Calibri"/>
                <w:b/>
                <w:bCs/>
                <w:color w:val="000000"/>
                <w:sz w:val="18"/>
                <w:szCs w:val="18"/>
                <w:lang w:val="en-GB" w:eastAsia="en-GB"/>
                <w14:ligatures w14:val="standardContextual"/>
              </w:rPr>
            </w:pPr>
            <w:r w:rsidRPr="009D110F">
              <w:rPr>
                <w:rFonts w:ascii="Gill Sans MT" w:hAnsi="Gill Sans MT" w:cs="Calibri"/>
                <w:b/>
                <w:bCs/>
                <w:color w:val="000000"/>
                <w:sz w:val="18"/>
                <w:szCs w:val="18"/>
                <w:lang w:val="en-GB" w:eastAsia="en-GB"/>
                <w14:ligatures w14:val="standardContextual"/>
              </w:rPr>
              <w:t>Total do 5</w:t>
            </w:r>
            <w:r w:rsidRPr="009D110F">
              <w:rPr>
                <w:rFonts w:ascii="Gill Sans MT" w:hAnsi="Gill Sans MT" w:cs="Calibri"/>
                <w:b/>
                <w:bCs/>
                <w:color w:val="000000"/>
                <w:sz w:val="18"/>
                <w:szCs w:val="18"/>
                <w:vertAlign w:val="superscript"/>
                <w:lang w:val="en-GB" w:eastAsia="en-GB"/>
                <w14:ligatures w14:val="standardContextual"/>
              </w:rPr>
              <w:t>o</w:t>
            </w:r>
            <w:r w:rsidRPr="009D110F">
              <w:rPr>
                <w:rFonts w:ascii="Gill Sans MT" w:hAnsi="Gill Sans MT" w:cs="Calibri"/>
                <w:b/>
                <w:bCs/>
                <w:color w:val="000000"/>
                <w:sz w:val="18"/>
                <w:szCs w:val="18"/>
                <w:lang w:val="en-GB" w:eastAsia="en-GB"/>
                <w14:ligatures w14:val="standardContextual"/>
              </w:rPr>
              <w:t xml:space="preserve"> Bloco</w:t>
            </w:r>
          </w:p>
        </w:tc>
        <w:tc>
          <w:tcPr>
            <w:tcW w:w="612" w:type="dxa"/>
            <w:tcBorders>
              <w:top w:val="nil"/>
              <w:left w:val="nil"/>
              <w:bottom w:val="single" w:sz="4" w:space="0" w:color="auto"/>
              <w:right w:val="single" w:sz="4" w:space="0" w:color="auto"/>
            </w:tcBorders>
            <w:shd w:val="clear" w:color="000000" w:fill="D9E1F2"/>
            <w:noWrap/>
            <w:vAlign w:val="bottom"/>
            <w:hideMark/>
          </w:tcPr>
          <w:p w14:paraId="465C5FD7" w14:textId="77777777" w:rsidR="009D110F" w:rsidRPr="009D110F" w:rsidRDefault="009D110F" w:rsidP="002B2622">
            <w:pPr>
              <w:widowControl/>
              <w:autoSpaceDE/>
              <w:autoSpaceDN/>
              <w:jc w:val="center"/>
              <w:rPr>
                <w:rFonts w:ascii="Calibri" w:hAnsi="Calibri" w:cs="Calibri"/>
                <w:b/>
                <w:bCs/>
                <w:color w:val="000000"/>
                <w:sz w:val="18"/>
                <w:szCs w:val="18"/>
                <w:lang w:val="en-GB" w:eastAsia="en-GB"/>
                <w14:ligatures w14:val="standardContextual"/>
              </w:rPr>
            </w:pPr>
            <w:r w:rsidRPr="009D110F">
              <w:rPr>
                <w:rFonts w:ascii="Calibri" w:hAnsi="Calibri" w:cs="Calibri"/>
                <w:b/>
                <w:bCs/>
                <w:color w:val="000000"/>
                <w:sz w:val="18"/>
                <w:szCs w:val="18"/>
                <w:lang w:val="en-GB" w:eastAsia="en-GB"/>
                <w14:ligatures w14:val="standardContextual"/>
              </w:rPr>
              <w:t>100</w:t>
            </w:r>
          </w:p>
        </w:tc>
        <w:tc>
          <w:tcPr>
            <w:tcW w:w="655" w:type="dxa"/>
            <w:tcBorders>
              <w:top w:val="nil"/>
              <w:left w:val="nil"/>
              <w:bottom w:val="single" w:sz="4" w:space="0" w:color="auto"/>
              <w:right w:val="single" w:sz="4" w:space="0" w:color="auto"/>
            </w:tcBorders>
            <w:shd w:val="clear" w:color="000000" w:fill="D9E1F2"/>
            <w:noWrap/>
            <w:vAlign w:val="bottom"/>
            <w:hideMark/>
          </w:tcPr>
          <w:p w14:paraId="60D5A6B3" w14:textId="77777777" w:rsidR="009D110F" w:rsidRPr="009D110F" w:rsidRDefault="009D110F" w:rsidP="002B2622">
            <w:pPr>
              <w:widowControl/>
              <w:autoSpaceDE/>
              <w:autoSpaceDN/>
              <w:jc w:val="center"/>
              <w:rPr>
                <w:rFonts w:ascii="Calibri" w:hAnsi="Calibri" w:cs="Calibri"/>
                <w:b/>
                <w:bCs/>
                <w:color w:val="000000"/>
                <w:sz w:val="18"/>
                <w:szCs w:val="18"/>
                <w:lang w:val="en-GB" w:eastAsia="en-GB"/>
                <w14:ligatures w14:val="standardContextual"/>
              </w:rPr>
            </w:pPr>
            <w:r w:rsidRPr="009D110F">
              <w:rPr>
                <w:rFonts w:ascii="Calibri" w:hAnsi="Calibri" w:cs="Calibri"/>
                <w:b/>
                <w:bCs/>
                <w:color w:val="000000"/>
                <w:sz w:val="18"/>
                <w:szCs w:val="18"/>
                <w:lang w:val="en-GB" w:eastAsia="en-GB"/>
                <w14:ligatures w14:val="standardContextual"/>
              </w:rPr>
              <w:t>500</w:t>
            </w:r>
          </w:p>
        </w:tc>
        <w:tc>
          <w:tcPr>
            <w:tcW w:w="704" w:type="dxa"/>
            <w:tcBorders>
              <w:top w:val="nil"/>
              <w:left w:val="nil"/>
              <w:bottom w:val="single" w:sz="4" w:space="0" w:color="auto"/>
              <w:right w:val="single" w:sz="4" w:space="0" w:color="auto"/>
            </w:tcBorders>
            <w:shd w:val="clear" w:color="000000" w:fill="D9E1F2"/>
            <w:noWrap/>
            <w:vAlign w:val="bottom"/>
            <w:hideMark/>
          </w:tcPr>
          <w:p w14:paraId="7F691AEF" w14:textId="77777777" w:rsidR="009D110F" w:rsidRPr="009D110F" w:rsidRDefault="009D110F" w:rsidP="002B2622">
            <w:pPr>
              <w:widowControl/>
              <w:autoSpaceDE/>
              <w:autoSpaceDN/>
              <w:jc w:val="center"/>
              <w:rPr>
                <w:rFonts w:ascii="Calibri" w:hAnsi="Calibri" w:cs="Calibri"/>
                <w:b/>
                <w:bCs/>
                <w:color w:val="000000"/>
                <w:sz w:val="18"/>
                <w:szCs w:val="18"/>
                <w:lang w:val="en-GB" w:eastAsia="en-GB"/>
                <w14:ligatures w14:val="standardContextual"/>
              </w:rPr>
            </w:pPr>
            <w:r w:rsidRPr="009D110F">
              <w:rPr>
                <w:rFonts w:ascii="Calibri" w:hAnsi="Calibri" w:cs="Calibri"/>
                <w:b/>
                <w:bCs/>
                <w:color w:val="000000"/>
                <w:sz w:val="18"/>
                <w:szCs w:val="18"/>
                <w:lang w:val="en-GB" w:eastAsia="en-GB"/>
                <w14:ligatures w14:val="standardContextual"/>
              </w:rPr>
              <w:t>600</w:t>
            </w:r>
          </w:p>
        </w:tc>
        <w:tc>
          <w:tcPr>
            <w:tcW w:w="777" w:type="dxa"/>
            <w:tcBorders>
              <w:top w:val="nil"/>
              <w:left w:val="nil"/>
              <w:bottom w:val="single" w:sz="4" w:space="0" w:color="auto"/>
              <w:right w:val="single" w:sz="4" w:space="0" w:color="auto"/>
            </w:tcBorders>
            <w:shd w:val="clear" w:color="000000" w:fill="D9E1F2"/>
            <w:noWrap/>
            <w:vAlign w:val="bottom"/>
            <w:hideMark/>
          </w:tcPr>
          <w:p w14:paraId="7E3B30F7" w14:textId="77777777" w:rsidR="009D110F" w:rsidRPr="009D110F" w:rsidRDefault="009D110F" w:rsidP="002B2622">
            <w:pPr>
              <w:widowControl/>
              <w:autoSpaceDE/>
              <w:autoSpaceDN/>
              <w:jc w:val="center"/>
              <w:rPr>
                <w:rFonts w:ascii="Calibri" w:hAnsi="Calibri" w:cs="Calibri"/>
                <w:b/>
                <w:bCs/>
                <w:color w:val="000000"/>
                <w:sz w:val="18"/>
                <w:szCs w:val="18"/>
                <w:lang w:val="en-GB" w:eastAsia="en-GB"/>
                <w14:ligatures w14:val="standardContextual"/>
              </w:rPr>
            </w:pPr>
            <w:r w:rsidRPr="009D110F">
              <w:rPr>
                <w:rFonts w:ascii="Calibri" w:hAnsi="Calibri" w:cs="Calibri"/>
                <w:b/>
                <w:bCs/>
                <w:color w:val="000000"/>
                <w:sz w:val="18"/>
                <w:szCs w:val="18"/>
                <w:lang w:val="en-GB" w:eastAsia="en-GB"/>
                <w14:ligatures w14:val="standardContextual"/>
              </w:rPr>
              <w:t>20,0</w:t>
            </w:r>
          </w:p>
        </w:tc>
      </w:tr>
      <w:tr w:rsidR="009D110F" w:rsidRPr="009D110F" w14:paraId="532522B5" w14:textId="77777777" w:rsidTr="002B2622">
        <w:trPr>
          <w:trHeight w:val="20"/>
        </w:trPr>
        <w:tc>
          <w:tcPr>
            <w:tcW w:w="689" w:type="dxa"/>
            <w:vMerge/>
            <w:tcBorders>
              <w:top w:val="nil"/>
              <w:left w:val="single" w:sz="4" w:space="0" w:color="auto"/>
              <w:bottom w:val="single" w:sz="4" w:space="0" w:color="000000"/>
              <w:right w:val="single" w:sz="4" w:space="0" w:color="auto"/>
            </w:tcBorders>
            <w:vAlign w:val="center"/>
            <w:hideMark/>
          </w:tcPr>
          <w:p w14:paraId="07CD688A"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
        </w:tc>
        <w:tc>
          <w:tcPr>
            <w:tcW w:w="1103" w:type="dxa"/>
            <w:vMerge/>
            <w:tcBorders>
              <w:top w:val="nil"/>
              <w:left w:val="single" w:sz="4" w:space="0" w:color="auto"/>
              <w:bottom w:val="single" w:sz="4" w:space="0" w:color="000000"/>
              <w:right w:val="single" w:sz="4" w:space="0" w:color="auto"/>
            </w:tcBorders>
            <w:vAlign w:val="center"/>
            <w:hideMark/>
          </w:tcPr>
          <w:p w14:paraId="6E303585"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
        </w:tc>
        <w:tc>
          <w:tcPr>
            <w:tcW w:w="775" w:type="dxa"/>
            <w:tcBorders>
              <w:top w:val="nil"/>
              <w:left w:val="nil"/>
              <w:bottom w:val="single" w:sz="4" w:space="0" w:color="auto"/>
              <w:right w:val="single" w:sz="4" w:space="0" w:color="auto"/>
            </w:tcBorders>
            <w:shd w:val="clear" w:color="auto" w:fill="auto"/>
            <w:noWrap/>
            <w:vAlign w:val="center"/>
            <w:hideMark/>
          </w:tcPr>
          <w:p w14:paraId="4A8222C8"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VI</w:t>
            </w:r>
          </w:p>
        </w:tc>
        <w:tc>
          <w:tcPr>
            <w:tcW w:w="1701" w:type="dxa"/>
            <w:tcBorders>
              <w:top w:val="nil"/>
              <w:left w:val="nil"/>
              <w:bottom w:val="single" w:sz="4" w:space="0" w:color="auto"/>
              <w:right w:val="single" w:sz="4" w:space="0" w:color="auto"/>
            </w:tcBorders>
            <w:shd w:val="clear" w:color="auto" w:fill="auto"/>
            <w:noWrap/>
            <w:vAlign w:val="center"/>
            <w:hideMark/>
          </w:tcPr>
          <w:p w14:paraId="7D7D290C"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 </w:t>
            </w:r>
          </w:p>
        </w:tc>
        <w:tc>
          <w:tcPr>
            <w:tcW w:w="425" w:type="dxa"/>
            <w:tcBorders>
              <w:top w:val="nil"/>
              <w:left w:val="nil"/>
              <w:bottom w:val="single" w:sz="4" w:space="0" w:color="auto"/>
              <w:right w:val="single" w:sz="4" w:space="0" w:color="auto"/>
            </w:tcBorders>
            <w:shd w:val="clear" w:color="auto" w:fill="auto"/>
            <w:noWrap/>
            <w:vAlign w:val="center"/>
            <w:hideMark/>
          </w:tcPr>
          <w:p w14:paraId="459C9BC2"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1</w:t>
            </w:r>
          </w:p>
        </w:tc>
        <w:tc>
          <w:tcPr>
            <w:tcW w:w="992" w:type="dxa"/>
            <w:tcBorders>
              <w:top w:val="nil"/>
              <w:left w:val="nil"/>
              <w:bottom w:val="single" w:sz="4" w:space="0" w:color="auto"/>
              <w:right w:val="single" w:sz="4" w:space="0" w:color="auto"/>
            </w:tcBorders>
            <w:shd w:val="clear" w:color="auto" w:fill="auto"/>
            <w:noWrap/>
            <w:vAlign w:val="center"/>
            <w:hideMark/>
          </w:tcPr>
          <w:p w14:paraId="2410389F"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TCC</w:t>
            </w:r>
          </w:p>
        </w:tc>
        <w:tc>
          <w:tcPr>
            <w:tcW w:w="3762" w:type="dxa"/>
            <w:tcBorders>
              <w:top w:val="nil"/>
              <w:left w:val="nil"/>
              <w:bottom w:val="single" w:sz="4" w:space="0" w:color="auto"/>
              <w:right w:val="single" w:sz="4" w:space="0" w:color="auto"/>
            </w:tcBorders>
            <w:shd w:val="clear" w:color="auto" w:fill="auto"/>
            <w:noWrap/>
            <w:vAlign w:val="center"/>
            <w:hideMark/>
          </w:tcPr>
          <w:p w14:paraId="1D58E8C1" w14:textId="77777777" w:rsidR="009D110F" w:rsidRPr="009D110F" w:rsidRDefault="009D110F" w:rsidP="002B2622">
            <w:pPr>
              <w:widowControl/>
              <w:autoSpaceDE/>
              <w:autoSpaceDN/>
              <w:rPr>
                <w:rFonts w:ascii="Gill Sans MT" w:hAnsi="Gill Sans MT" w:cs="Calibri"/>
                <w:color w:val="000000"/>
                <w:sz w:val="18"/>
                <w:szCs w:val="18"/>
                <w:lang w:eastAsia="en-GB"/>
                <w14:ligatures w14:val="standardContextual"/>
              </w:rPr>
            </w:pPr>
            <w:r w:rsidRPr="009D110F">
              <w:rPr>
                <w:rFonts w:ascii="Gill Sans MT" w:hAnsi="Gill Sans MT" w:cs="Calibri"/>
                <w:color w:val="000000"/>
                <w:sz w:val="18"/>
                <w:szCs w:val="18"/>
                <w:lang w:eastAsia="en-GB"/>
                <w14:ligatures w14:val="standardContextual"/>
              </w:rPr>
              <w:t xml:space="preserve">Trabalho de Culminação de Curso </w:t>
            </w:r>
          </w:p>
        </w:tc>
        <w:tc>
          <w:tcPr>
            <w:tcW w:w="1737" w:type="dxa"/>
            <w:tcBorders>
              <w:top w:val="nil"/>
              <w:left w:val="nil"/>
              <w:bottom w:val="single" w:sz="4" w:space="0" w:color="auto"/>
              <w:right w:val="single" w:sz="4" w:space="0" w:color="auto"/>
            </w:tcBorders>
            <w:shd w:val="clear" w:color="auto" w:fill="auto"/>
            <w:noWrap/>
            <w:vAlign w:val="center"/>
            <w:hideMark/>
          </w:tcPr>
          <w:p w14:paraId="76E60868"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N</w:t>
            </w:r>
          </w:p>
        </w:tc>
        <w:tc>
          <w:tcPr>
            <w:tcW w:w="612" w:type="dxa"/>
            <w:tcBorders>
              <w:top w:val="nil"/>
              <w:left w:val="nil"/>
              <w:bottom w:val="single" w:sz="4" w:space="0" w:color="auto"/>
              <w:right w:val="single" w:sz="4" w:space="0" w:color="auto"/>
            </w:tcBorders>
            <w:shd w:val="clear" w:color="auto" w:fill="auto"/>
            <w:noWrap/>
            <w:vAlign w:val="center"/>
            <w:hideMark/>
          </w:tcPr>
          <w:p w14:paraId="71DD64E1"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100</w:t>
            </w:r>
          </w:p>
        </w:tc>
        <w:tc>
          <w:tcPr>
            <w:tcW w:w="655" w:type="dxa"/>
            <w:tcBorders>
              <w:top w:val="nil"/>
              <w:left w:val="nil"/>
              <w:bottom w:val="single" w:sz="4" w:space="0" w:color="auto"/>
              <w:right w:val="single" w:sz="4" w:space="0" w:color="auto"/>
            </w:tcBorders>
            <w:shd w:val="clear" w:color="auto" w:fill="auto"/>
            <w:noWrap/>
            <w:vAlign w:val="center"/>
            <w:hideMark/>
          </w:tcPr>
          <w:p w14:paraId="5574098B"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200</w:t>
            </w:r>
          </w:p>
        </w:tc>
        <w:tc>
          <w:tcPr>
            <w:tcW w:w="704" w:type="dxa"/>
            <w:tcBorders>
              <w:top w:val="nil"/>
              <w:left w:val="nil"/>
              <w:bottom w:val="single" w:sz="4" w:space="0" w:color="auto"/>
              <w:right w:val="single" w:sz="4" w:space="0" w:color="auto"/>
            </w:tcBorders>
            <w:shd w:val="clear" w:color="auto" w:fill="auto"/>
            <w:noWrap/>
            <w:vAlign w:val="center"/>
            <w:hideMark/>
          </w:tcPr>
          <w:p w14:paraId="5F9EF26F"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300</w:t>
            </w:r>
          </w:p>
        </w:tc>
        <w:tc>
          <w:tcPr>
            <w:tcW w:w="777" w:type="dxa"/>
            <w:tcBorders>
              <w:top w:val="nil"/>
              <w:left w:val="nil"/>
              <w:bottom w:val="single" w:sz="4" w:space="0" w:color="auto"/>
              <w:right w:val="single" w:sz="4" w:space="0" w:color="auto"/>
            </w:tcBorders>
            <w:shd w:val="clear" w:color="auto" w:fill="auto"/>
            <w:noWrap/>
            <w:vAlign w:val="center"/>
            <w:hideMark/>
          </w:tcPr>
          <w:p w14:paraId="6FC77D77" w14:textId="77777777" w:rsidR="009D110F" w:rsidRPr="009D110F" w:rsidRDefault="009D110F" w:rsidP="002B2622">
            <w:pPr>
              <w:widowControl/>
              <w:autoSpaceDE/>
              <w:autoSpaceDN/>
              <w:jc w:val="center"/>
              <w:rPr>
                <w:rFonts w:ascii="Gill Sans MT" w:hAnsi="Gill Sans MT" w:cs="Calibri"/>
                <w:color w:val="000000"/>
                <w:sz w:val="18"/>
                <w:szCs w:val="18"/>
                <w:lang w:val="en-GB" w:eastAsia="en-GB"/>
                <w14:ligatures w14:val="standardContextual"/>
              </w:rPr>
            </w:pPr>
            <w:r w:rsidRPr="009D110F">
              <w:rPr>
                <w:rFonts w:ascii="Gill Sans MT" w:hAnsi="Gill Sans MT" w:cs="Calibri"/>
                <w:color w:val="000000"/>
                <w:sz w:val="18"/>
                <w:szCs w:val="18"/>
                <w:lang w:val="en-GB" w:eastAsia="en-GB"/>
                <w14:ligatures w14:val="standardContextual"/>
              </w:rPr>
              <w:t>10,0</w:t>
            </w:r>
          </w:p>
        </w:tc>
      </w:tr>
      <w:tr w:rsidR="009D110F" w:rsidRPr="009D110F" w14:paraId="66281354" w14:textId="77777777" w:rsidTr="002B2622">
        <w:trPr>
          <w:trHeight w:val="20"/>
        </w:trPr>
        <w:tc>
          <w:tcPr>
            <w:tcW w:w="689" w:type="dxa"/>
            <w:vMerge/>
            <w:tcBorders>
              <w:top w:val="nil"/>
              <w:left w:val="single" w:sz="4" w:space="0" w:color="auto"/>
              <w:bottom w:val="single" w:sz="4" w:space="0" w:color="000000"/>
              <w:right w:val="single" w:sz="4" w:space="0" w:color="auto"/>
            </w:tcBorders>
            <w:vAlign w:val="center"/>
            <w:hideMark/>
          </w:tcPr>
          <w:p w14:paraId="52B169EC"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
        </w:tc>
        <w:tc>
          <w:tcPr>
            <w:tcW w:w="1103" w:type="dxa"/>
            <w:vMerge/>
            <w:tcBorders>
              <w:top w:val="nil"/>
              <w:left w:val="single" w:sz="4" w:space="0" w:color="auto"/>
              <w:bottom w:val="single" w:sz="4" w:space="0" w:color="000000"/>
              <w:right w:val="single" w:sz="4" w:space="0" w:color="auto"/>
            </w:tcBorders>
            <w:vAlign w:val="center"/>
            <w:hideMark/>
          </w:tcPr>
          <w:p w14:paraId="7B395959"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
        </w:tc>
        <w:tc>
          <w:tcPr>
            <w:tcW w:w="9392" w:type="dxa"/>
            <w:gridSpan w:val="6"/>
            <w:tcBorders>
              <w:top w:val="single" w:sz="4" w:space="0" w:color="auto"/>
              <w:left w:val="nil"/>
              <w:bottom w:val="single" w:sz="4" w:space="0" w:color="auto"/>
              <w:right w:val="single" w:sz="4" w:space="0" w:color="auto"/>
            </w:tcBorders>
            <w:shd w:val="clear" w:color="000000" w:fill="D9E1F2"/>
            <w:noWrap/>
            <w:vAlign w:val="center"/>
            <w:hideMark/>
          </w:tcPr>
          <w:p w14:paraId="6225AAA2" w14:textId="77777777" w:rsidR="009D110F" w:rsidRPr="009D110F" w:rsidRDefault="009D110F" w:rsidP="002B2622">
            <w:pPr>
              <w:widowControl/>
              <w:autoSpaceDE/>
              <w:autoSpaceDN/>
              <w:rPr>
                <w:rFonts w:ascii="Gill Sans MT" w:hAnsi="Gill Sans MT" w:cs="Calibri"/>
                <w:b/>
                <w:bCs/>
                <w:color w:val="000000"/>
                <w:sz w:val="18"/>
                <w:szCs w:val="18"/>
                <w:lang w:val="en-GB" w:eastAsia="en-GB"/>
                <w14:ligatures w14:val="standardContextual"/>
              </w:rPr>
            </w:pPr>
            <w:r w:rsidRPr="009D110F">
              <w:rPr>
                <w:rFonts w:ascii="Gill Sans MT" w:hAnsi="Gill Sans MT" w:cs="Calibri"/>
                <w:b/>
                <w:bCs/>
                <w:color w:val="000000"/>
                <w:sz w:val="18"/>
                <w:szCs w:val="18"/>
                <w:lang w:val="en-GB" w:eastAsia="en-GB"/>
                <w14:ligatures w14:val="standardContextual"/>
              </w:rPr>
              <w:t>Total do 6</w:t>
            </w:r>
            <w:r w:rsidRPr="009D110F">
              <w:rPr>
                <w:rFonts w:ascii="Gill Sans MT" w:hAnsi="Gill Sans MT" w:cs="Calibri"/>
                <w:b/>
                <w:bCs/>
                <w:color w:val="000000"/>
                <w:sz w:val="18"/>
                <w:szCs w:val="18"/>
                <w:vertAlign w:val="superscript"/>
                <w:lang w:val="en-GB" w:eastAsia="en-GB"/>
                <w14:ligatures w14:val="standardContextual"/>
              </w:rPr>
              <w:t>o</w:t>
            </w:r>
            <w:r w:rsidRPr="009D110F">
              <w:rPr>
                <w:rFonts w:ascii="Gill Sans MT" w:hAnsi="Gill Sans MT" w:cs="Calibri"/>
                <w:b/>
                <w:bCs/>
                <w:color w:val="000000"/>
                <w:sz w:val="18"/>
                <w:szCs w:val="18"/>
                <w:lang w:val="en-GB" w:eastAsia="en-GB"/>
                <w14:ligatures w14:val="standardContextual"/>
              </w:rPr>
              <w:t xml:space="preserve"> Bloco</w:t>
            </w:r>
          </w:p>
        </w:tc>
        <w:tc>
          <w:tcPr>
            <w:tcW w:w="612" w:type="dxa"/>
            <w:tcBorders>
              <w:top w:val="nil"/>
              <w:left w:val="nil"/>
              <w:bottom w:val="single" w:sz="4" w:space="0" w:color="auto"/>
              <w:right w:val="single" w:sz="4" w:space="0" w:color="auto"/>
            </w:tcBorders>
            <w:shd w:val="clear" w:color="000000" w:fill="D9E1F2"/>
            <w:noWrap/>
            <w:vAlign w:val="bottom"/>
            <w:hideMark/>
          </w:tcPr>
          <w:p w14:paraId="5A0FFA11" w14:textId="77777777" w:rsidR="009D110F" w:rsidRPr="009D110F" w:rsidRDefault="009D110F" w:rsidP="002B2622">
            <w:pPr>
              <w:widowControl/>
              <w:autoSpaceDE/>
              <w:autoSpaceDN/>
              <w:jc w:val="center"/>
              <w:rPr>
                <w:rFonts w:ascii="Calibri" w:hAnsi="Calibri" w:cs="Calibri"/>
                <w:b/>
                <w:bCs/>
                <w:color w:val="000000"/>
                <w:sz w:val="18"/>
                <w:szCs w:val="18"/>
                <w:lang w:val="en-GB" w:eastAsia="en-GB"/>
                <w14:ligatures w14:val="standardContextual"/>
              </w:rPr>
            </w:pPr>
            <w:r w:rsidRPr="009D110F">
              <w:rPr>
                <w:rFonts w:ascii="Calibri" w:hAnsi="Calibri" w:cs="Calibri"/>
                <w:b/>
                <w:bCs/>
                <w:color w:val="000000"/>
                <w:sz w:val="18"/>
                <w:szCs w:val="18"/>
                <w:lang w:val="en-GB" w:eastAsia="en-GB"/>
                <w14:ligatures w14:val="standardContextual"/>
              </w:rPr>
              <w:t>100</w:t>
            </w:r>
          </w:p>
        </w:tc>
        <w:tc>
          <w:tcPr>
            <w:tcW w:w="655" w:type="dxa"/>
            <w:tcBorders>
              <w:top w:val="nil"/>
              <w:left w:val="nil"/>
              <w:bottom w:val="single" w:sz="4" w:space="0" w:color="auto"/>
              <w:right w:val="single" w:sz="4" w:space="0" w:color="auto"/>
            </w:tcBorders>
            <w:shd w:val="clear" w:color="000000" w:fill="D9E1F2"/>
            <w:noWrap/>
            <w:vAlign w:val="bottom"/>
            <w:hideMark/>
          </w:tcPr>
          <w:p w14:paraId="31F949A0" w14:textId="77777777" w:rsidR="009D110F" w:rsidRPr="009D110F" w:rsidRDefault="009D110F" w:rsidP="002B2622">
            <w:pPr>
              <w:widowControl/>
              <w:autoSpaceDE/>
              <w:autoSpaceDN/>
              <w:jc w:val="center"/>
              <w:rPr>
                <w:rFonts w:ascii="Calibri" w:hAnsi="Calibri" w:cs="Calibri"/>
                <w:b/>
                <w:bCs/>
                <w:color w:val="000000"/>
                <w:sz w:val="18"/>
                <w:szCs w:val="18"/>
                <w:lang w:val="en-GB" w:eastAsia="en-GB"/>
                <w14:ligatures w14:val="standardContextual"/>
              </w:rPr>
            </w:pPr>
            <w:r w:rsidRPr="009D110F">
              <w:rPr>
                <w:rFonts w:ascii="Calibri" w:hAnsi="Calibri" w:cs="Calibri"/>
                <w:b/>
                <w:bCs/>
                <w:color w:val="000000"/>
                <w:sz w:val="18"/>
                <w:szCs w:val="18"/>
                <w:lang w:val="en-GB" w:eastAsia="en-GB"/>
                <w14:ligatures w14:val="standardContextual"/>
              </w:rPr>
              <w:t>200</w:t>
            </w:r>
          </w:p>
        </w:tc>
        <w:tc>
          <w:tcPr>
            <w:tcW w:w="704" w:type="dxa"/>
            <w:tcBorders>
              <w:top w:val="nil"/>
              <w:left w:val="nil"/>
              <w:bottom w:val="single" w:sz="4" w:space="0" w:color="auto"/>
              <w:right w:val="single" w:sz="4" w:space="0" w:color="auto"/>
            </w:tcBorders>
            <w:shd w:val="clear" w:color="000000" w:fill="D9E1F2"/>
            <w:noWrap/>
            <w:vAlign w:val="bottom"/>
            <w:hideMark/>
          </w:tcPr>
          <w:p w14:paraId="438A44BC" w14:textId="77777777" w:rsidR="009D110F" w:rsidRPr="009D110F" w:rsidRDefault="009D110F" w:rsidP="002B2622">
            <w:pPr>
              <w:widowControl/>
              <w:autoSpaceDE/>
              <w:autoSpaceDN/>
              <w:jc w:val="center"/>
              <w:rPr>
                <w:rFonts w:ascii="Calibri" w:hAnsi="Calibri" w:cs="Calibri"/>
                <w:b/>
                <w:bCs/>
                <w:color w:val="000000"/>
                <w:sz w:val="18"/>
                <w:szCs w:val="18"/>
                <w:lang w:val="en-GB" w:eastAsia="en-GB"/>
                <w14:ligatures w14:val="standardContextual"/>
              </w:rPr>
            </w:pPr>
            <w:r w:rsidRPr="009D110F">
              <w:rPr>
                <w:rFonts w:ascii="Calibri" w:hAnsi="Calibri" w:cs="Calibri"/>
                <w:b/>
                <w:bCs/>
                <w:color w:val="000000"/>
                <w:sz w:val="18"/>
                <w:szCs w:val="18"/>
                <w:lang w:val="en-GB" w:eastAsia="en-GB"/>
                <w14:ligatures w14:val="standardContextual"/>
              </w:rPr>
              <w:t>300</w:t>
            </w:r>
          </w:p>
        </w:tc>
        <w:tc>
          <w:tcPr>
            <w:tcW w:w="777" w:type="dxa"/>
            <w:tcBorders>
              <w:top w:val="nil"/>
              <w:left w:val="nil"/>
              <w:bottom w:val="single" w:sz="4" w:space="0" w:color="auto"/>
              <w:right w:val="single" w:sz="4" w:space="0" w:color="auto"/>
            </w:tcBorders>
            <w:shd w:val="clear" w:color="000000" w:fill="D9E1F2"/>
            <w:noWrap/>
            <w:vAlign w:val="bottom"/>
            <w:hideMark/>
          </w:tcPr>
          <w:p w14:paraId="2A7BB052" w14:textId="77777777" w:rsidR="009D110F" w:rsidRPr="009D110F" w:rsidRDefault="009D110F" w:rsidP="002B2622">
            <w:pPr>
              <w:widowControl/>
              <w:autoSpaceDE/>
              <w:autoSpaceDN/>
              <w:jc w:val="center"/>
              <w:rPr>
                <w:rFonts w:ascii="Calibri" w:hAnsi="Calibri" w:cs="Calibri"/>
                <w:b/>
                <w:bCs/>
                <w:color w:val="000000"/>
                <w:sz w:val="18"/>
                <w:szCs w:val="18"/>
                <w:lang w:val="en-GB" w:eastAsia="en-GB"/>
                <w14:ligatures w14:val="standardContextual"/>
              </w:rPr>
            </w:pPr>
            <w:r w:rsidRPr="009D110F">
              <w:rPr>
                <w:rFonts w:ascii="Calibri" w:hAnsi="Calibri" w:cs="Calibri"/>
                <w:b/>
                <w:bCs/>
                <w:color w:val="000000"/>
                <w:sz w:val="18"/>
                <w:szCs w:val="18"/>
                <w:lang w:val="en-GB" w:eastAsia="en-GB"/>
                <w14:ligatures w14:val="standardContextual"/>
              </w:rPr>
              <w:t>10,0</w:t>
            </w:r>
          </w:p>
        </w:tc>
      </w:tr>
      <w:tr w:rsidR="009D110F" w:rsidRPr="009D110F" w14:paraId="23D9BA48" w14:textId="77777777" w:rsidTr="002B2622">
        <w:trPr>
          <w:trHeight w:val="20"/>
        </w:trPr>
        <w:tc>
          <w:tcPr>
            <w:tcW w:w="689" w:type="dxa"/>
            <w:vMerge/>
            <w:tcBorders>
              <w:top w:val="nil"/>
              <w:left w:val="single" w:sz="4" w:space="0" w:color="auto"/>
              <w:bottom w:val="single" w:sz="4" w:space="0" w:color="000000"/>
              <w:right w:val="single" w:sz="4" w:space="0" w:color="auto"/>
            </w:tcBorders>
            <w:vAlign w:val="center"/>
            <w:hideMark/>
          </w:tcPr>
          <w:p w14:paraId="2A7A59AE"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
        </w:tc>
        <w:tc>
          <w:tcPr>
            <w:tcW w:w="1103" w:type="dxa"/>
            <w:vMerge/>
            <w:tcBorders>
              <w:top w:val="nil"/>
              <w:left w:val="single" w:sz="4" w:space="0" w:color="auto"/>
              <w:bottom w:val="single" w:sz="4" w:space="0" w:color="000000"/>
              <w:right w:val="single" w:sz="4" w:space="0" w:color="auto"/>
            </w:tcBorders>
            <w:vAlign w:val="center"/>
            <w:hideMark/>
          </w:tcPr>
          <w:p w14:paraId="32CF2BB9" w14:textId="77777777" w:rsidR="009D110F" w:rsidRPr="009D110F" w:rsidRDefault="009D110F" w:rsidP="002B2622">
            <w:pPr>
              <w:widowControl/>
              <w:autoSpaceDE/>
              <w:autoSpaceDN/>
              <w:rPr>
                <w:rFonts w:ascii="Gill Sans MT" w:hAnsi="Gill Sans MT" w:cs="Calibri"/>
                <w:color w:val="000000"/>
                <w:sz w:val="18"/>
                <w:szCs w:val="18"/>
                <w:lang w:val="en-GB" w:eastAsia="en-GB"/>
                <w14:ligatures w14:val="standardContextual"/>
              </w:rPr>
            </w:pPr>
          </w:p>
        </w:tc>
        <w:tc>
          <w:tcPr>
            <w:tcW w:w="7655" w:type="dxa"/>
            <w:gridSpan w:val="5"/>
            <w:tcBorders>
              <w:top w:val="single" w:sz="4" w:space="0" w:color="auto"/>
              <w:left w:val="nil"/>
              <w:bottom w:val="single" w:sz="4" w:space="0" w:color="auto"/>
              <w:right w:val="single" w:sz="4" w:space="0" w:color="auto"/>
            </w:tcBorders>
            <w:shd w:val="clear" w:color="000000" w:fill="D9E1F2"/>
            <w:noWrap/>
            <w:vAlign w:val="center"/>
            <w:hideMark/>
          </w:tcPr>
          <w:p w14:paraId="50CD24EF" w14:textId="77777777" w:rsidR="009D110F" w:rsidRPr="009D110F" w:rsidRDefault="009D110F" w:rsidP="002B2622">
            <w:pPr>
              <w:widowControl/>
              <w:autoSpaceDE/>
              <w:autoSpaceDN/>
              <w:rPr>
                <w:rFonts w:ascii="Gill Sans MT" w:hAnsi="Gill Sans MT" w:cs="Calibri"/>
                <w:b/>
                <w:bCs/>
                <w:color w:val="000000"/>
                <w:sz w:val="18"/>
                <w:szCs w:val="18"/>
                <w:lang w:val="en-GB" w:eastAsia="en-GB"/>
                <w14:ligatures w14:val="standardContextual"/>
              </w:rPr>
            </w:pPr>
            <w:proofErr w:type="spellStart"/>
            <w:r w:rsidRPr="009D110F">
              <w:rPr>
                <w:rFonts w:ascii="Gill Sans MT" w:hAnsi="Gill Sans MT" w:cs="Calibri"/>
                <w:b/>
                <w:bCs/>
                <w:color w:val="000000"/>
                <w:sz w:val="18"/>
                <w:szCs w:val="18"/>
                <w:lang w:val="en-GB" w:eastAsia="en-GB"/>
                <w14:ligatures w14:val="standardContextual"/>
              </w:rPr>
              <w:t>Totais</w:t>
            </w:r>
            <w:proofErr w:type="spellEnd"/>
            <w:r w:rsidRPr="009D110F">
              <w:rPr>
                <w:rFonts w:ascii="Gill Sans MT" w:hAnsi="Gill Sans MT" w:cs="Calibri"/>
                <w:b/>
                <w:bCs/>
                <w:color w:val="000000"/>
                <w:sz w:val="18"/>
                <w:szCs w:val="18"/>
                <w:lang w:val="en-GB" w:eastAsia="en-GB"/>
                <w14:ligatures w14:val="standardContextual"/>
              </w:rPr>
              <w:t xml:space="preserve"> </w:t>
            </w:r>
            <w:proofErr w:type="spellStart"/>
            <w:r w:rsidRPr="009D110F">
              <w:rPr>
                <w:rFonts w:ascii="Gill Sans MT" w:hAnsi="Gill Sans MT" w:cs="Calibri"/>
                <w:b/>
                <w:bCs/>
                <w:color w:val="000000"/>
                <w:sz w:val="18"/>
                <w:szCs w:val="18"/>
                <w:lang w:val="en-GB" w:eastAsia="en-GB"/>
                <w14:ligatures w14:val="standardContextual"/>
              </w:rPr>
              <w:t>Requeridos</w:t>
            </w:r>
            <w:proofErr w:type="spellEnd"/>
            <w:r w:rsidRPr="009D110F">
              <w:rPr>
                <w:rFonts w:ascii="Gill Sans MT" w:hAnsi="Gill Sans MT" w:cs="Calibri"/>
                <w:b/>
                <w:bCs/>
                <w:color w:val="000000"/>
                <w:sz w:val="18"/>
                <w:szCs w:val="18"/>
                <w:lang w:val="en-GB" w:eastAsia="en-GB"/>
                <w14:ligatures w14:val="standardContextual"/>
              </w:rPr>
              <w:t> </w:t>
            </w:r>
          </w:p>
        </w:tc>
        <w:tc>
          <w:tcPr>
            <w:tcW w:w="1737" w:type="dxa"/>
            <w:tcBorders>
              <w:top w:val="nil"/>
              <w:left w:val="nil"/>
              <w:bottom w:val="single" w:sz="4" w:space="0" w:color="auto"/>
              <w:right w:val="single" w:sz="4" w:space="0" w:color="auto"/>
            </w:tcBorders>
            <w:shd w:val="clear" w:color="000000" w:fill="D9E1F2"/>
            <w:noWrap/>
            <w:vAlign w:val="center"/>
            <w:hideMark/>
          </w:tcPr>
          <w:p w14:paraId="690EBEA9" w14:textId="77777777" w:rsidR="009D110F" w:rsidRPr="009D110F" w:rsidRDefault="009D110F" w:rsidP="002B2622">
            <w:pPr>
              <w:widowControl/>
              <w:autoSpaceDE/>
              <w:autoSpaceDN/>
              <w:rPr>
                <w:rFonts w:ascii="Gill Sans MT" w:hAnsi="Gill Sans MT" w:cs="Calibri"/>
                <w:b/>
                <w:bCs/>
                <w:color w:val="000000"/>
                <w:sz w:val="18"/>
                <w:szCs w:val="18"/>
                <w:lang w:val="en-GB" w:eastAsia="en-GB"/>
                <w14:ligatures w14:val="standardContextual"/>
              </w:rPr>
            </w:pPr>
            <w:r w:rsidRPr="009D110F">
              <w:rPr>
                <w:rFonts w:ascii="Gill Sans MT" w:hAnsi="Gill Sans MT" w:cs="Calibri"/>
                <w:b/>
                <w:bCs/>
                <w:color w:val="000000"/>
                <w:sz w:val="18"/>
                <w:szCs w:val="18"/>
                <w:lang w:val="en-GB" w:eastAsia="en-GB"/>
                <w14:ligatures w14:val="standardContextual"/>
              </w:rPr>
              <w:t> </w:t>
            </w:r>
          </w:p>
        </w:tc>
        <w:tc>
          <w:tcPr>
            <w:tcW w:w="612" w:type="dxa"/>
            <w:tcBorders>
              <w:top w:val="nil"/>
              <w:left w:val="nil"/>
              <w:bottom w:val="single" w:sz="4" w:space="0" w:color="auto"/>
              <w:right w:val="single" w:sz="4" w:space="0" w:color="auto"/>
            </w:tcBorders>
            <w:shd w:val="clear" w:color="000000" w:fill="D9E1F2"/>
            <w:noWrap/>
            <w:vAlign w:val="bottom"/>
            <w:hideMark/>
          </w:tcPr>
          <w:p w14:paraId="75B5516D" w14:textId="77777777" w:rsidR="009D110F" w:rsidRPr="009D110F" w:rsidRDefault="009D110F" w:rsidP="002B2622">
            <w:pPr>
              <w:widowControl/>
              <w:autoSpaceDE/>
              <w:autoSpaceDN/>
              <w:jc w:val="center"/>
              <w:rPr>
                <w:rFonts w:ascii="Calibri" w:hAnsi="Calibri" w:cs="Calibri"/>
                <w:b/>
                <w:bCs/>
                <w:color w:val="000000"/>
                <w:sz w:val="18"/>
                <w:szCs w:val="18"/>
                <w:u w:val="single"/>
                <w:lang w:val="en-GB" w:eastAsia="en-GB"/>
                <w14:ligatures w14:val="standardContextual"/>
              </w:rPr>
            </w:pPr>
            <w:r w:rsidRPr="009D110F">
              <w:rPr>
                <w:rFonts w:ascii="Calibri" w:hAnsi="Calibri" w:cs="Calibri"/>
                <w:b/>
                <w:bCs/>
                <w:color w:val="000000"/>
                <w:sz w:val="18"/>
                <w:szCs w:val="18"/>
                <w:u w:val="single"/>
                <w:lang w:val="en-GB" w:eastAsia="en-GB"/>
                <w14:ligatures w14:val="standardContextual"/>
              </w:rPr>
              <w:t>400</w:t>
            </w:r>
          </w:p>
        </w:tc>
        <w:tc>
          <w:tcPr>
            <w:tcW w:w="655" w:type="dxa"/>
            <w:tcBorders>
              <w:top w:val="nil"/>
              <w:left w:val="nil"/>
              <w:bottom w:val="single" w:sz="4" w:space="0" w:color="auto"/>
              <w:right w:val="single" w:sz="4" w:space="0" w:color="auto"/>
            </w:tcBorders>
            <w:shd w:val="clear" w:color="000000" w:fill="D9E1F2"/>
            <w:noWrap/>
            <w:vAlign w:val="bottom"/>
            <w:hideMark/>
          </w:tcPr>
          <w:p w14:paraId="4801C25A" w14:textId="77777777" w:rsidR="009D110F" w:rsidRPr="009D110F" w:rsidRDefault="009D110F" w:rsidP="002B2622">
            <w:pPr>
              <w:widowControl/>
              <w:autoSpaceDE/>
              <w:autoSpaceDN/>
              <w:jc w:val="center"/>
              <w:rPr>
                <w:rFonts w:ascii="Calibri" w:hAnsi="Calibri" w:cs="Calibri"/>
                <w:b/>
                <w:bCs/>
                <w:color w:val="000000"/>
                <w:sz w:val="18"/>
                <w:szCs w:val="18"/>
                <w:u w:val="single"/>
                <w:lang w:val="en-GB" w:eastAsia="en-GB"/>
                <w14:ligatures w14:val="standardContextual"/>
              </w:rPr>
            </w:pPr>
            <w:r w:rsidRPr="009D110F">
              <w:rPr>
                <w:rFonts w:ascii="Calibri" w:hAnsi="Calibri" w:cs="Calibri"/>
                <w:b/>
                <w:bCs/>
                <w:color w:val="000000"/>
                <w:sz w:val="18"/>
                <w:szCs w:val="18"/>
                <w:u w:val="single"/>
                <w:lang w:val="en-GB" w:eastAsia="en-GB"/>
                <w14:ligatures w14:val="standardContextual"/>
              </w:rPr>
              <w:t>800</w:t>
            </w:r>
          </w:p>
        </w:tc>
        <w:tc>
          <w:tcPr>
            <w:tcW w:w="704" w:type="dxa"/>
            <w:tcBorders>
              <w:top w:val="nil"/>
              <w:left w:val="nil"/>
              <w:bottom w:val="single" w:sz="4" w:space="0" w:color="auto"/>
              <w:right w:val="single" w:sz="4" w:space="0" w:color="auto"/>
            </w:tcBorders>
            <w:shd w:val="clear" w:color="000000" w:fill="D9E1F2"/>
            <w:noWrap/>
            <w:vAlign w:val="bottom"/>
            <w:hideMark/>
          </w:tcPr>
          <w:p w14:paraId="0689C500" w14:textId="77777777" w:rsidR="009D110F" w:rsidRPr="009D110F" w:rsidRDefault="009D110F" w:rsidP="002B2622">
            <w:pPr>
              <w:widowControl/>
              <w:autoSpaceDE/>
              <w:autoSpaceDN/>
              <w:jc w:val="center"/>
              <w:rPr>
                <w:rFonts w:ascii="Calibri" w:hAnsi="Calibri" w:cs="Calibri"/>
                <w:b/>
                <w:bCs/>
                <w:color w:val="000000"/>
                <w:sz w:val="18"/>
                <w:szCs w:val="18"/>
                <w:u w:val="single"/>
                <w:lang w:val="en-GB" w:eastAsia="en-GB"/>
                <w14:ligatures w14:val="standardContextual"/>
              </w:rPr>
            </w:pPr>
            <w:r w:rsidRPr="009D110F">
              <w:rPr>
                <w:rFonts w:ascii="Calibri" w:hAnsi="Calibri" w:cs="Calibri"/>
                <w:b/>
                <w:bCs/>
                <w:color w:val="000000"/>
                <w:sz w:val="18"/>
                <w:szCs w:val="18"/>
                <w:u w:val="single"/>
                <w:lang w:val="en-GB" w:eastAsia="en-GB"/>
                <w14:ligatures w14:val="standardContextual"/>
              </w:rPr>
              <w:t>1200</w:t>
            </w:r>
          </w:p>
        </w:tc>
        <w:tc>
          <w:tcPr>
            <w:tcW w:w="777" w:type="dxa"/>
            <w:tcBorders>
              <w:top w:val="nil"/>
              <w:left w:val="nil"/>
              <w:bottom w:val="single" w:sz="4" w:space="0" w:color="auto"/>
              <w:right w:val="single" w:sz="4" w:space="0" w:color="auto"/>
            </w:tcBorders>
            <w:shd w:val="clear" w:color="000000" w:fill="D9E1F2"/>
            <w:noWrap/>
            <w:vAlign w:val="bottom"/>
            <w:hideMark/>
          </w:tcPr>
          <w:p w14:paraId="6E573D5B" w14:textId="77777777" w:rsidR="009D110F" w:rsidRPr="009D110F" w:rsidRDefault="009D110F" w:rsidP="002B2622">
            <w:pPr>
              <w:widowControl/>
              <w:autoSpaceDE/>
              <w:autoSpaceDN/>
              <w:jc w:val="center"/>
              <w:rPr>
                <w:rFonts w:ascii="Calibri" w:hAnsi="Calibri" w:cs="Calibri"/>
                <w:b/>
                <w:bCs/>
                <w:color w:val="000000"/>
                <w:sz w:val="18"/>
                <w:szCs w:val="18"/>
                <w:u w:val="single"/>
                <w:lang w:val="en-GB" w:eastAsia="en-GB"/>
                <w14:ligatures w14:val="standardContextual"/>
              </w:rPr>
            </w:pPr>
            <w:r w:rsidRPr="009D110F">
              <w:rPr>
                <w:rFonts w:ascii="Calibri" w:hAnsi="Calibri" w:cs="Calibri"/>
                <w:b/>
                <w:bCs/>
                <w:color w:val="000000"/>
                <w:sz w:val="18"/>
                <w:szCs w:val="18"/>
                <w:u w:val="single"/>
                <w:lang w:val="en-GB" w:eastAsia="en-GB"/>
                <w14:ligatures w14:val="standardContextual"/>
              </w:rPr>
              <w:t>90,0</w:t>
            </w:r>
          </w:p>
        </w:tc>
      </w:tr>
    </w:tbl>
    <w:p w14:paraId="2EB76C63" w14:textId="77777777" w:rsidR="004A27A6" w:rsidRPr="0005242F" w:rsidRDefault="004A27A6" w:rsidP="004A27A6">
      <w:pPr>
        <w:spacing w:line="360" w:lineRule="auto"/>
        <w:jc w:val="both"/>
        <w:rPr>
          <w:rFonts w:ascii="Gill Sans MT" w:hAnsi="Gill Sans MT"/>
          <w:sz w:val="24"/>
          <w:szCs w:val="24"/>
        </w:rPr>
      </w:pPr>
      <w:r w:rsidRPr="0005242F">
        <w:rPr>
          <w:rFonts w:ascii="Gill Sans MT" w:hAnsi="Gill Sans MT"/>
          <w:b/>
          <w:bCs/>
          <w:sz w:val="24"/>
          <w:szCs w:val="24"/>
        </w:rPr>
        <w:t>Nota</w:t>
      </w:r>
      <w:r w:rsidRPr="0005242F">
        <w:rPr>
          <w:rFonts w:ascii="Gill Sans MT" w:hAnsi="Gill Sans MT"/>
          <w:sz w:val="24"/>
          <w:szCs w:val="24"/>
        </w:rPr>
        <w:t>: N-disciplina nuclear, C- disciplina complementar, HC- horas de contacto, HEI- horas do estudo individual, HT- horas totais e CR-créditos.</w:t>
      </w:r>
    </w:p>
    <w:p w14:paraId="4814212B" w14:textId="77777777" w:rsidR="009D110F" w:rsidRDefault="009D110F" w:rsidP="00962830">
      <w:pPr>
        <w:spacing w:line="360" w:lineRule="auto"/>
        <w:jc w:val="both"/>
        <w:rPr>
          <w:rFonts w:ascii="Gill Sans MT" w:hAnsi="Gill Sans MT"/>
          <w:sz w:val="24"/>
          <w:szCs w:val="24"/>
        </w:rPr>
        <w:sectPr w:rsidR="009D110F" w:rsidSect="009D110F">
          <w:pgSz w:w="16838" w:h="11906" w:orient="landscape"/>
          <w:pgMar w:top="1417" w:right="1417" w:bottom="1417" w:left="1417" w:header="708" w:footer="708" w:gutter="0"/>
          <w:pgNumType w:start="0"/>
          <w:cols w:space="708"/>
          <w:titlePg/>
          <w:docGrid w:linePitch="360"/>
        </w:sectPr>
      </w:pPr>
    </w:p>
    <w:p w14:paraId="34EF8ECF" w14:textId="20044103" w:rsidR="000E25C1" w:rsidRPr="004A27A6" w:rsidRDefault="000E25C1" w:rsidP="009E6EFB">
      <w:pPr>
        <w:pStyle w:val="Heading2"/>
        <w:spacing w:after="240"/>
        <w:rPr>
          <w:rFonts w:ascii="Gill Sans MT" w:hAnsi="Gill Sans MT"/>
          <w:color w:val="auto"/>
          <w:sz w:val="24"/>
          <w:szCs w:val="24"/>
        </w:rPr>
      </w:pPr>
      <w:bookmarkStart w:id="18" w:name="_Toc141088870"/>
      <w:r w:rsidRPr="004A27A6">
        <w:rPr>
          <w:rFonts w:ascii="Gill Sans MT" w:hAnsi="Gill Sans MT"/>
          <w:color w:val="auto"/>
          <w:sz w:val="24"/>
          <w:szCs w:val="24"/>
        </w:rPr>
        <w:lastRenderedPageBreak/>
        <w:t>4.2. Créditos Académicos</w:t>
      </w:r>
      <w:bookmarkEnd w:id="18"/>
    </w:p>
    <w:p w14:paraId="2A1AB541" w14:textId="5BC9D68E" w:rsidR="000E25C1" w:rsidRPr="0005242F" w:rsidRDefault="00B77548" w:rsidP="00962830">
      <w:pPr>
        <w:spacing w:line="360" w:lineRule="auto"/>
        <w:jc w:val="both"/>
        <w:rPr>
          <w:rFonts w:ascii="Gill Sans MT" w:hAnsi="Gill Sans MT"/>
          <w:sz w:val="24"/>
          <w:szCs w:val="24"/>
        </w:rPr>
      </w:pPr>
      <w:r w:rsidRPr="0005242F">
        <w:rPr>
          <w:rFonts w:ascii="Gill Sans MT" w:hAnsi="Gill Sans MT"/>
          <w:sz w:val="24"/>
          <w:szCs w:val="24"/>
        </w:rPr>
        <w:t xml:space="preserve">No processo de preparação do presente plano curricular, para além de consulta a outros planos curriculares de </w:t>
      </w:r>
      <w:r w:rsidR="00DF51CA" w:rsidRPr="0005242F">
        <w:rPr>
          <w:rFonts w:ascii="Gill Sans MT" w:hAnsi="Gill Sans MT"/>
          <w:sz w:val="24"/>
          <w:szCs w:val="24"/>
        </w:rPr>
        <w:t>Instituições de Ensino Superior (</w:t>
      </w:r>
      <w:r w:rsidRPr="0005242F">
        <w:rPr>
          <w:rFonts w:ascii="Gill Sans MT" w:hAnsi="Gill Sans MT"/>
          <w:sz w:val="24"/>
          <w:szCs w:val="24"/>
        </w:rPr>
        <w:t>IES’s</w:t>
      </w:r>
      <w:r w:rsidR="00DF51CA" w:rsidRPr="0005242F">
        <w:rPr>
          <w:rFonts w:ascii="Gill Sans MT" w:hAnsi="Gill Sans MT"/>
          <w:sz w:val="24"/>
          <w:szCs w:val="24"/>
        </w:rPr>
        <w:t>)</w:t>
      </w:r>
      <w:r w:rsidRPr="0005242F">
        <w:rPr>
          <w:rFonts w:ascii="Gill Sans MT" w:hAnsi="Gill Sans MT"/>
          <w:sz w:val="24"/>
          <w:szCs w:val="24"/>
        </w:rPr>
        <w:t xml:space="preserve"> dentro e fora do País, para efeitos de estabelecimento de créditos académicos, recorreu-se à legislação de ensino superior em vigor. Desse modo, o Currículo de Mestrado profissionalizante em Agricultura de Semi-Árido, baseou-se no Decreto número 32/2010 do Conselho de Ministros que cria o Sistema Nacional de Acumulação e Transferência de Créditos Académicos (SNATCA). No número 4 do artigo 13 do referido decreto, está patente o número de horas correspondentes a uma unidade de crédito, sendo por isso, usado no presente documento, a equivalência de 30 horas para uma unidade de crédito académico. Ainda no mesmo artigo, mas no seu número 5, o número total de créditos académicos correspondentes ao volume total anual de trabalho, em cada curso v</w:t>
      </w:r>
      <w:r w:rsidR="0066476C" w:rsidRPr="0005242F">
        <w:rPr>
          <w:rFonts w:ascii="Gill Sans MT" w:hAnsi="Gill Sans MT"/>
          <w:sz w:val="24"/>
          <w:szCs w:val="24"/>
        </w:rPr>
        <w:t>a</w:t>
      </w:r>
      <w:r w:rsidRPr="0005242F">
        <w:rPr>
          <w:rFonts w:ascii="Gill Sans MT" w:hAnsi="Gill Sans MT"/>
          <w:sz w:val="24"/>
          <w:szCs w:val="24"/>
        </w:rPr>
        <w:t>ria de 50 a 60. O presente plano estudos apresenta 60 créditos no primeiro ano, o que corresponde a 1800 horas e, o segundo ano cerca 30 créditos, correspondente a 900 horas.</w:t>
      </w:r>
      <w:r w:rsidR="001E7E12" w:rsidRPr="0005242F">
        <w:rPr>
          <w:rFonts w:ascii="Gill Sans MT" w:hAnsi="Gill Sans MT"/>
          <w:sz w:val="24"/>
          <w:szCs w:val="24"/>
        </w:rPr>
        <w:t xml:space="preserve"> Nestes termos, o ISPG entende que a distribuição de créditos académicos encontra-se dentros dos intervalos estabelecidos por lei.</w:t>
      </w:r>
    </w:p>
    <w:p w14:paraId="7D761F7D" w14:textId="77777777" w:rsidR="00894561" w:rsidRPr="0005242F" w:rsidRDefault="00894561" w:rsidP="00962830">
      <w:pPr>
        <w:spacing w:line="360" w:lineRule="auto"/>
        <w:jc w:val="both"/>
        <w:rPr>
          <w:rFonts w:ascii="Gill Sans MT" w:hAnsi="Gill Sans MT"/>
          <w:sz w:val="24"/>
          <w:szCs w:val="24"/>
        </w:rPr>
      </w:pPr>
    </w:p>
    <w:p w14:paraId="2C097765" w14:textId="700B38D1" w:rsidR="000E25C1" w:rsidRPr="0005242F" w:rsidRDefault="000E25C1" w:rsidP="009E6EFB">
      <w:pPr>
        <w:pStyle w:val="Heading1"/>
        <w:spacing w:after="240"/>
        <w:rPr>
          <w:rFonts w:ascii="Gill Sans MT" w:hAnsi="Gill Sans MT"/>
          <w:b/>
          <w:bCs/>
          <w:color w:val="auto"/>
          <w:sz w:val="24"/>
          <w:szCs w:val="24"/>
        </w:rPr>
      </w:pPr>
      <w:bookmarkStart w:id="19" w:name="_Toc141088871"/>
      <w:bookmarkStart w:id="20" w:name="_Hlk136844742"/>
      <w:r w:rsidRPr="0005242F">
        <w:rPr>
          <w:rFonts w:ascii="Gill Sans MT" w:hAnsi="Gill Sans MT"/>
          <w:b/>
          <w:bCs/>
          <w:color w:val="auto"/>
          <w:sz w:val="24"/>
          <w:szCs w:val="24"/>
        </w:rPr>
        <w:t>5. CORPO DOCENTE</w:t>
      </w:r>
      <w:bookmarkEnd w:id="19"/>
    </w:p>
    <w:p w14:paraId="1733C91A" w14:textId="1F6778AD" w:rsidR="000E25C1" w:rsidRPr="0005242F" w:rsidRDefault="0047199A" w:rsidP="00962830">
      <w:pPr>
        <w:spacing w:line="360" w:lineRule="auto"/>
        <w:jc w:val="both"/>
        <w:rPr>
          <w:rFonts w:ascii="Gill Sans MT" w:hAnsi="Gill Sans MT"/>
          <w:sz w:val="24"/>
          <w:szCs w:val="24"/>
        </w:rPr>
      </w:pPr>
      <w:r w:rsidRPr="0005242F">
        <w:rPr>
          <w:rFonts w:ascii="Gill Sans MT" w:hAnsi="Gill Sans MT"/>
          <w:sz w:val="24"/>
          <w:szCs w:val="24"/>
        </w:rPr>
        <w:t>O corpo docente afecto para lec</w:t>
      </w:r>
      <w:r w:rsidR="00A57356" w:rsidRPr="0005242F">
        <w:rPr>
          <w:rFonts w:ascii="Gill Sans MT" w:hAnsi="Gill Sans MT"/>
          <w:sz w:val="24"/>
          <w:szCs w:val="24"/>
        </w:rPr>
        <w:t>c</w:t>
      </w:r>
      <w:r w:rsidRPr="0005242F">
        <w:rPr>
          <w:rFonts w:ascii="Gill Sans MT" w:hAnsi="Gill Sans MT"/>
          <w:sz w:val="24"/>
          <w:szCs w:val="24"/>
        </w:rPr>
        <w:t>ionar no curso de MA</w:t>
      </w:r>
      <w:r w:rsidR="001E7E12" w:rsidRPr="0005242F">
        <w:rPr>
          <w:rFonts w:ascii="Gill Sans MT" w:hAnsi="Gill Sans MT"/>
          <w:sz w:val="24"/>
          <w:szCs w:val="24"/>
        </w:rPr>
        <w:t>S</w:t>
      </w:r>
      <w:r w:rsidRPr="0005242F">
        <w:rPr>
          <w:rFonts w:ascii="Gill Sans MT" w:hAnsi="Gill Sans MT"/>
          <w:sz w:val="24"/>
          <w:szCs w:val="24"/>
        </w:rPr>
        <w:t xml:space="preserve">A será </w:t>
      </w:r>
      <w:r w:rsidR="00A57356" w:rsidRPr="0005242F">
        <w:rPr>
          <w:rFonts w:ascii="Gill Sans MT" w:hAnsi="Gill Sans MT"/>
          <w:sz w:val="24"/>
          <w:szCs w:val="24"/>
        </w:rPr>
        <w:t>possuidor de</w:t>
      </w:r>
      <w:r w:rsidRPr="0005242F">
        <w:rPr>
          <w:rFonts w:ascii="Gill Sans MT" w:hAnsi="Gill Sans MT"/>
          <w:sz w:val="24"/>
          <w:szCs w:val="24"/>
        </w:rPr>
        <w:t xml:space="preserve"> grau de Doutor</w:t>
      </w:r>
      <w:r w:rsidR="00A57356" w:rsidRPr="0005242F">
        <w:rPr>
          <w:rFonts w:ascii="Gill Sans MT" w:hAnsi="Gill Sans MT"/>
          <w:sz w:val="24"/>
          <w:szCs w:val="24"/>
        </w:rPr>
        <w:t xml:space="preserve">, sejam </w:t>
      </w:r>
      <w:r w:rsidRPr="0005242F">
        <w:rPr>
          <w:rFonts w:ascii="Gill Sans MT" w:hAnsi="Gill Sans MT"/>
          <w:sz w:val="24"/>
          <w:szCs w:val="24"/>
        </w:rPr>
        <w:t xml:space="preserve">oriundos do ISPG </w:t>
      </w:r>
      <w:r w:rsidR="00A57356" w:rsidRPr="0005242F">
        <w:rPr>
          <w:rFonts w:ascii="Gill Sans MT" w:hAnsi="Gill Sans MT"/>
          <w:sz w:val="24"/>
          <w:szCs w:val="24"/>
        </w:rPr>
        <w:t xml:space="preserve">e/ou </w:t>
      </w:r>
      <w:r w:rsidRPr="0005242F">
        <w:rPr>
          <w:rFonts w:ascii="Gill Sans MT" w:hAnsi="Gill Sans MT"/>
          <w:sz w:val="24"/>
          <w:szCs w:val="24"/>
        </w:rPr>
        <w:t xml:space="preserve">de </w:t>
      </w:r>
      <w:r w:rsidR="00A57356" w:rsidRPr="0005242F">
        <w:rPr>
          <w:rFonts w:ascii="Gill Sans MT" w:hAnsi="Gill Sans MT"/>
          <w:sz w:val="24"/>
          <w:szCs w:val="24"/>
        </w:rPr>
        <w:t xml:space="preserve">outras </w:t>
      </w:r>
      <w:r w:rsidRPr="0005242F">
        <w:rPr>
          <w:rFonts w:ascii="Gill Sans MT" w:hAnsi="Gill Sans MT"/>
          <w:sz w:val="24"/>
          <w:szCs w:val="24"/>
        </w:rPr>
        <w:t>instituições</w:t>
      </w:r>
      <w:r w:rsidR="00CA71D7" w:rsidRPr="0005242F">
        <w:rPr>
          <w:rFonts w:ascii="Gill Sans MT" w:hAnsi="Gill Sans MT"/>
          <w:sz w:val="24"/>
          <w:szCs w:val="24"/>
        </w:rPr>
        <w:t>,</w:t>
      </w:r>
      <w:r w:rsidRPr="0005242F">
        <w:rPr>
          <w:rFonts w:ascii="Gill Sans MT" w:hAnsi="Gill Sans MT"/>
          <w:sz w:val="24"/>
          <w:szCs w:val="24"/>
        </w:rPr>
        <w:t xml:space="preserve"> </w:t>
      </w:r>
      <w:r w:rsidR="00A57356" w:rsidRPr="0005242F">
        <w:rPr>
          <w:rFonts w:ascii="Gill Sans MT" w:hAnsi="Gill Sans MT"/>
          <w:sz w:val="24"/>
          <w:szCs w:val="24"/>
        </w:rPr>
        <w:t xml:space="preserve">quer sejam públicas ou privadas, incluindo </w:t>
      </w:r>
      <w:r w:rsidRPr="0005242F">
        <w:rPr>
          <w:rFonts w:ascii="Gill Sans MT" w:hAnsi="Gill Sans MT"/>
          <w:sz w:val="24"/>
          <w:szCs w:val="24"/>
        </w:rPr>
        <w:t xml:space="preserve">universidades nacionais e </w:t>
      </w:r>
      <w:r w:rsidR="00A57356" w:rsidRPr="0005242F">
        <w:rPr>
          <w:rFonts w:ascii="Gill Sans MT" w:hAnsi="Gill Sans MT"/>
          <w:sz w:val="24"/>
          <w:szCs w:val="24"/>
        </w:rPr>
        <w:t>i</w:t>
      </w:r>
      <w:r w:rsidRPr="0005242F">
        <w:rPr>
          <w:rFonts w:ascii="Gill Sans MT" w:hAnsi="Gill Sans MT"/>
          <w:sz w:val="24"/>
          <w:szCs w:val="24"/>
        </w:rPr>
        <w:t>nternacionais</w:t>
      </w:r>
      <w:r w:rsidR="00A57356" w:rsidRPr="0005242F">
        <w:rPr>
          <w:rFonts w:ascii="Gill Sans MT" w:hAnsi="Gill Sans MT"/>
          <w:sz w:val="24"/>
          <w:szCs w:val="24"/>
        </w:rPr>
        <w:t>. Na</w:t>
      </w:r>
      <w:r w:rsidR="00E6261A" w:rsidRPr="0005242F">
        <w:rPr>
          <w:rFonts w:ascii="Gill Sans MT" w:hAnsi="Gill Sans MT"/>
          <w:sz w:val="24"/>
          <w:szCs w:val="24"/>
        </w:rPr>
        <w:t xml:space="preserve"> </w:t>
      </w:r>
      <w:r w:rsidR="00A57356" w:rsidRPr="0005242F">
        <w:rPr>
          <w:rFonts w:ascii="Gill Sans MT" w:hAnsi="Gill Sans MT"/>
          <w:sz w:val="24"/>
          <w:szCs w:val="24"/>
        </w:rPr>
        <w:t xml:space="preserve">Tabela </w:t>
      </w:r>
      <w:r w:rsidR="00CA71D7" w:rsidRPr="0005242F">
        <w:rPr>
          <w:rFonts w:ascii="Gill Sans MT" w:hAnsi="Gill Sans MT"/>
          <w:sz w:val="24"/>
          <w:szCs w:val="24"/>
        </w:rPr>
        <w:t>2</w:t>
      </w:r>
      <w:r w:rsidR="00A57356" w:rsidRPr="0005242F">
        <w:rPr>
          <w:rFonts w:ascii="Gill Sans MT" w:hAnsi="Gill Sans MT"/>
          <w:sz w:val="24"/>
          <w:szCs w:val="24"/>
        </w:rPr>
        <w:t xml:space="preserve"> apresentam-se alguns nomes de potenciais colaboradores do ISPG para o curso de MA</w:t>
      </w:r>
      <w:r w:rsidR="00CA71D7" w:rsidRPr="0005242F">
        <w:rPr>
          <w:rFonts w:ascii="Gill Sans MT" w:hAnsi="Gill Sans MT"/>
          <w:sz w:val="24"/>
          <w:szCs w:val="24"/>
        </w:rPr>
        <w:t>S</w:t>
      </w:r>
      <w:r w:rsidR="00A57356" w:rsidRPr="0005242F">
        <w:rPr>
          <w:rFonts w:ascii="Gill Sans MT" w:hAnsi="Gill Sans MT"/>
          <w:sz w:val="24"/>
          <w:szCs w:val="24"/>
        </w:rPr>
        <w:t>A.</w:t>
      </w:r>
    </w:p>
    <w:p w14:paraId="5F10F1A3" w14:textId="77777777" w:rsidR="004D7E8D" w:rsidRDefault="004D7E8D" w:rsidP="00962830">
      <w:pPr>
        <w:spacing w:line="360" w:lineRule="auto"/>
        <w:jc w:val="both"/>
        <w:rPr>
          <w:rFonts w:ascii="Gill Sans MT" w:hAnsi="Gill Sans MT"/>
          <w:sz w:val="24"/>
          <w:szCs w:val="24"/>
        </w:rPr>
        <w:sectPr w:rsidR="004D7E8D" w:rsidSect="009D110F">
          <w:pgSz w:w="11906" w:h="16838"/>
          <w:pgMar w:top="1417" w:right="1417" w:bottom="1417" w:left="1417" w:header="708" w:footer="708" w:gutter="0"/>
          <w:pgNumType w:start="0"/>
          <w:cols w:space="708"/>
          <w:titlePg/>
          <w:docGrid w:linePitch="360"/>
        </w:sectPr>
      </w:pPr>
    </w:p>
    <w:p w14:paraId="194528A1" w14:textId="4ADE557C" w:rsidR="00E6261A" w:rsidRDefault="00E6261A" w:rsidP="00962830">
      <w:pPr>
        <w:spacing w:line="360" w:lineRule="auto"/>
        <w:jc w:val="both"/>
        <w:rPr>
          <w:rFonts w:ascii="Gill Sans MT" w:hAnsi="Gill Sans MT"/>
          <w:sz w:val="24"/>
          <w:szCs w:val="24"/>
        </w:rPr>
      </w:pPr>
      <w:r w:rsidRPr="0005242F">
        <w:rPr>
          <w:rFonts w:ascii="Gill Sans MT" w:hAnsi="Gill Sans MT"/>
          <w:sz w:val="24"/>
          <w:szCs w:val="24"/>
        </w:rPr>
        <w:lastRenderedPageBreak/>
        <w:t xml:space="preserve">Tabela 2. </w:t>
      </w:r>
      <w:r w:rsidRPr="00141158">
        <w:rPr>
          <w:rFonts w:ascii="Gill Sans MT" w:hAnsi="Gill Sans MT"/>
          <w:sz w:val="24"/>
          <w:szCs w:val="24"/>
        </w:rPr>
        <w:t>Nomes</w:t>
      </w:r>
      <w:r w:rsidRPr="0005242F">
        <w:rPr>
          <w:rFonts w:ascii="Gill Sans MT" w:hAnsi="Gill Sans MT"/>
          <w:sz w:val="24"/>
          <w:szCs w:val="24"/>
        </w:rPr>
        <w:t xml:space="preserve"> de potenciais docentes para o curso de MASA. </w:t>
      </w:r>
    </w:p>
    <w:tbl>
      <w:tblPr>
        <w:tblW w:w="14073" w:type="dxa"/>
        <w:tblInd w:w="-20" w:type="dxa"/>
        <w:tblLook w:val="04A0" w:firstRow="1" w:lastRow="0" w:firstColumn="1" w:lastColumn="0" w:noHBand="0" w:noVBand="1"/>
      </w:tblPr>
      <w:tblGrid>
        <w:gridCol w:w="681"/>
        <w:gridCol w:w="1201"/>
        <w:gridCol w:w="833"/>
        <w:gridCol w:w="1054"/>
        <w:gridCol w:w="447"/>
        <w:gridCol w:w="993"/>
        <w:gridCol w:w="3453"/>
        <w:gridCol w:w="2925"/>
        <w:gridCol w:w="2486"/>
      </w:tblGrid>
      <w:tr w:rsidR="00CA1F85" w:rsidRPr="00CA1F85" w14:paraId="28C0635C" w14:textId="77777777" w:rsidTr="00840EA1">
        <w:trPr>
          <w:trHeight w:val="567"/>
        </w:trPr>
        <w:tc>
          <w:tcPr>
            <w:tcW w:w="68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ECF7CDA" w14:textId="77777777" w:rsidR="00CA1F85" w:rsidRPr="00CA1F85" w:rsidRDefault="00CA1F85" w:rsidP="00CA1F85">
            <w:pPr>
              <w:widowControl/>
              <w:autoSpaceDE/>
              <w:autoSpaceDN/>
              <w:rPr>
                <w:rFonts w:ascii="Gill Sans MT" w:hAnsi="Gill Sans MT" w:cs="Calibri"/>
                <w:b/>
                <w:bCs/>
                <w:color w:val="000000"/>
                <w:sz w:val="20"/>
                <w:szCs w:val="20"/>
                <w:lang w:val="en-GB" w:eastAsia="en-GB"/>
                <w14:ligatures w14:val="standardContextual"/>
              </w:rPr>
            </w:pPr>
            <w:r w:rsidRPr="00CA1F85">
              <w:rPr>
                <w:rFonts w:ascii="Gill Sans MT" w:hAnsi="Gill Sans MT" w:cs="Calibri"/>
                <w:b/>
                <w:bCs/>
                <w:color w:val="000000"/>
                <w:sz w:val="20"/>
                <w:szCs w:val="20"/>
                <w:lang w:val="en-GB" w:eastAsia="en-GB"/>
                <w14:ligatures w14:val="standardContextual"/>
              </w:rPr>
              <w:t>Ano</w:t>
            </w:r>
          </w:p>
        </w:tc>
        <w:tc>
          <w:tcPr>
            <w:tcW w:w="1201" w:type="dxa"/>
            <w:tcBorders>
              <w:top w:val="single" w:sz="4" w:space="0" w:color="auto"/>
              <w:left w:val="nil"/>
              <w:bottom w:val="single" w:sz="4" w:space="0" w:color="auto"/>
              <w:right w:val="single" w:sz="4" w:space="0" w:color="auto"/>
            </w:tcBorders>
            <w:shd w:val="clear" w:color="000000" w:fill="D9E1F2"/>
            <w:noWrap/>
            <w:vAlign w:val="center"/>
            <w:hideMark/>
          </w:tcPr>
          <w:p w14:paraId="78F5AA22" w14:textId="77777777" w:rsidR="00CA1F85" w:rsidRPr="00CA1F85" w:rsidRDefault="00CA1F85" w:rsidP="00CA1F85">
            <w:pPr>
              <w:widowControl/>
              <w:autoSpaceDE/>
              <w:autoSpaceDN/>
              <w:rPr>
                <w:rFonts w:ascii="Gill Sans MT" w:hAnsi="Gill Sans MT" w:cs="Calibri"/>
                <w:b/>
                <w:bCs/>
                <w:color w:val="000000"/>
                <w:sz w:val="20"/>
                <w:szCs w:val="20"/>
                <w:lang w:val="en-GB" w:eastAsia="en-GB"/>
                <w14:ligatures w14:val="standardContextual"/>
              </w:rPr>
            </w:pPr>
            <w:proofErr w:type="spellStart"/>
            <w:r w:rsidRPr="00CA1F85">
              <w:rPr>
                <w:rFonts w:ascii="Gill Sans MT" w:hAnsi="Gill Sans MT" w:cs="Calibri"/>
                <w:b/>
                <w:bCs/>
                <w:color w:val="000000"/>
                <w:sz w:val="20"/>
                <w:szCs w:val="20"/>
                <w:lang w:val="en-GB" w:eastAsia="en-GB"/>
                <w14:ligatures w14:val="standardContextual"/>
              </w:rPr>
              <w:t>Semestres</w:t>
            </w:r>
            <w:proofErr w:type="spellEnd"/>
          </w:p>
        </w:tc>
        <w:tc>
          <w:tcPr>
            <w:tcW w:w="833" w:type="dxa"/>
            <w:tcBorders>
              <w:top w:val="single" w:sz="4" w:space="0" w:color="auto"/>
              <w:left w:val="nil"/>
              <w:bottom w:val="single" w:sz="4" w:space="0" w:color="auto"/>
              <w:right w:val="single" w:sz="4" w:space="0" w:color="auto"/>
            </w:tcBorders>
            <w:shd w:val="clear" w:color="000000" w:fill="D9E1F2"/>
            <w:noWrap/>
            <w:vAlign w:val="center"/>
            <w:hideMark/>
          </w:tcPr>
          <w:p w14:paraId="038CCCC5" w14:textId="77777777" w:rsidR="00CA1F85" w:rsidRPr="00CA1F85" w:rsidRDefault="00CA1F85" w:rsidP="00CA1F85">
            <w:pPr>
              <w:widowControl/>
              <w:autoSpaceDE/>
              <w:autoSpaceDN/>
              <w:rPr>
                <w:rFonts w:ascii="Gill Sans MT" w:hAnsi="Gill Sans MT" w:cs="Calibri"/>
                <w:b/>
                <w:bCs/>
                <w:color w:val="000000"/>
                <w:sz w:val="20"/>
                <w:szCs w:val="20"/>
                <w:lang w:val="en-GB" w:eastAsia="en-GB"/>
                <w14:ligatures w14:val="standardContextual"/>
              </w:rPr>
            </w:pPr>
            <w:proofErr w:type="spellStart"/>
            <w:r w:rsidRPr="00CA1F85">
              <w:rPr>
                <w:rFonts w:ascii="Gill Sans MT" w:hAnsi="Gill Sans MT" w:cs="Calibri"/>
                <w:b/>
                <w:bCs/>
                <w:color w:val="000000"/>
                <w:sz w:val="20"/>
                <w:szCs w:val="20"/>
                <w:lang w:val="en-GB" w:eastAsia="en-GB"/>
                <w14:ligatures w14:val="standardContextual"/>
              </w:rPr>
              <w:t>Blocos</w:t>
            </w:r>
            <w:proofErr w:type="spellEnd"/>
          </w:p>
        </w:tc>
        <w:tc>
          <w:tcPr>
            <w:tcW w:w="1054" w:type="dxa"/>
            <w:tcBorders>
              <w:top w:val="single" w:sz="4" w:space="0" w:color="auto"/>
              <w:left w:val="nil"/>
              <w:bottom w:val="single" w:sz="4" w:space="0" w:color="auto"/>
              <w:right w:val="single" w:sz="4" w:space="0" w:color="auto"/>
            </w:tcBorders>
            <w:shd w:val="clear" w:color="000000" w:fill="D9E1F2"/>
            <w:vAlign w:val="center"/>
            <w:hideMark/>
          </w:tcPr>
          <w:p w14:paraId="4B986321" w14:textId="77777777" w:rsidR="00CA1F85" w:rsidRPr="00CA1F85" w:rsidRDefault="00CA1F85" w:rsidP="00CA1F85">
            <w:pPr>
              <w:widowControl/>
              <w:autoSpaceDE/>
              <w:autoSpaceDN/>
              <w:rPr>
                <w:rFonts w:ascii="Gill Sans MT" w:hAnsi="Gill Sans MT" w:cs="Calibri"/>
                <w:b/>
                <w:bCs/>
                <w:color w:val="000000"/>
                <w:sz w:val="20"/>
                <w:szCs w:val="20"/>
                <w:lang w:val="en-GB" w:eastAsia="en-GB"/>
                <w14:ligatures w14:val="standardContextual"/>
              </w:rPr>
            </w:pPr>
            <w:r w:rsidRPr="00CA1F85">
              <w:rPr>
                <w:rFonts w:ascii="Gill Sans MT" w:hAnsi="Gill Sans MT" w:cs="Calibri"/>
                <w:b/>
                <w:bCs/>
                <w:color w:val="000000"/>
                <w:sz w:val="20"/>
                <w:szCs w:val="20"/>
                <w:lang w:val="en-GB" w:eastAsia="en-GB"/>
                <w14:ligatures w14:val="standardContextual"/>
              </w:rPr>
              <w:t xml:space="preserve">Semanas </w:t>
            </w:r>
            <w:proofErr w:type="spellStart"/>
            <w:r w:rsidRPr="00CA1F85">
              <w:rPr>
                <w:rFonts w:ascii="Gill Sans MT" w:hAnsi="Gill Sans MT" w:cs="Calibri"/>
                <w:b/>
                <w:bCs/>
                <w:color w:val="000000"/>
                <w:sz w:val="20"/>
                <w:szCs w:val="20"/>
                <w:lang w:val="en-GB" w:eastAsia="en-GB"/>
                <w14:ligatures w14:val="standardContextual"/>
              </w:rPr>
              <w:t>lectivas</w:t>
            </w:r>
            <w:proofErr w:type="spellEnd"/>
          </w:p>
        </w:tc>
        <w:tc>
          <w:tcPr>
            <w:tcW w:w="447" w:type="dxa"/>
            <w:tcBorders>
              <w:top w:val="single" w:sz="4" w:space="0" w:color="auto"/>
              <w:left w:val="nil"/>
              <w:bottom w:val="single" w:sz="4" w:space="0" w:color="auto"/>
              <w:right w:val="single" w:sz="4" w:space="0" w:color="auto"/>
            </w:tcBorders>
            <w:shd w:val="clear" w:color="000000" w:fill="D9E1F2"/>
            <w:noWrap/>
            <w:vAlign w:val="center"/>
            <w:hideMark/>
          </w:tcPr>
          <w:p w14:paraId="301FC05B" w14:textId="77777777" w:rsidR="00CA1F85" w:rsidRPr="00CA1F85" w:rsidRDefault="00CA1F85" w:rsidP="00CA1F85">
            <w:pPr>
              <w:widowControl/>
              <w:autoSpaceDE/>
              <w:autoSpaceDN/>
              <w:jc w:val="center"/>
              <w:rPr>
                <w:rFonts w:ascii="Gill Sans MT" w:hAnsi="Gill Sans MT" w:cs="Calibri"/>
                <w:b/>
                <w:bCs/>
                <w:color w:val="000000"/>
                <w:sz w:val="20"/>
                <w:szCs w:val="20"/>
                <w:lang w:val="en-GB" w:eastAsia="en-GB"/>
                <w14:ligatures w14:val="standardContextual"/>
              </w:rPr>
            </w:pPr>
            <w:r w:rsidRPr="00CA1F85">
              <w:rPr>
                <w:rFonts w:ascii="Gill Sans MT" w:hAnsi="Gill Sans MT" w:cs="Calibri"/>
                <w:b/>
                <w:bCs/>
                <w:color w:val="000000"/>
                <w:sz w:val="20"/>
                <w:szCs w:val="20"/>
                <w:lang w:val="en-GB" w:eastAsia="en-GB"/>
                <w14:ligatures w14:val="standardContextual"/>
              </w:rPr>
              <w:t>#</w:t>
            </w:r>
          </w:p>
        </w:tc>
        <w:tc>
          <w:tcPr>
            <w:tcW w:w="993" w:type="dxa"/>
            <w:tcBorders>
              <w:top w:val="single" w:sz="4" w:space="0" w:color="auto"/>
              <w:left w:val="nil"/>
              <w:bottom w:val="single" w:sz="4" w:space="0" w:color="auto"/>
              <w:right w:val="single" w:sz="4" w:space="0" w:color="auto"/>
            </w:tcBorders>
            <w:shd w:val="clear" w:color="000000" w:fill="D9E1F2"/>
            <w:noWrap/>
            <w:vAlign w:val="center"/>
            <w:hideMark/>
          </w:tcPr>
          <w:p w14:paraId="4D2334F4" w14:textId="77777777" w:rsidR="00CA1F85" w:rsidRPr="00CA1F85" w:rsidRDefault="00CA1F85" w:rsidP="00CA1F85">
            <w:pPr>
              <w:widowControl/>
              <w:autoSpaceDE/>
              <w:autoSpaceDN/>
              <w:rPr>
                <w:rFonts w:ascii="Gill Sans MT" w:hAnsi="Gill Sans MT" w:cs="Calibri"/>
                <w:b/>
                <w:bCs/>
                <w:color w:val="000000"/>
                <w:sz w:val="20"/>
                <w:szCs w:val="20"/>
                <w:lang w:val="en-GB" w:eastAsia="en-GB"/>
                <w14:ligatures w14:val="standardContextual"/>
              </w:rPr>
            </w:pPr>
            <w:r w:rsidRPr="00CA1F85">
              <w:rPr>
                <w:rFonts w:ascii="Gill Sans MT" w:hAnsi="Gill Sans MT" w:cs="Calibri"/>
                <w:b/>
                <w:bCs/>
                <w:color w:val="000000"/>
                <w:sz w:val="20"/>
                <w:szCs w:val="20"/>
                <w:lang w:val="en-GB" w:eastAsia="en-GB"/>
                <w14:ligatures w14:val="standardContextual"/>
              </w:rPr>
              <w:t>Código</w:t>
            </w:r>
          </w:p>
        </w:tc>
        <w:tc>
          <w:tcPr>
            <w:tcW w:w="3453" w:type="dxa"/>
            <w:tcBorders>
              <w:top w:val="single" w:sz="4" w:space="0" w:color="auto"/>
              <w:left w:val="nil"/>
              <w:bottom w:val="single" w:sz="4" w:space="0" w:color="auto"/>
              <w:right w:val="single" w:sz="4" w:space="0" w:color="auto"/>
            </w:tcBorders>
            <w:shd w:val="clear" w:color="000000" w:fill="D9E1F2"/>
            <w:noWrap/>
            <w:vAlign w:val="center"/>
            <w:hideMark/>
          </w:tcPr>
          <w:p w14:paraId="5AB362EF" w14:textId="77777777" w:rsidR="00CA1F85" w:rsidRPr="00CA1F85" w:rsidRDefault="00CA1F85" w:rsidP="00CA1F85">
            <w:pPr>
              <w:widowControl/>
              <w:autoSpaceDE/>
              <w:autoSpaceDN/>
              <w:rPr>
                <w:rFonts w:ascii="Gill Sans MT" w:hAnsi="Gill Sans MT" w:cs="Calibri"/>
                <w:b/>
                <w:bCs/>
                <w:color w:val="000000"/>
                <w:sz w:val="20"/>
                <w:szCs w:val="20"/>
                <w:lang w:val="en-GB" w:eastAsia="en-GB"/>
                <w14:ligatures w14:val="standardContextual"/>
              </w:rPr>
            </w:pPr>
            <w:proofErr w:type="spellStart"/>
            <w:r w:rsidRPr="00CA1F85">
              <w:rPr>
                <w:rFonts w:ascii="Gill Sans MT" w:hAnsi="Gill Sans MT" w:cs="Calibri"/>
                <w:b/>
                <w:bCs/>
                <w:color w:val="000000"/>
                <w:sz w:val="20"/>
                <w:szCs w:val="20"/>
                <w:lang w:val="en-GB" w:eastAsia="en-GB"/>
                <w14:ligatures w14:val="standardContextual"/>
              </w:rPr>
              <w:t>Disciplinas</w:t>
            </w:r>
            <w:proofErr w:type="spellEnd"/>
          </w:p>
        </w:tc>
        <w:tc>
          <w:tcPr>
            <w:tcW w:w="2925" w:type="dxa"/>
            <w:tcBorders>
              <w:top w:val="single" w:sz="4" w:space="0" w:color="auto"/>
              <w:left w:val="nil"/>
              <w:bottom w:val="single" w:sz="4" w:space="0" w:color="auto"/>
              <w:right w:val="single" w:sz="4" w:space="0" w:color="auto"/>
            </w:tcBorders>
            <w:shd w:val="clear" w:color="000000" w:fill="D9E1F2"/>
            <w:noWrap/>
            <w:vAlign w:val="center"/>
            <w:hideMark/>
          </w:tcPr>
          <w:p w14:paraId="2EE7530D" w14:textId="77777777" w:rsidR="00CA1F85" w:rsidRPr="00CA1F85" w:rsidRDefault="00CA1F85" w:rsidP="00CA1F85">
            <w:pPr>
              <w:widowControl/>
              <w:autoSpaceDE/>
              <w:autoSpaceDN/>
              <w:rPr>
                <w:rFonts w:ascii="Gill Sans MT" w:hAnsi="Gill Sans MT" w:cs="Calibri"/>
                <w:b/>
                <w:bCs/>
                <w:color w:val="000000"/>
                <w:sz w:val="20"/>
                <w:szCs w:val="20"/>
                <w:lang w:val="en-GB" w:eastAsia="en-GB"/>
                <w14:ligatures w14:val="standardContextual"/>
              </w:rPr>
            </w:pPr>
            <w:r w:rsidRPr="00CA1F85">
              <w:rPr>
                <w:rFonts w:ascii="Gill Sans MT" w:hAnsi="Gill Sans MT" w:cs="Calibri"/>
                <w:b/>
                <w:bCs/>
                <w:color w:val="000000"/>
                <w:sz w:val="20"/>
                <w:szCs w:val="20"/>
                <w:lang w:eastAsia="en-GB"/>
                <w14:ligatures w14:val="standardContextual"/>
              </w:rPr>
              <w:t>Docentes</w:t>
            </w:r>
          </w:p>
        </w:tc>
        <w:tc>
          <w:tcPr>
            <w:tcW w:w="2486" w:type="dxa"/>
            <w:tcBorders>
              <w:top w:val="single" w:sz="4" w:space="0" w:color="auto"/>
              <w:left w:val="nil"/>
              <w:bottom w:val="single" w:sz="4" w:space="0" w:color="auto"/>
              <w:right w:val="single" w:sz="4" w:space="0" w:color="auto"/>
            </w:tcBorders>
            <w:shd w:val="clear" w:color="000000" w:fill="D9E1F2"/>
            <w:vAlign w:val="center"/>
            <w:hideMark/>
          </w:tcPr>
          <w:p w14:paraId="7B69E699" w14:textId="77777777" w:rsidR="00CA1F85" w:rsidRPr="00CA1F85" w:rsidRDefault="00CA1F85" w:rsidP="00840EA1">
            <w:pPr>
              <w:widowControl/>
              <w:autoSpaceDE/>
              <w:autoSpaceDN/>
              <w:jc w:val="center"/>
              <w:rPr>
                <w:rFonts w:ascii="Gill Sans MT" w:hAnsi="Gill Sans MT" w:cs="Calibri"/>
                <w:b/>
                <w:bCs/>
                <w:color w:val="000000"/>
                <w:sz w:val="20"/>
                <w:szCs w:val="20"/>
                <w:lang w:val="en-GB" w:eastAsia="en-GB"/>
                <w14:ligatures w14:val="standardContextual"/>
              </w:rPr>
            </w:pPr>
            <w:r w:rsidRPr="00CA1F85">
              <w:rPr>
                <w:rFonts w:ascii="Gill Sans MT" w:hAnsi="Gill Sans MT" w:cs="Calibri"/>
                <w:b/>
                <w:bCs/>
                <w:color w:val="000000"/>
                <w:sz w:val="20"/>
                <w:szCs w:val="20"/>
                <w:lang w:eastAsia="en-GB"/>
                <w14:ligatures w14:val="standardContextual"/>
              </w:rPr>
              <w:t>Afiliação</w:t>
            </w:r>
          </w:p>
        </w:tc>
      </w:tr>
      <w:tr w:rsidR="00CA1F85" w:rsidRPr="00CA1F85" w14:paraId="2FE64FC1" w14:textId="77777777" w:rsidTr="009142B7">
        <w:trPr>
          <w:trHeight w:val="283"/>
        </w:trPr>
        <w:tc>
          <w:tcPr>
            <w:tcW w:w="6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B089EC" w14:textId="77777777" w:rsidR="00CA1F85" w:rsidRPr="00CA1F85" w:rsidRDefault="00CA1F85" w:rsidP="00CA1F85">
            <w:pPr>
              <w:widowControl/>
              <w:autoSpaceDE/>
              <w:autoSpaceDN/>
              <w:jc w:val="center"/>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val="en-GB" w:eastAsia="en-GB"/>
                <w14:ligatures w14:val="standardContextual"/>
              </w:rPr>
              <w:t>1</w:t>
            </w:r>
          </w:p>
        </w:tc>
        <w:tc>
          <w:tcPr>
            <w:tcW w:w="12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A82A34" w14:textId="77777777" w:rsidR="00CA1F85" w:rsidRPr="00CA1F85" w:rsidRDefault="00CA1F85" w:rsidP="00CA1F85">
            <w:pPr>
              <w:widowControl/>
              <w:autoSpaceDE/>
              <w:autoSpaceDN/>
              <w:jc w:val="center"/>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val="en-GB" w:eastAsia="en-GB"/>
                <w14:ligatures w14:val="standardContextual"/>
              </w:rPr>
              <w:t>1</w:t>
            </w:r>
          </w:p>
        </w:tc>
        <w:tc>
          <w:tcPr>
            <w:tcW w:w="83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67F651" w14:textId="77777777" w:rsidR="00CA1F85" w:rsidRPr="00CA1F85" w:rsidRDefault="00CA1F85" w:rsidP="00CA1F85">
            <w:pPr>
              <w:widowControl/>
              <w:autoSpaceDE/>
              <w:autoSpaceDN/>
              <w:jc w:val="center"/>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val="en-GB" w:eastAsia="en-GB"/>
                <w14:ligatures w14:val="standardContextual"/>
              </w:rPr>
              <w:t>1</w:t>
            </w:r>
          </w:p>
        </w:tc>
        <w:tc>
          <w:tcPr>
            <w:tcW w:w="10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614AB5" w14:textId="77777777" w:rsidR="00CA1F85" w:rsidRPr="00CA1F85" w:rsidRDefault="00CA1F85" w:rsidP="00CA1F85">
            <w:pPr>
              <w:widowControl/>
              <w:autoSpaceDE/>
              <w:autoSpaceDN/>
              <w:jc w:val="center"/>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val="en-GB" w:eastAsia="en-GB"/>
                <w14:ligatures w14:val="standardContextual"/>
              </w:rPr>
              <w:t>10</w:t>
            </w:r>
          </w:p>
        </w:tc>
        <w:tc>
          <w:tcPr>
            <w:tcW w:w="447" w:type="dxa"/>
            <w:tcBorders>
              <w:top w:val="nil"/>
              <w:left w:val="nil"/>
              <w:bottom w:val="single" w:sz="4" w:space="0" w:color="auto"/>
              <w:right w:val="single" w:sz="4" w:space="0" w:color="auto"/>
            </w:tcBorders>
            <w:shd w:val="clear" w:color="auto" w:fill="auto"/>
            <w:noWrap/>
            <w:vAlign w:val="center"/>
            <w:hideMark/>
          </w:tcPr>
          <w:p w14:paraId="727BCDF4" w14:textId="77777777" w:rsidR="00CA1F85" w:rsidRPr="00CA1F85" w:rsidRDefault="00CA1F85" w:rsidP="00CA1F85">
            <w:pPr>
              <w:widowControl/>
              <w:autoSpaceDE/>
              <w:autoSpaceDN/>
              <w:jc w:val="center"/>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val="en-GB" w:eastAsia="en-GB"/>
                <w14:ligatures w14:val="standardContextual"/>
              </w:rPr>
              <w:t>1</w:t>
            </w:r>
          </w:p>
        </w:tc>
        <w:tc>
          <w:tcPr>
            <w:tcW w:w="993" w:type="dxa"/>
            <w:tcBorders>
              <w:top w:val="nil"/>
              <w:left w:val="nil"/>
              <w:bottom w:val="single" w:sz="4" w:space="0" w:color="auto"/>
              <w:right w:val="single" w:sz="4" w:space="0" w:color="auto"/>
            </w:tcBorders>
            <w:shd w:val="clear" w:color="auto" w:fill="auto"/>
            <w:noWrap/>
            <w:vAlign w:val="center"/>
            <w:hideMark/>
          </w:tcPr>
          <w:p w14:paraId="1298FF6E"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val="en-GB" w:eastAsia="en-GB"/>
                <w14:ligatures w14:val="standardContextual"/>
              </w:rPr>
              <w:t>MIC</w:t>
            </w:r>
          </w:p>
        </w:tc>
        <w:tc>
          <w:tcPr>
            <w:tcW w:w="3453" w:type="dxa"/>
            <w:tcBorders>
              <w:top w:val="nil"/>
              <w:left w:val="nil"/>
              <w:bottom w:val="single" w:sz="4" w:space="0" w:color="auto"/>
              <w:right w:val="single" w:sz="4" w:space="0" w:color="auto"/>
            </w:tcBorders>
            <w:shd w:val="clear" w:color="auto" w:fill="auto"/>
            <w:noWrap/>
            <w:vAlign w:val="center"/>
            <w:hideMark/>
          </w:tcPr>
          <w:p w14:paraId="128BE71F"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proofErr w:type="spellStart"/>
            <w:r w:rsidRPr="00CA1F85">
              <w:rPr>
                <w:rFonts w:ascii="Gill Sans MT" w:hAnsi="Gill Sans MT" w:cs="Calibri"/>
                <w:color w:val="000000"/>
                <w:sz w:val="20"/>
                <w:szCs w:val="20"/>
                <w:lang w:val="en-GB" w:eastAsia="en-GB"/>
                <w14:ligatures w14:val="standardContextual"/>
              </w:rPr>
              <w:t>Métodos</w:t>
            </w:r>
            <w:proofErr w:type="spellEnd"/>
            <w:r w:rsidRPr="00CA1F85">
              <w:rPr>
                <w:rFonts w:ascii="Gill Sans MT" w:hAnsi="Gill Sans MT" w:cs="Calibri"/>
                <w:color w:val="000000"/>
                <w:sz w:val="20"/>
                <w:szCs w:val="20"/>
                <w:lang w:val="en-GB" w:eastAsia="en-GB"/>
                <w14:ligatures w14:val="standardContextual"/>
              </w:rPr>
              <w:t xml:space="preserve"> de </w:t>
            </w:r>
            <w:proofErr w:type="spellStart"/>
            <w:r w:rsidRPr="00CA1F85">
              <w:rPr>
                <w:rFonts w:ascii="Gill Sans MT" w:hAnsi="Gill Sans MT" w:cs="Calibri"/>
                <w:color w:val="000000"/>
                <w:sz w:val="20"/>
                <w:szCs w:val="20"/>
                <w:lang w:val="en-GB" w:eastAsia="en-GB"/>
                <w14:ligatures w14:val="standardContextual"/>
              </w:rPr>
              <w:t>Investigação</w:t>
            </w:r>
            <w:proofErr w:type="spellEnd"/>
            <w:r w:rsidRPr="00CA1F85">
              <w:rPr>
                <w:rFonts w:ascii="Gill Sans MT" w:hAnsi="Gill Sans MT" w:cs="Calibri"/>
                <w:color w:val="000000"/>
                <w:sz w:val="20"/>
                <w:szCs w:val="20"/>
                <w:lang w:val="en-GB" w:eastAsia="en-GB"/>
                <w14:ligatures w14:val="standardContextual"/>
              </w:rPr>
              <w:t xml:space="preserve"> </w:t>
            </w:r>
            <w:proofErr w:type="spellStart"/>
            <w:r w:rsidRPr="00CA1F85">
              <w:rPr>
                <w:rFonts w:ascii="Gill Sans MT" w:hAnsi="Gill Sans MT" w:cs="Calibri"/>
                <w:color w:val="000000"/>
                <w:sz w:val="20"/>
                <w:szCs w:val="20"/>
                <w:lang w:val="en-GB" w:eastAsia="en-GB"/>
                <w14:ligatures w14:val="standardContextual"/>
              </w:rPr>
              <w:t>Científica</w:t>
            </w:r>
            <w:proofErr w:type="spellEnd"/>
          </w:p>
        </w:tc>
        <w:tc>
          <w:tcPr>
            <w:tcW w:w="2925" w:type="dxa"/>
            <w:tcBorders>
              <w:top w:val="nil"/>
              <w:left w:val="nil"/>
              <w:bottom w:val="single" w:sz="4" w:space="0" w:color="auto"/>
              <w:right w:val="single" w:sz="4" w:space="0" w:color="auto"/>
            </w:tcBorders>
            <w:shd w:val="clear" w:color="auto" w:fill="auto"/>
            <w:noWrap/>
            <w:vAlign w:val="center"/>
            <w:hideMark/>
          </w:tcPr>
          <w:p w14:paraId="1C2E40AB"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eastAsia="en-GB"/>
                <w14:ligatures w14:val="standardContextual"/>
              </w:rPr>
              <w:t>Prof. Raimundo Gamela</w:t>
            </w:r>
          </w:p>
        </w:tc>
        <w:tc>
          <w:tcPr>
            <w:tcW w:w="2486" w:type="dxa"/>
            <w:tcBorders>
              <w:top w:val="nil"/>
              <w:left w:val="nil"/>
              <w:bottom w:val="single" w:sz="4" w:space="0" w:color="auto"/>
              <w:right w:val="single" w:sz="4" w:space="0" w:color="auto"/>
            </w:tcBorders>
            <w:shd w:val="clear" w:color="auto" w:fill="auto"/>
            <w:vAlign w:val="center"/>
            <w:hideMark/>
          </w:tcPr>
          <w:p w14:paraId="3573A0A3" w14:textId="77777777" w:rsidR="00CA1F85" w:rsidRPr="00CA1F85" w:rsidRDefault="00CA1F85" w:rsidP="00CA1F85">
            <w:pPr>
              <w:widowControl/>
              <w:autoSpaceDE/>
              <w:autoSpaceDN/>
              <w:jc w:val="center"/>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eastAsia="en-GB"/>
                <w14:ligatures w14:val="standardContextual"/>
              </w:rPr>
              <w:t>ISPG</w:t>
            </w:r>
          </w:p>
        </w:tc>
      </w:tr>
      <w:tr w:rsidR="00CA1F85" w:rsidRPr="00CA1F85" w14:paraId="48E4B8AB" w14:textId="77777777" w:rsidTr="009142B7">
        <w:trPr>
          <w:trHeight w:val="283"/>
        </w:trPr>
        <w:tc>
          <w:tcPr>
            <w:tcW w:w="681" w:type="dxa"/>
            <w:vMerge/>
            <w:tcBorders>
              <w:top w:val="nil"/>
              <w:left w:val="single" w:sz="4" w:space="0" w:color="auto"/>
              <w:bottom w:val="single" w:sz="4" w:space="0" w:color="auto"/>
              <w:right w:val="single" w:sz="4" w:space="0" w:color="auto"/>
            </w:tcBorders>
            <w:vAlign w:val="center"/>
            <w:hideMark/>
          </w:tcPr>
          <w:p w14:paraId="318E5DFB"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p>
        </w:tc>
        <w:tc>
          <w:tcPr>
            <w:tcW w:w="1201" w:type="dxa"/>
            <w:vMerge/>
            <w:tcBorders>
              <w:top w:val="nil"/>
              <w:left w:val="single" w:sz="4" w:space="0" w:color="auto"/>
              <w:bottom w:val="single" w:sz="4" w:space="0" w:color="auto"/>
              <w:right w:val="single" w:sz="4" w:space="0" w:color="auto"/>
            </w:tcBorders>
            <w:vAlign w:val="center"/>
            <w:hideMark/>
          </w:tcPr>
          <w:p w14:paraId="3DB828DF"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p>
        </w:tc>
        <w:tc>
          <w:tcPr>
            <w:tcW w:w="833" w:type="dxa"/>
            <w:vMerge/>
            <w:tcBorders>
              <w:top w:val="nil"/>
              <w:left w:val="single" w:sz="4" w:space="0" w:color="auto"/>
              <w:bottom w:val="single" w:sz="4" w:space="0" w:color="auto"/>
              <w:right w:val="single" w:sz="4" w:space="0" w:color="auto"/>
            </w:tcBorders>
            <w:vAlign w:val="center"/>
            <w:hideMark/>
          </w:tcPr>
          <w:p w14:paraId="5D04BFD0"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p>
        </w:tc>
        <w:tc>
          <w:tcPr>
            <w:tcW w:w="1054" w:type="dxa"/>
            <w:vMerge/>
            <w:tcBorders>
              <w:top w:val="nil"/>
              <w:left w:val="single" w:sz="4" w:space="0" w:color="auto"/>
              <w:bottom w:val="single" w:sz="4" w:space="0" w:color="auto"/>
              <w:right w:val="single" w:sz="4" w:space="0" w:color="auto"/>
            </w:tcBorders>
            <w:vAlign w:val="center"/>
            <w:hideMark/>
          </w:tcPr>
          <w:p w14:paraId="1A3F6F5F"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p>
        </w:tc>
        <w:tc>
          <w:tcPr>
            <w:tcW w:w="447" w:type="dxa"/>
            <w:tcBorders>
              <w:top w:val="nil"/>
              <w:left w:val="nil"/>
              <w:bottom w:val="single" w:sz="4" w:space="0" w:color="auto"/>
              <w:right w:val="single" w:sz="4" w:space="0" w:color="auto"/>
            </w:tcBorders>
            <w:shd w:val="clear" w:color="auto" w:fill="auto"/>
            <w:noWrap/>
            <w:vAlign w:val="center"/>
            <w:hideMark/>
          </w:tcPr>
          <w:p w14:paraId="0EA05D11" w14:textId="77777777" w:rsidR="00CA1F85" w:rsidRPr="00CA1F85" w:rsidRDefault="00CA1F85" w:rsidP="00CA1F85">
            <w:pPr>
              <w:widowControl/>
              <w:autoSpaceDE/>
              <w:autoSpaceDN/>
              <w:jc w:val="center"/>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val="en-GB" w:eastAsia="en-GB"/>
                <w14:ligatures w14:val="standardContextual"/>
              </w:rPr>
              <w:t>2</w:t>
            </w:r>
          </w:p>
        </w:tc>
        <w:tc>
          <w:tcPr>
            <w:tcW w:w="993" w:type="dxa"/>
            <w:tcBorders>
              <w:top w:val="nil"/>
              <w:left w:val="nil"/>
              <w:bottom w:val="single" w:sz="4" w:space="0" w:color="auto"/>
              <w:right w:val="single" w:sz="4" w:space="0" w:color="auto"/>
            </w:tcBorders>
            <w:shd w:val="clear" w:color="auto" w:fill="auto"/>
            <w:noWrap/>
            <w:vAlign w:val="center"/>
            <w:hideMark/>
          </w:tcPr>
          <w:p w14:paraId="391F0894"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val="en-GB" w:eastAsia="en-GB"/>
                <w14:ligatures w14:val="standardContextual"/>
              </w:rPr>
              <w:t>SEM</w:t>
            </w:r>
          </w:p>
        </w:tc>
        <w:tc>
          <w:tcPr>
            <w:tcW w:w="3453" w:type="dxa"/>
            <w:tcBorders>
              <w:top w:val="nil"/>
              <w:left w:val="nil"/>
              <w:bottom w:val="single" w:sz="4" w:space="0" w:color="auto"/>
              <w:right w:val="single" w:sz="4" w:space="0" w:color="auto"/>
            </w:tcBorders>
            <w:shd w:val="clear" w:color="auto" w:fill="auto"/>
            <w:noWrap/>
            <w:vAlign w:val="center"/>
            <w:hideMark/>
          </w:tcPr>
          <w:p w14:paraId="7698E077"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proofErr w:type="spellStart"/>
            <w:r w:rsidRPr="00CA1F85">
              <w:rPr>
                <w:rFonts w:ascii="Gill Sans MT" w:hAnsi="Gill Sans MT" w:cs="Calibri"/>
                <w:color w:val="000000"/>
                <w:sz w:val="20"/>
                <w:szCs w:val="20"/>
                <w:lang w:val="en-GB" w:eastAsia="en-GB"/>
                <w14:ligatures w14:val="standardContextual"/>
              </w:rPr>
              <w:t>Seminário</w:t>
            </w:r>
            <w:proofErr w:type="spellEnd"/>
            <w:r w:rsidRPr="00CA1F85">
              <w:rPr>
                <w:rFonts w:ascii="Gill Sans MT" w:hAnsi="Gill Sans MT" w:cs="Calibri"/>
                <w:color w:val="000000"/>
                <w:sz w:val="20"/>
                <w:szCs w:val="20"/>
                <w:lang w:val="en-GB" w:eastAsia="en-GB"/>
                <w14:ligatures w14:val="standardContextual"/>
              </w:rPr>
              <w:t xml:space="preserve"> I</w:t>
            </w:r>
          </w:p>
        </w:tc>
        <w:tc>
          <w:tcPr>
            <w:tcW w:w="2925" w:type="dxa"/>
            <w:tcBorders>
              <w:top w:val="nil"/>
              <w:left w:val="nil"/>
              <w:bottom w:val="single" w:sz="4" w:space="0" w:color="auto"/>
              <w:right w:val="single" w:sz="4" w:space="0" w:color="auto"/>
            </w:tcBorders>
            <w:shd w:val="clear" w:color="auto" w:fill="auto"/>
            <w:noWrap/>
            <w:vAlign w:val="center"/>
            <w:hideMark/>
          </w:tcPr>
          <w:p w14:paraId="61E8391A"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eastAsia="en-GB"/>
                <w14:ligatures w14:val="standardContextual"/>
              </w:rPr>
              <w:t>Prof. Elísio Chivite</w:t>
            </w:r>
          </w:p>
        </w:tc>
        <w:tc>
          <w:tcPr>
            <w:tcW w:w="2486" w:type="dxa"/>
            <w:tcBorders>
              <w:top w:val="nil"/>
              <w:left w:val="nil"/>
              <w:bottom w:val="single" w:sz="4" w:space="0" w:color="auto"/>
              <w:right w:val="single" w:sz="4" w:space="0" w:color="auto"/>
            </w:tcBorders>
            <w:shd w:val="clear" w:color="auto" w:fill="auto"/>
            <w:vAlign w:val="center"/>
            <w:hideMark/>
          </w:tcPr>
          <w:p w14:paraId="24E38EA9" w14:textId="77777777" w:rsidR="00CA1F85" w:rsidRPr="00CA1F85" w:rsidRDefault="00CA1F85" w:rsidP="00CA1F85">
            <w:pPr>
              <w:widowControl/>
              <w:autoSpaceDE/>
              <w:autoSpaceDN/>
              <w:jc w:val="center"/>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eastAsia="en-GB"/>
                <w14:ligatures w14:val="standardContextual"/>
              </w:rPr>
              <w:t>ISPG</w:t>
            </w:r>
          </w:p>
        </w:tc>
      </w:tr>
      <w:tr w:rsidR="00CA1F85" w:rsidRPr="00CA1F85" w14:paraId="20214C95" w14:textId="77777777" w:rsidTr="009142B7">
        <w:trPr>
          <w:trHeight w:val="283"/>
        </w:trPr>
        <w:tc>
          <w:tcPr>
            <w:tcW w:w="681" w:type="dxa"/>
            <w:vMerge/>
            <w:tcBorders>
              <w:top w:val="nil"/>
              <w:left w:val="single" w:sz="4" w:space="0" w:color="auto"/>
              <w:bottom w:val="single" w:sz="4" w:space="0" w:color="auto"/>
              <w:right w:val="single" w:sz="4" w:space="0" w:color="auto"/>
            </w:tcBorders>
            <w:vAlign w:val="center"/>
            <w:hideMark/>
          </w:tcPr>
          <w:p w14:paraId="098D58B5"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p>
        </w:tc>
        <w:tc>
          <w:tcPr>
            <w:tcW w:w="1201" w:type="dxa"/>
            <w:vMerge/>
            <w:tcBorders>
              <w:top w:val="nil"/>
              <w:left w:val="single" w:sz="4" w:space="0" w:color="auto"/>
              <w:bottom w:val="single" w:sz="4" w:space="0" w:color="auto"/>
              <w:right w:val="single" w:sz="4" w:space="0" w:color="auto"/>
            </w:tcBorders>
            <w:vAlign w:val="center"/>
            <w:hideMark/>
          </w:tcPr>
          <w:p w14:paraId="0E90D067"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p>
        </w:tc>
        <w:tc>
          <w:tcPr>
            <w:tcW w:w="833" w:type="dxa"/>
            <w:vMerge/>
            <w:tcBorders>
              <w:top w:val="nil"/>
              <w:left w:val="single" w:sz="4" w:space="0" w:color="auto"/>
              <w:bottom w:val="single" w:sz="4" w:space="0" w:color="auto"/>
              <w:right w:val="single" w:sz="4" w:space="0" w:color="auto"/>
            </w:tcBorders>
            <w:vAlign w:val="center"/>
            <w:hideMark/>
          </w:tcPr>
          <w:p w14:paraId="6497BF2E"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p>
        </w:tc>
        <w:tc>
          <w:tcPr>
            <w:tcW w:w="1054" w:type="dxa"/>
            <w:vMerge/>
            <w:tcBorders>
              <w:top w:val="nil"/>
              <w:left w:val="single" w:sz="4" w:space="0" w:color="auto"/>
              <w:bottom w:val="single" w:sz="4" w:space="0" w:color="auto"/>
              <w:right w:val="single" w:sz="4" w:space="0" w:color="auto"/>
            </w:tcBorders>
            <w:vAlign w:val="center"/>
            <w:hideMark/>
          </w:tcPr>
          <w:p w14:paraId="2C8E37A8"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p>
        </w:tc>
        <w:tc>
          <w:tcPr>
            <w:tcW w:w="447" w:type="dxa"/>
            <w:tcBorders>
              <w:top w:val="nil"/>
              <w:left w:val="nil"/>
              <w:bottom w:val="single" w:sz="4" w:space="0" w:color="auto"/>
              <w:right w:val="single" w:sz="4" w:space="0" w:color="auto"/>
            </w:tcBorders>
            <w:shd w:val="clear" w:color="auto" w:fill="auto"/>
            <w:noWrap/>
            <w:vAlign w:val="center"/>
            <w:hideMark/>
          </w:tcPr>
          <w:p w14:paraId="66F9E9BE" w14:textId="77777777" w:rsidR="00CA1F85" w:rsidRPr="00CA1F85" w:rsidRDefault="00CA1F85" w:rsidP="00CA1F85">
            <w:pPr>
              <w:widowControl/>
              <w:autoSpaceDE/>
              <w:autoSpaceDN/>
              <w:jc w:val="center"/>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val="en-GB" w:eastAsia="en-GB"/>
                <w14:ligatures w14:val="standardContextual"/>
              </w:rPr>
              <w:t>3</w:t>
            </w:r>
          </w:p>
        </w:tc>
        <w:tc>
          <w:tcPr>
            <w:tcW w:w="993" w:type="dxa"/>
            <w:tcBorders>
              <w:top w:val="nil"/>
              <w:left w:val="nil"/>
              <w:bottom w:val="single" w:sz="4" w:space="0" w:color="auto"/>
              <w:right w:val="single" w:sz="4" w:space="0" w:color="auto"/>
            </w:tcBorders>
            <w:shd w:val="clear" w:color="auto" w:fill="auto"/>
            <w:noWrap/>
            <w:vAlign w:val="center"/>
            <w:hideMark/>
          </w:tcPr>
          <w:p w14:paraId="1C890354" w14:textId="48ADAB1B"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val="en-GB" w:eastAsia="en-GB"/>
                <w14:ligatures w14:val="standardContextual"/>
              </w:rPr>
              <w:t>GEO</w:t>
            </w:r>
          </w:p>
        </w:tc>
        <w:tc>
          <w:tcPr>
            <w:tcW w:w="3453" w:type="dxa"/>
            <w:tcBorders>
              <w:top w:val="nil"/>
              <w:left w:val="nil"/>
              <w:bottom w:val="single" w:sz="4" w:space="0" w:color="auto"/>
              <w:right w:val="single" w:sz="4" w:space="0" w:color="auto"/>
            </w:tcBorders>
            <w:shd w:val="clear" w:color="auto" w:fill="auto"/>
            <w:noWrap/>
            <w:vAlign w:val="center"/>
            <w:hideMark/>
          </w:tcPr>
          <w:p w14:paraId="4F51772B" w14:textId="77777777" w:rsidR="00CA1F85" w:rsidRPr="00CA1F85" w:rsidRDefault="00CA1F85" w:rsidP="00CA1F85">
            <w:pPr>
              <w:widowControl/>
              <w:autoSpaceDE/>
              <w:autoSpaceDN/>
              <w:rPr>
                <w:rFonts w:ascii="Gill Sans MT" w:hAnsi="Gill Sans MT" w:cs="Calibri"/>
                <w:color w:val="000000"/>
                <w:sz w:val="20"/>
                <w:szCs w:val="20"/>
                <w:lang w:eastAsia="en-GB"/>
                <w14:ligatures w14:val="standardContextual"/>
              </w:rPr>
            </w:pPr>
            <w:r w:rsidRPr="00CA1F85">
              <w:rPr>
                <w:rFonts w:ascii="Gill Sans MT" w:hAnsi="Gill Sans MT" w:cs="Calibri"/>
                <w:color w:val="000000"/>
                <w:sz w:val="20"/>
                <w:szCs w:val="20"/>
                <w:lang w:eastAsia="en-GB"/>
                <w14:ligatures w14:val="standardContextual"/>
              </w:rPr>
              <w:t>Geoprocessamento aplicado ao Semi-Árido</w:t>
            </w:r>
          </w:p>
        </w:tc>
        <w:tc>
          <w:tcPr>
            <w:tcW w:w="2925" w:type="dxa"/>
            <w:tcBorders>
              <w:top w:val="nil"/>
              <w:left w:val="nil"/>
              <w:bottom w:val="single" w:sz="4" w:space="0" w:color="auto"/>
              <w:right w:val="single" w:sz="4" w:space="0" w:color="auto"/>
            </w:tcBorders>
            <w:shd w:val="clear" w:color="auto" w:fill="auto"/>
            <w:noWrap/>
            <w:vAlign w:val="center"/>
            <w:hideMark/>
          </w:tcPr>
          <w:p w14:paraId="03559BAB"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eastAsia="en-GB"/>
                <w14:ligatures w14:val="standardContextual"/>
              </w:rPr>
              <w:t>Prof. Mário Tuzine</w:t>
            </w:r>
          </w:p>
        </w:tc>
        <w:tc>
          <w:tcPr>
            <w:tcW w:w="2486" w:type="dxa"/>
            <w:tcBorders>
              <w:top w:val="nil"/>
              <w:left w:val="nil"/>
              <w:bottom w:val="single" w:sz="4" w:space="0" w:color="auto"/>
              <w:right w:val="single" w:sz="4" w:space="0" w:color="auto"/>
            </w:tcBorders>
            <w:shd w:val="clear" w:color="auto" w:fill="auto"/>
            <w:vAlign w:val="center"/>
            <w:hideMark/>
          </w:tcPr>
          <w:p w14:paraId="0641A9F2" w14:textId="77777777" w:rsidR="00CA1F85" w:rsidRPr="00CA1F85" w:rsidRDefault="00CA1F85" w:rsidP="00CA1F85">
            <w:pPr>
              <w:widowControl/>
              <w:autoSpaceDE/>
              <w:autoSpaceDN/>
              <w:jc w:val="center"/>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val="en-GB" w:eastAsia="en-GB"/>
                <w14:ligatures w14:val="standardContextual"/>
              </w:rPr>
              <w:t>ISPG</w:t>
            </w:r>
          </w:p>
        </w:tc>
      </w:tr>
      <w:tr w:rsidR="00CA1F85" w:rsidRPr="00CA1F85" w14:paraId="43B396ED" w14:textId="77777777" w:rsidTr="009142B7">
        <w:trPr>
          <w:trHeight w:val="252"/>
        </w:trPr>
        <w:tc>
          <w:tcPr>
            <w:tcW w:w="681" w:type="dxa"/>
            <w:vMerge/>
            <w:tcBorders>
              <w:top w:val="nil"/>
              <w:left w:val="single" w:sz="4" w:space="0" w:color="auto"/>
              <w:bottom w:val="single" w:sz="4" w:space="0" w:color="auto"/>
              <w:right w:val="single" w:sz="4" w:space="0" w:color="auto"/>
            </w:tcBorders>
            <w:vAlign w:val="center"/>
            <w:hideMark/>
          </w:tcPr>
          <w:p w14:paraId="3883B54A"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p>
        </w:tc>
        <w:tc>
          <w:tcPr>
            <w:tcW w:w="1201" w:type="dxa"/>
            <w:vMerge/>
            <w:tcBorders>
              <w:top w:val="nil"/>
              <w:left w:val="single" w:sz="4" w:space="0" w:color="auto"/>
              <w:bottom w:val="single" w:sz="4" w:space="0" w:color="auto"/>
              <w:right w:val="single" w:sz="4" w:space="0" w:color="auto"/>
            </w:tcBorders>
            <w:vAlign w:val="center"/>
            <w:hideMark/>
          </w:tcPr>
          <w:p w14:paraId="2FCEA476"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p>
        </w:tc>
        <w:tc>
          <w:tcPr>
            <w:tcW w:w="833" w:type="dxa"/>
            <w:vMerge/>
            <w:tcBorders>
              <w:top w:val="nil"/>
              <w:left w:val="single" w:sz="4" w:space="0" w:color="auto"/>
              <w:bottom w:val="single" w:sz="4" w:space="0" w:color="auto"/>
              <w:right w:val="single" w:sz="4" w:space="0" w:color="auto"/>
            </w:tcBorders>
            <w:vAlign w:val="center"/>
            <w:hideMark/>
          </w:tcPr>
          <w:p w14:paraId="25880EC6"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p>
        </w:tc>
        <w:tc>
          <w:tcPr>
            <w:tcW w:w="1054" w:type="dxa"/>
            <w:vMerge/>
            <w:tcBorders>
              <w:top w:val="nil"/>
              <w:left w:val="single" w:sz="4" w:space="0" w:color="auto"/>
              <w:bottom w:val="single" w:sz="4" w:space="0" w:color="auto"/>
              <w:right w:val="single" w:sz="4" w:space="0" w:color="auto"/>
            </w:tcBorders>
            <w:vAlign w:val="center"/>
            <w:hideMark/>
          </w:tcPr>
          <w:p w14:paraId="6FAB757A"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p>
        </w:tc>
        <w:tc>
          <w:tcPr>
            <w:tcW w:w="447" w:type="dxa"/>
            <w:tcBorders>
              <w:top w:val="nil"/>
              <w:left w:val="nil"/>
              <w:bottom w:val="single" w:sz="4" w:space="0" w:color="auto"/>
              <w:right w:val="single" w:sz="4" w:space="0" w:color="auto"/>
            </w:tcBorders>
            <w:shd w:val="clear" w:color="auto" w:fill="auto"/>
            <w:noWrap/>
            <w:vAlign w:val="center"/>
            <w:hideMark/>
          </w:tcPr>
          <w:p w14:paraId="1FC6C853" w14:textId="77777777" w:rsidR="00CA1F85" w:rsidRPr="00CA1F85" w:rsidRDefault="00CA1F85" w:rsidP="00CA1F85">
            <w:pPr>
              <w:widowControl/>
              <w:autoSpaceDE/>
              <w:autoSpaceDN/>
              <w:jc w:val="center"/>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val="en-GB" w:eastAsia="en-GB"/>
                <w14:ligatures w14:val="standardContextual"/>
              </w:rPr>
              <w:t>4</w:t>
            </w:r>
          </w:p>
        </w:tc>
        <w:tc>
          <w:tcPr>
            <w:tcW w:w="993" w:type="dxa"/>
            <w:tcBorders>
              <w:top w:val="nil"/>
              <w:left w:val="nil"/>
              <w:bottom w:val="single" w:sz="4" w:space="0" w:color="auto"/>
              <w:right w:val="single" w:sz="4" w:space="0" w:color="auto"/>
            </w:tcBorders>
            <w:shd w:val="clear" w:color="auto" w:fill="auto"/>
            <w:noWrap/>
            <w:vAlign w:val="center"/>
            <w:hideMark/>
          </w:tcPr>
          <w:p w14:paraId="27FFED7F" w14:textId="552E6252"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val="en-GB" w:eastAsia="en-GB"/>
                <w14:ligatures w14:val="standardContextual"/>
              </w:rPr>
              <w:t>ECF</w:t>
            </w:r>
          </w:p>
        </w:tc>
        <w:tc>
          <w:tcPr>
            <w:tcW w:w="3453" w:type="dxa"/>
            <w:tcBorders>
              <w:top w:val="nil"/>
              <w:left w:val="nil"/>
              <w:bottom w:val="single" w:sz="4" w:space="0" w:color="auto"/>
              <w:right w:val="single" w:sz="4" w:space="0" w:color="auto"/>
            </w:tcBorders>
            <w:shd w:val="clear" w:color="auto" w:fill="auto"/>
            <w:vAlign w:val="center"/>
            <w:hideMark/>
          </w:tcPr>
          <w:p w14:paraId="2046F6B5" w14:textId="77777777" w:rsidR="00CA1F85" w:rsidRPr="00CA1F85" w:rsidRDefault="00CA1F85" w:rsidP="00CA1F85">
            <w:pPr>
              <w:widowControl/>
              <w:autoSpaceDE/>
              <w:autoSpaceDN/>
              <w:rPr>
                <w:rFonts w:ascii="Gill Sans MT" w:hAnsi="Gill Sans MT" w:cs="Calibri"/>
                <w:color w:val="000000"/>
                <w:sz w:val="20"/>
                <w:szCs w:val="20"/>
                <w:lang w:eastAsia="en-GB"/>
                <w14:ligatures w14:val="standardContextual"/>
              </w:rPr>
            </w:pPr>
            <w:r w:rsidRPr="00CA1F85">
              <w:rPr>
                <w:rFonts w:ascii="Gill Sans MT" w:hAnsi="Gill Sans MT" w:cs="Calibri"/>
                <w:color w:val="000000"/>
                <w:sz w:val="20"/>
                <w:szCs w:val="20"/>
                <w:lang w:eastAsia="en-GB"/>
                <w14:ligatures w14:val="standardContextual"/>
              </w:rPr>
              <w:t>Eco-Fisiologia de Plantas Cultivadas</w:t>
            </w:r>
          </w:p>
        </w:tc>
        <w:tc>
          <w:tcPr>
            <w:tcW w:w="2925" w:type="dxa"/>
            <w:tcBorders>
              <w:top w:val="nil"/>
              <w:left w:val="nil"/>
              <w:bottom w:val="single" w:sz="4" w:space="0" w:color="auto"/>
              <w:right w:val="single" w:sz="4" w:space="0" w:color="auto"/>
            </w:tcBorders>
            <w:shd w:val="clear" w:color="auto" w:fill="auto"/>
            <w:vAlign w:val="center"/>
            <w:hideMark/>
          </w:tcPr>
          <w:p w14:paraId="5D7341DD"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eastAsia="en-GB"/>
                <w14:ligatures w14:val="standardContextual"/>
              </w:rPr>
              <w:t>Prof. Custódio Tacarindua</w:t>
            </w:r>
          </w:p>
        </w:tc>
        <w:tc>
          <w:tcPr>
            <w:tcW w:w="2486" w:type="dxa"/>
            <w:tcBorders>
              <w:top w:val="nil"/>
              <w:left w:val="nil"/>
              <w:bottom w:val="single" w:sz="4" w:space="0" w:color="auto"/>
              <w:right w:val="single" w:sz="4" w:space="0" w:color="auto"/>
            </w:tcBorders>
            <w:shd w:val="clear" w:color="auto" w:fill="auto"/>
            <w:vAlign w:val="center"/>
            <w:hideMark/>
          </w:tcPr>
          <w:p w14:paraId="29B29966" w14:textId="77777777" w:rsidR="00CA1F85" w:rsidRPr="00CA1F85" w:rsidRDefault="00CA1F85" w:rsidP="00CA1F85">
            <w:pPr>
              <w:widowControl/>
              <w:autoSpaceDE/>
              <w:autoSpaceDN/>
              <w:jc w:val="center"/>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eastAsia="en-GB"/>
                <w14:ligatures w14:val="standardContextual"/>
              </w:rPr>
              <w:t>ISPG</w:t>
            </w:r>
          </w:p>
        </w:tc>
      </w:tr>
      <w:tr w:rsidR="00CA1F85" w:rsidRPr="00CA1F85" w14:paraId="3BA1FC02" w14:textId="77777777" w:rsidTr="009142B7">
        <w:trPr>
          <w:trHeight w:val="283"/>
        </w:trPr>
        <w:tc>
          <w:tcPr>
            <w:tcW w:w="681" w:type="dxa"/>
            <w:vMerge/>
            <w:tcBorders>
              <w:top w:val="nil"/>
              <w:left w:val="single" w:sz="4" w:space="0" w:color="auto"/>
              <w:bottom w:val="single" w:sz="4" w:space="0" w:color="auto"/>
              <w:right w:val="single" w:sz="4" w:space="0" w:color="auto"/>
            </w:tcBorders>
            <w:vAlign w:val="center"/>
            <w:hideMark/>
          </w:tcPr>
          <w:p w14:paraId="5BB1D6C4"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p>
        </w:tc>
        <w:tc>
          <w:tcPr>
            <w:tcW w:w="1201" w:type="dxa"/>
            <w:vMerge/>
            <w:tcBorders>
              <w:top w:val="nil"/>
              <w:left w:val="single" w:sz="4" w:space="0" w:color="auto"/>
              <w:bottom w:val="single" w:sz="4" w:space="0" w:color="auto"/>
              <w:right w:val="single" w:sz="4" w:space="0" w:color="auto"/>
            </w:tcBorders>
            <w:vAlign w:val="center"/>
            <w:hideMark/>
          </w:tcPr>
          <w:p w14:paraId="508900C8"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p>
        </w:tc>
        <w:tc>
          <w:tcPr>
            <w:tcW w:w="83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EFE1DB" w14:textId="77777777" w:rsidR="00CA1F85" w:rsidRPr="00CA1F85" w:rsidRDefault="00CA1F85" w:rsidP="00CA1F85">
            <w:pPr>
              <w:widowControl/>
              <w:autoSpaceDE/>
              <w:autoSpaceDN/>
              <w:jc w:val="center"/>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val="en-GB" w:eastAsia="en-GB"/>
                <w14:ligatures w14:val="standardContextual"/>
              </w:rPr>
              <w:t>II</w:t>
            </w:r>
          </w:p>
        </w:tc>
        <w:tc>
          <w:tcPr>
            <w:tcW w:w="10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B8694C" w14:textId="77777777" w:rsidR="00CA1F85" w:rsidRPr="00CA1F85" w:rsidRDefault="00CA1F85" w:rsidP="00CA1F85">
            <w:pPr>
              <w:widowControl/>
              <w:autoSpaceDE/>
              <w:autoSpaceDN/>
              <w:jc w:val="center"/>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val="en-GB" w:eastAsia="en-GB"/>
                <w14:ligatures w14:val="standardContextual"/>
              </w:rPr>
              <w:t>10</w:t>
            </w:r>
          </w:p>
        </w:tc>
        <w:tc>
          <w:tcPr>
            <w:tcW w:w="447" w:type="dxa"/>
            <w:tcBorders>
              <w:top w:val="nil"/>
              <w:left w:val="nil"/>
              <w:bottom w:val="single" w:sz="4" w:space="0" w:color="auto"/>
              <w:right w:val="single" w:sz="4" w:space="0" w:color="auto"/>
            </w:tcBorders>
            <w:shd w:val="clear" w:color="auto" w:fill="auto"/>
            <w:noWrap/>
            <w:vAlign w:val="center"/>
            <w:hideMark/>
          </w:tcPr>
          <w:p w14:paraId="38AC612D" w14:textId="77777777" w:rsidR="00CA1F85" w:rsidRPr="00CA1F85" w:rsidRDefault="00CA1F85" w:rsidP="00CA1F85">
            <w:pPr>
              <w:widowControl/>
              <w:autoSpaceDE/>
              <w:autoSpaceDN/>
              <w:jc w:val="center"/>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val="en-GB" w:eastAsia="en-GB"/>
                <w14:ligatures w14:val="standardContextual"/>
              </w:rPr>
              <w:t>5</w:t>
            </w:r>
          </w:p>
        </w:tc>
        <w:tc>
          <w:tcPr>
            <w:tcW w:w="993" w:type="dxa"/>
            <w:tcBorders>
              <w:top w:val="nil"/>
              <w:left w:val="nil"/>
              <w:bottom w:val="single" w:sz="4" w:space="0" w:color="auto"/>
              <w:right w:val="single" w:sz="4" w:space="0" w:color="auto"/>
            </w:tcBorders>
            <w:shd w:val="clear" w:color="auto" w:fill="auto"/>
            <w:noWrap/>
            <w:vAlign w:val="center"/>
            <w:hideMark/>
          </w:tcPr>
          <w:p w14:paraId="4818C9A6"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val="en-GB" w:eastAsia="en-GB"/>
                <w14:ligatures w14:val="standardContextual"/>
              </w:rPr>
              <w:t>SEM</w:t>
            </w:r>
          </w:p>
        </w:tc>
        <w:tc>
          <w:tcPr>
            <w:tcW w:w="3453" w:type="dxa"/>
            <w:tcBorders>
              <w:top w:val="nil"/>
              <w:left w:val="nil"/>
              <w:bottom w:val="single" w:sz="4" w:space="0" w:color="auto"/>
              <w:right w:val="single" w:sz="4" w:space="0" w:color="auto"/>
            </w:tcBorders>
            <w:shd w:val="clear" w:color="auto" w:fill="auto"/>
            <w:noWrap/>
            <w:vAlign w:val="center"/>
            <w:hideMark/>
          </w:tcPr>
          <w:p w14:paraId="79FCB806"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proofErr w:type="spellStart"/>
            <w:r w:rsidRPr="00CA1F85">
              <w:rPr>
                <w:rFonts w:ascii="Gill Sans MT" w:hAnsi="Gill Sans MT" w:cs="Calibri"/>
                <w:color w:val="000000"/>
                <w:sz w:val="20"/>
                <w:szCs w:val="20"/>
                <w:lang w:val="en-GB" w:eastAsia="en-GB"/>
                <w14:ligatures w14:val="standardContextual"/>
              </w:rPr>
              <w:t>Seminário</w:t>
            </w:r>
            <w:proofErr w:type="spellEnd"/>
            <w:r w:rsidRPr="00CA1F85">
              <w:rPr>
                <w:rFonts w:ascii="Gill Sans MT" w:hAnsi="Gill Sans MT" w:cs="Calibri"/>
                <w:color w:val="000000"/>
                <w:sz w:val="20"/>
                <w:szCs w:val="20"/>
                <w:lang w:val="en-GB" w:eastAsia="en-GB"/>
                <w14:ligatures w14:val="standardContextual"/>
              </w:rPr>
              <w:t xml:space="preserve"> II</w:t>
            </w:r>
          </w:p>
        </w:tc>
        <w:tc>
          <w:tcPr>
            <w:tcW w:w="2925" w:type="dxa"/>
            <w:tcBorders>
              <w:top w:val="nil"/>
              <w:left w:val="nil"/>
              <w:bottom w:val="single" w:sz="4" w:space="0" w:color="auto"/>
              <w:right w:val="single" w:sz="4" w:space="0" w:color="auto"/>
            </w:tcBorders>
            <w:shd w:val="clear" w:color="auto" w:fill="auto"/>
            <w:noWrap/>
            <w:vAlign w:val="center"/>
            <w:hideMark/>
          </w:tcPr>
          <w:p w14:paraId="6F2CAC66"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eastAsia="en-GB"/>
                <w14:ligatures w14:val="standardContextual"/>
              </w:rPr>
              <w:t>Prof. Elísio Chivite</w:t>
            </w:r>
          </w:p>
        </w:tc>
        <w:tc>
          <w:tcPr>
            <w:tcW w:w="2486" w:type="dxa"/>
            <w:tcBorders>
              <w:top w:val="nil"/>
              <w:left w:val="nil"/>
              <w:bottom w:val="single" w:sz="4" w:space="0" w:color="auto"/>
              <w:right w:val="single" w:sz="4" w:space="0" w:color="auto"/>
            </w:tcBorders>
            <w:shd w:val="clear" w:color="auto" w:fill="auto"/>
            <w:vAlign w:val="center"/>
            <w:hideMark/>
          </w:tcPr>
          <w:p w14:paraId="1FDEA664" w14:textId="77777777" w:rsidR="00CA1F85" w:rsidRPr="00CA1F85" w:rsidRDefault="00CA1F85" w:rsidP="00CA1F85">
            <w:pPr>
              <w:widowControl/>
              <w:autoSpaceDE/>
              <w:autoSpaceDN/>
              <w:jc w:val="center"/>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eastAsia="en-GB"/>
                <w14:ligatures w14:val="standardContextual"/>
              </w:rPr>
              <w:t>ISPG</w:t>
            </w:r>
          </w:p>
        </w:tc>
      </w:tr>
      <w:tr w:rsidR="00CA1F85" w:rsidRPr="00CA1F85" w14:paraId="5D7E962F" w14:textId="77777777" w:rsidTr="009142B7">
        <w:trPr>
          <w:trHeight w:val="283"/>
        </w:trPr>
        <w:tc>
          <w:tcPr>
            <w:tcW w:w="681" w:type="dxa"/>
            <w:vMerge/>
            <w:tcBorders>
              <w:top w:val="nil"/>
              <w:left w:val="single" w:sz="4" w:space="0" w:color="auto"/>
              <w:bottom w:val="single" w:sz="4" w:space="0" w:color="auto"/>
              <w:right w:val="single" w:sz="4" w:space="0" w:color="auto"/>
            </w:tcBorders>
            <w:vAlign w:val="center"/>
            <w:hideMark/>
          </w:tcPr>
          <w:p w14:paraId="504D9C9C"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p>
        </w:tc>
        <w:tc>
          <w:tcPr>
            <w:tcW w:w="1201" w:type="dxa"/>
            <w:vMerge/>
            <w:tcBorders>
              <w:top w:val="nil"/>
              <w:left w:val="single" w:sz="4" w:space="0" w:color="auto"/>
              <w:bottom w:val="single" w:sz="4" w:space="0" w:color="auto"/>
              <w:right w:val="single" w:sz="4" w:space="0" w:color="auto"/>
            </w:tcBorders>
            <w:vAlign w:val="center"/>
            <w:hideMark/>
          </w:tcPr>
          <w:p w14:paraId="4C7DFC3D"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p>
        </w:tc>
        <w:tc>
          <w:tcPr>
            <w:tcW w:w="833" w:type="dxa"/>
            <w:vMerge/>
            <w:tcBorders>
              <w:top w:val="nil"/>
              <w:left w:val="single" w:sz="4" w:space="0" w:color="auto"/>
              <w:bottom w:val="single" w:sz="4" w:space="0" w:color="auto"/>
              <w:right w:val="single" w:sz="4" w:space="0" w:color="auto"/>
            </w:tcBorders>
            <w:vAlign w:val="center"/>
            <w:hideMark/>
          </w:tcPr>
          <w:p w14:paraId="18429BC3"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p>
        </w:tc>
        <w:tc>
          <w:tcPr>
            <w:tcW w:w="1054" w:type="dxa"/>
            <w:vMerge/>
            <w:tcBorders>
              <w:top w:val="nil"/>
              <w:left w:val="single" w:sz="4" w:space="0" w:color="auto"/>
              <w:bottom w:val="single" w:sz="4" w:space="0" w:color="auto"/>
              <w:right w:val="single" w:sz="4" w:space="0" w:color="auto"/>
            </w:tcBorders>
            <w:vAlign w:val="center"/>
            <w:hideMark/>
          </w:tcPr>
          <w:p w14:paraId="4E5E3505"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p>
        </w:tc>
        <w:tc>
          <w:tcPr>
            <w:tcW w:w="447" w:type="dxa"/>
            <w:tcBorders>
              <w:top w:val="nil"/>
              <w:left w:val="nil"/>
              <w:bottom w:val="single" w:sz="4" w:space="0" w:color="auto"/>
              <w:right w:val="single" w:sz="4" w:space="0" w:color="auto"/>
            </w:tcBorders>
            <w:shd w:val="clear" w:color="auto" w:fill="auto"/>
            <w:noWrap/>
            <w:vAlign w:val="center"/>
            <w:hideMark/>
          </w:tcPr>
          <w:p w14:paraId="0F24EEF7" w14:textId="77777777" w:rsidR="00CA1F85" w:rsidRPr="00CA1F85" w:rsidRDefault="00CA1F85" w:rsidP="00CA1F85">
            <w:pPr>
              <w:widowControl/>
              <w:autoSpaceDE/>
              <w:autoSpaceDN/>
              <w:jc w:val="center"/>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val="en-GB" w:eastAsia="en-GB"/>
                <w14:ligatures w14:val="standardContextual"/>
              </w:rPr>
              <w:t>6</w:t>
            </w:r>
          </w:p>
        </w:tc>
        <w:tc>
          <w:tcPr>
            <w:tcW w:w="993" w:type="dxa"/>
            <w:tcBorders>
              <w:top w:val="nil"/>
              <w:left w:val="nil"/>
              <w:bottom w:val="single" w:sz="4" w:space="0" w:color="auto"/>
              <w:right w:val="single" w:sz="4" w:space="0" w:color="auto"/>
            </w:tcBorders>
            <w:shd w:val="clear" w:color="auto" w:fill="auto"/>
            <w:noWrap/>
            <w:vAlign w:val="center"/>
            <w:hideMark/>
          </w:tcPr>
          <w:p w14:paraId="16F02DA9" w14:textId="3BAD44D6"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val="en-GB" w:eastAsia="en-GB"/>
                <w14:ligatures w14:val="standardContextual"/>
              </w:rPr>
              <w:t>F</w:t>
            </w:r>
            <w:r w:rsidR="00567354">
              <w:rPr>
                <w:rFonts w:ascii="Gill Sans MT" w:hAnsi="Gill Sans MT" w:cs="Calibri"/>
                <w:color w:val="000000"/>
                <w:sz w:val="20"/>
                <w:szCs w:val="20"/>
                <w:lang w:val="en-GB" w:eastAsia="en-GB"/>
                <w14:ligatures w14:val="standardContextual"/>
              </w:rPr>
              <w:t>N</w:t>
            </w:r>
            <w:r w:rsidRPr="00CA1F85">
              <w:rPr>
                <w:rFonts w:ascii="Gill Sans MT" w:hAnsi="Gill Sans MT" w:cs="Calibri"/>
                <w:color w:val="000000"/>
                <w:sz w:val="20"/>
                <w:szCs w:val="20"/>
                <w:lang w:val="en-GB" w:eastAsia="en-GB"/>
                <w14:ligatures w14:val="standardContextual"/>
              </w:rPr>
              <w:t>P</w:t>
            </w:r>
          </w:p>
        </w:tc>
        <w:tc>
          <w:tcPr>
            <w:tcW w:w="3453" w:type="dxa"/>
            <w:tcBorders>
              <w:top w:val="nil"/>
              <w:left w:val="nil"/>
              <w:bottom w:val="single" w:sz="4" w:space="0" w:color="auto"/>
              <w:right w:val="single" w:sz="4" w:space="0" w:color="auto"/>
            </w:tcBorders>
            <w:shd w:val="clear" w:color="auto" w:fill="auto"/>
            <w:noWrap/>
            <w:vAlign w:val="center"/>
            <w:hideMark/>
          </w:tcPr>
          <w:p w14:paraId="17145B27" w14:textId="77777777" w:rsidR="00CA1F85" w:rsidRPr="00CA1F85" w:rsidRDefault="00CA1F85" w:rsidP="00CA1F85">
            <w:pPr>
              <w:widowControl/>
              <w:autoSpaceDE/>
              <w:autoSpaceDN/>
              <w:rPr>
                <w:rFonts w:ascii="Gill Sans MT" w:hAnsi="Gill Sans MT" w:cs="Calibri"/>
                <w:color w:val="000000"/>
                <w:sz w:val="20"/>
                <w:szCs w:val="20"/>
                <w:lang w:eastAsia="en-GB"/>
                <w14:ligatures w14:val="standardContextual"/>
              </w:rPr>
            </w:pPr>
            <w:r w:rsidRPr="00CA1F85">
              <w:rPr>
                <w:rFonts w:ascii="Gill Sans MT" w:hAnsi="Gill Sans MT" w:cs="Calibri"/>
                <w:color w:val="000000"/>
                <w:sz w:val="20"/>
                <w:szCs w:val="20"/>
                <w:lang w:eastAsia="en-GB"/>
                <w14:ligatures w14:val="standardContextual"/>
              </w:rPr>
              <w:t>Fertilidade e Nutrição de Plantas</w:t>
            </w:r>
          </w:p>
        </w:tc>
        <w:tc>
          <w:tcPr>
            <w:tcW w:w="2925" w:type="dxa"/>
            <w:tcBorders>
              <w:top w:val="nil"/>
              <w:left w:val="nil"/>
              <w:bottom w:val="single" w:sz="4" w:space="0" w:color="auto"/>
              <w:right w:val="single" w:sz="4" w:space="0" w:color="auto"/>
            </w:tcBorders>
            <w:shd w:val="clear" w:color="auto" w:fill="auto"/>
            <w:noWrap/>
            <w:vAlign w:val="center"/>
            <w:hideMark/>
          </w:tcPr>
          <w:p w14:paraId="02F9A7D6"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eastAsia="en-GB"/>
                <w14:ligatures w14:val="standardContextual"/>
              </w:rPr>
              <w:t>Prof. Mário Tauzene</w:t>
            </w:r>
          </w:p>
        </w:tc>
        <w:tc>
          <w:tcPr>
            <w:tcW w:w="2486" w:type="dxa"/>
            <w:tcBorders>
              <w:top w:val="nil"/>
              <w:left w:val="nil"/>
              <w:bottom w:val="single" w:sz="4" w:space="0" w:color="auto"/>
              <w:right w:val="single" w:sz="4" w:space="0" w:color="auto"/>
            </w:tcBorders>
            <w:shd w:val="clear" w:color="auto" w:fill="auto"/>
            <w:vAlign w:val="center"/>
            <w:hideMark/>
          </w:tcPr>
          <w:p w14:paraId="3EA866DA" w14:textId="77777777" w:rsidR="00CA1F85" w:rsidRPr="00CA1F85" w:rsidRDefault="00CA1F85" w:rsidP="00CA1F85">
            <w:pPr>
              <w:widowControl/>
              <w:autoSpaceDE/>
              <w:autoSpaceDN/>
              <w:jc w:val="center"/>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eastAsia="en-GB"/>
                <w14:ligatures w14:val="standardContextual"/>
              </w:rPr>
              <w:t>ISPG</w:t>
            </w:r>
          </w:p>
        </w:tc>
      </w:tr>
      <w:tr w:rsidR="00CA1F85" w:rsidRPr="00CA1F85" w14:paraId="0D1854E3" w14:textId="77777777" w:rsidTr="009142B7">
        <w:trPr>
          <w:trHeight w:val="283"/>
        </w:trPr>
        <w:tc>
          <w:tcPr>
            <w:tcW w:w="681" w:type="dxa"/>
            <w:vMerge/>
            <w:tcBorders>
              <w:top w:val="nil"/>
              <w:left w:val="single" w:sz="4" w:space="0" w:color="auto"/>
              <w:bottom w:val="single" w:sz="4" w:space="0" w:color="auto"/>
              <w:right w:val="single" w:sz="4" w:space="0" w:color="auto"/>
            </w:tcBorders>
            <w:vAlign w:val="center"/>
            <w:hideMark/>
          </w:tcPr>
          <w:p w14:paraId="5C546383"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p>
        </w:tc>
        <w:tc>
          <w:tcPr>
            <w:tcW w:w="1201" w:type="dxa"/>
            <w:vMerge/>
            <w:tcBorders>
              <w:top w:val="nil"/>
              <w:left w:val="single" w:sz="4" w:space="0" w:color="auto"/>
              <w:bottom w:val="single" w:sz="4" w:space="0" w:color="auto"/>
              <w:right w:val="single" w:sz="4" w:space="0" w:color="auto"/>
            </w:tcBorders>
            <w:vAlign w:val="center"/>
            <w:hideMark/>
          </w:tcPr>
          <w:p w14:paraId="2C7A7BA6"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p>
        </w:tc>
        <w:tc>
          <w:tcPr>
            <w:tcW w:w="833" w:type="dxa"/>
            <w:vMerge/>
            <w:tcBorders>
              <w:top w:val="nil"/>
              <w:left w:val="single" w:sz="4" w:space="0" w:color="auto"/>
              <w:bottom w:val="single" w:sz="4" w:space="0" w:color="auto"/>
              <w:right w:val="single" w:sz="4" w:space="0" w:color="auto"/>
            </w:tcBorders>
            <w:vAlign w:val="center"/>
            <w:hideMark/>
          </w:tcPr>
          <w:p w14:paraId="71E647B9"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p>
        </w:tc>
        <w:tc>
          <w:tcPr>
            <w:tcW w:w="1054" w:type="dxa"/>
            <w:vMerge/>
            <w:tcBorders>
              <w:top w:val="nil"/>
              <w:left w:val="single" w:sz="4" w:space="0" w:color="auto"/>
              <w:bottom w:val="single" w:sz="4" w:space="0" w:color="auto"/>
              <w:right w:val="single" w:sz="4" w:space="0" w:color="auto"/>
            </w:tcBorders>
            <w:vAlign w:val="center"/>
            <w:hideMark/>
          </w:tcPr>
          <w:p w14:paraId="2A5A7BCB"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p>
        </w:tc>
        <w:tc>
          <w:tcPr>
            <w:tcW w:w="447" w:type="dxa"/>
            <w:tcBorders>
              <w:top w:val="nil"/>
              <w:left w:val="nil"/>
              <w:bottom w:val="single" w:sz="4" w:space="0" w:color="auto"/>
              <w:right w:val="single" w:sz="4" w:space="0" w:color="auto"/>
            </w:tcBorders>
            <w:shd w:val="clear" w:color="auto" w:fill="auto"/>
            <w:noWrap/>
            <w:vAlign w:val="center"/>
            <w:hideMark/>
          </w:tcPr>
          <w:p w14:paraId="6C4BF0B0" w14:textId="77777777" w:rsidR="00CA1F85" w:rsidRPr="00CA1F85" w:rsidRDefault="00CA1F85" w:rsidP="00CA1F85">
            <w:pPr>
              <w:widowControl/>
              <w:autoSpaceDE/>
              <w:autoSpaceDN/>
              <w:jc w:val="center"/>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val="en-GB" w:eastAsia="en-GB"/>
                <w14:ligatures w14:val="standardContextual"/>
              </w:rPr>
              <w:t>7</w:t>
            </w:r>
          </w:p>
        </w:tc>
        <w:tc>
          <w:tcPr>
            <w:tcW w:w="993" w:type="dxa"/>
            <w:tcBorders>
              <w:top w:val="nil"/>
              <w:left w:val="nil"/>
              <w:bottom w:val="single" w:sz="4" w:space="0" w:color="auto"/>
              <w:right w:val="single" w:sz="4" w:space="0" w:color="auto"/>
            </w:tcBorders>
            <w:shd w:val="clear" w:color="auto" w:fill="auto"/>
            <w:noWrap/>
            <w:vAlign w:val="center"/>
            <w:hideMark/>
          </w:tcPr>
          <w:p w14:paraId="385D76E4" w14:textId="24562E2E"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val="en-GB" w:eastAsia="en-GB"/>
                <w14:ligatures w14:val="standardContextual"/>
              </w:rPr>
              <w:t>PDC</w:t>
            </w:r>
          </w:p>
        </w:tc>
        <w:tc>
          <w:tcPr>
            <w:tcW w:w="3453" w:type="dxa"/>
            <w:tcBorders>
              <w:top w:val="nil"/>
              <w:left w:val="nil"/>
              <w:bottom w:val="single" w:sz="4" w:space="0" w:color="auto"/>
              <w:right w:val="single" w:sz="4" w:space="0" w:color="auto"/>
            </w:tcBorders>
            <w:shd w:val="clear" w:color="auto" w:fill="auto"/>
            <w:vAlign w:val="center"/>
            <w:hideMark/>
          </w:tcPr>
          <w:p w14:paraId="74A6D27B" w14:textId="77777777" w:rsidR="00CA1F85" w:rsidRPr="00CA1F85" w:rsidRDefault="00CA1F85" w:rsidP="00CA1F85">
            <w:pPr>
              <w:widowControl/>
              <w:autoSpaceDE/>
              <w:autoSpaceDN/>
              <w:rPr>
                <w:rFonts w:ascii="Gill Sans MT" w:hAnsi="Gill Sans MT" w:cs="Calibri"/>
                <w:color w:val="000000"/>
                <w:sz w:val="20"/>
                <w:szCs w:val="20"/>
                <w:lang w:eastAsia="en-GB"/>
                <w14:ligatures w14:val="standardContextual"/>
              </w:rPr>
            </w:pPr>
            <w:r w:rsidRPr="00CA1F85">
              <w:rPr>
                <w:rFonts w:ascii="Gill Sans MT" w:hAnsi="Gill Sans MT" w:cs="Calibri"/>
                <w:color w:val="000000"/>
                <w:sz w:val="20"/>
                <w:szCs w:val="20"/>
                <w:lang w:eastAsia="en-GB"/>
                <w14:ligatures w14:val="standardContextual"/>
              </w:rPr>
              <w:t>Produção de Culturas no Semi-Árido</w:t>
            </w:r>
          </w:p>
        </w:tc>
        <w:tc>
          <w:tcPr>
            <w:tcW w:w="2925" w:type="dxa"/>
            <w:tcBorders>
              <w:top w:val="nil"/>
              <w:left w:val="nil"/>
              <w:bottom w:val="single" w:sz="4" w:space="0" w:color="auto"/>
              <w:right w:val="single" w:sz="4" w:space="0" w:color="auto"/>
            </w:tcBorders>
            <w:shd w:val="clear" w:color="auto" w:fill="auto"/>
            <w:vAlign w:val="center"/>
            <w:hideMark/>
          </w:tcPr>
          <w:p w14:paraId="3EE5A7BA"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eastAsia="en-GB"/>
                <w14:ligatures w14:val="standardContextual"/>
              </w:rPr>
              <w:t>Prof. Carlos Balate</w:t>
            </w:r>
          </w:p>
        </w:tc>
        <w:tc>
          <w:tcPr>
            <w:tcW w:w="2486" w:type="dxa"/>
            <w:tcBorders>
              <w:top w:val="nil"/>
              <w:left w:val="nil"/>
              <w:bottom w:val="single" w:sz="4" w:space="0" w:color="auto"/>
              <w:right w:val="single" w:sz="4" w:space="0" w:color="auto"/>
            </w:tcBorders>
            <w:shd w:val="clear" w:color="auto" w:fill="auto"/>
            <w:vAlign w:val="center"/>
            <w:hideMark/>
          </w:tcPr>
          <w:p w14:paraId="0B606BE8" w14:textId="77777777" w:rsidR="00CA1F85" w:rsidRPr="00CA1F85" w:rsidRDefault="00CA1F85" w:rsidP="00CA1F85">
            <w:pPr>
              <w:widowControl/>
              <w:autoSpaceDE/>
              <w:autoSpaceDN/>
              <w:jc w:val="center"/>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eastAsia="en-GB"/>
                <w14:ligatures w14:val="standardContextual"/>
              </w:rPr>
              <w:t>ISPG</w:t>
            </w:r>
          </w:p>
        </w:tc>
      </w:tr>
      <w:tr w:rsidR="00CA1F85" w:rsidRPr="00CA1F85" w14:paraId="33255554" w14:textId="77777777" w:rsidTr="009142B7">
        <w:trPr>
          <w:trHeight w:val="293"/>
        </w:trPr>
        <w:tc>
          <w:tcPr>
            <w:tcW w:w="681" w:type="dxa"/>
            <w:vMerge/>
            <w:tcBorders>
              <w:top w:val="nil"/>
              <w:left w:val="single" w:sz="4" w:space="0" w:color="auto"/>
              <w:bottom w:val="single" w:sz="4" w:space="0" w:color="auto"/>
              <w:right w:val="single" w:sz="4" w:space="0" w:color="auto"/>
            </w:tcBorders>
            <w:vAlign w:val="center"/>
            <w:hideMark/>
          </w:tcPr>
          <w:p w14:paraId="797D4561"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p>
        </w:tc>
        <w:tc>
          <w:tcPr>
            <w:tcW w:w="1201" w:type="dxa"/>
            <w:vMerge/>
            <w:tcBorders>
              <w:top w:val="nil"/>
              <w:left w:val="single" w:sz="4" w:space="0" w:color="auto"/>
              <w:bottom w:val="single" w:sz="4" w:space="0" w:color="auto"/>
              <w:right w:val="single" w:sz="4" w:space="0" w:color="auto"/>
            </w:tcBorders>
            <w:vAlign w:val="center"/>
            <w:hideMark/>
          </w:tcPr>
          <w:p w14:paraId="55DB8DED"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p>
        </w:tc>
        <w:tc>
          <w:tcPr>
            <w:tcW w:w="833" w:type="dxa"/>
            <w:vMerge/>
            <w:tcBorders>
              <w:top w:val="nil"/>
              <w:left w:val="single" w:sz="4" w:space="0" w:color="auto"/>
              <w:bottom w:val="single" w:sz="4" w:space="0" w:color="auto"/>
              <w:right w:val="single" w:sz="4" w:space="0" w:color="auto"/>
            </w:tcBorders>
            <w:vAlign w:val="center"/>
            <w:hideMark/>
          </w:tcPr>
          <w:p w14:paraId="62E0A851"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p>
        </w:tc>
        <w:tc>
          <w:tcPr>
            <w:tcW w:w="1054" w:type="dxa"/>
            <w:vMerge/>
            <w:tcBorders>
              <w:top w:val="nil"/>
              <w:left w:val="single" w:sz="4" w:space="0" w:color="auto"/>
              <w:bottom w:val="single" w:sz="4" w:space="0" w:color="auto"/>
              <w:right w:val="single" w:sz="4" w:space="0" w:color="auto"/>
            </w:tcBorders>
            <w:vAlign w:val="center"/>
            <w:hideMark/>
          </w:tcPr>
          <w:p w14:paraId="5FA628DB"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p>
        </w:tc>
        <w:tc>
          <w:tcPr>
            <w:tcW w:w="447" w:type="dxa"/>
            <w:tcBorders>
              <w:top w:val="nil"/>
              <w:left w:val="nil"/>
              <w:bottom w:val="single" w:sz="4" w:space="0" w:color="auto"/>
              <w:right w:val="single" w:sz="4" w:space="0" w:color="auto"/>
            </w:tcBorders>
            <w:shd w:val="clear" w:color="auto" w:fill="auto"/>
            <w:noWrap/>
            <w:vAlign w:val="center"/>
            <w:hideMark/>
          </w:tcPr>
          <w:p w14:paraId="047A35F3" w14:textId="77777777" w:rsidR="00CA1F85" w:rsidRPr="00CA1F85" w:rsidRDefault="00CA1F85" w:rsidP="00CA1F85">
            <w:pPr>
              <w:widowControl/>
              <w:autoSpaceDE/>
              <w:autoSpaceDN/>
              <w:jc w:val="center"/>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val="en-GB" w:eastAsia="en-GB"/>
                <w14:ligatures w14:val="standardContextual"/>
              </w:rPr>
              <w:t>8</w:t>
            </w:r>
          </w:p>
        </w:tc>
        <w:tc>
          <w:tcPr>
            <w:tcW w:w="993" w:type="dxa"/>
            <w:tcBorders>
              <w:top w:val="nil"/>
              <w:left w:val="nil"/>
              <w:bottom w:val="single" w:sz="4" w:space="0" w:color="auto"/>
              <w:right w:val="single" w:sz="4" w:space="0" w:color="auto"/>
            </w:tcBorders>
            <w:shd w:val="clear" w:color="auto" w:fill="auto"/>
            <w:noWrap/>
            <w:vAlign w:val="center"/>
            <w:hideMark/>
          </w:tcPr>
          <w:p w14:paraId="5F745D54" w14:textId="53934269"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val="en-GB" w:eastAsia="en-GB"/>
                <w14:ligatures w14:val="standardContextual"/>
              </w:rPr>
              <w:t>EST 1</w:t>
            </w:r>
          </w:p>
        </w:tc>
        <w:tc>
          <w:tcPr>
            <w:tcW w:w="3453" w:type="dxa"/>
            <w:tcBorders>
              <w:top w:val="nil"/>
              <w:left w:val="nil"/>
              <w:bottom w:val="single" w:sz="4" w:space="0" w:color="auto"/>
              <w:right w:val="single" w:sz="4" w:space="0" w:color="auto"/>
            </w:tcBorders>
            <w:shd w:val="clear" w:color="auto" w:fill="auto"/>
            <w:noWrap/>
            <w:vAlign w:val="center"/>
            <w:hideMark/>
          </w:tcPr>
          <w:p w14:paraId="0E2D463F"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proofErr w:type="spellStart"/>
            <w:r w:rsidRPr="00CA1F85">
              <w:rPr>
                <w:rFonts w:ascii="Gill Sans MT" w:hAnsi="Gill Sans MT" w:cs="Calibri"/>
                <w:color w:val="000000"/>
                <w:sz w:val="20"/>
                <w:szCs w:val="20"/>
                <w:lang w:val="en-GB" w:eastAsia="en-GB"/>
                <w14:ligatures w14:val="standardContextual"/>
              </w:rPr>
              <w:t>Estatística</w:t>
            </w:r>
            <w:proofErr w:type="spellEnd"/>
            <w:r w:rsidRPr="00CA1F85">
              <w:rPr>
                <w:rFonts w:ascii="Gill Sans MT" w:hAnsi="Gill Sans MT" w:cs="Calibri"/>
                <w:color w:val="000000"/>
                <w:sz w:val="20"/>
                <w:szCs w:val="20"/>
                <w:lang w:val="en-GB" w:eastAsia="en-GB"/>
                <w14:ligatures w14:val="standardContextual"/>
              </w:rPr>
              <w:t xml:space="preserve"> Experimental I</w:t>
            </w:r>
          </w:p>
        </w:tc>
        <w:tc>
          <w:tcPr>
            <w:tcW w:w="2925" w:type="dxa"/>
            <w:tcBorders>
              <w:top w:val="nil"/>
              <w:left w:val="nil"/>
              <w:bottom w:val="single" w:sz="4" w:space="0" w:color="auto"/>
              <w:right w:val="single" w:sz="4" w:space="0" w:color="auto"/>
            </w:tcBorders>
            <w:shd w:val="clear" w:color="auto" w:fill="auto"/>
            <w:noWrap/>
            <w:vAlign w:val="center"/>
            <w:hideMark/>
          </w:tcPr>
          <w:p w14:paraId="79EC937C"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eastAsia="en-GB"/>
                <w14:ligatures w14:val="standardContextual"/>
              </w:rPr>
              <w:t>Prof. Cézar Zidora</w:t>
            </w:r>
          </w:p>
        </w:tc>
        <w:tc>
          <w:tcPr>
            <w:tcW w:w="2486" w:type="dxa"/>
            <w:tcBorders>
              <w:top w:val="nil"/>
              <w:left w:val="nil"/>
              <w:bottom w:val="single" w:sz="4" w:space="0" w:color="auto"/>
              <w:right w:val="single" w:sz="4" w:space="0" w:color="auto"/>
            </w:tcBorders>
            <w:shd w:val="clear" w:color="auto" w:fill="auto"/>
            <w:vAlign w:val="center"/>
            <w:hideMark/>
          </w:tcPr>
          <w:p w14:paraId="03E2E985" w14:textId="77777777" w:rsidR="00CA1F85" w:rsidRPr="00CA1F85" w:rsidRDefault="00CA1F85" w:rsidP="00CA1F85">
            <w:pPr>
              <w:widowControl/>
              <w:autoSpaceDE/>
              <w:autoSpaceDN/>
              <w:jc w:val="center"/>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eastAsia="en-GB"/>
                <w14:ligatures w14:val="standardContextual"/>
              </w:rPr>
              <w:t>ISPG</w:t>
            </w:r>
          </w:p>
        </w:tc>
      </w:tr>
      <w:tr w:rsidR="00CA1F85" w:rsidRPr="00CA1F85" w14:paraId="1391784B" w14:textId="77777777" w:rsidTr="009142B7">
        <w:trPr>
          <w:trHeight w:val="293"/>
        </w:trPr>
        <w:tc>
          <w:tcPr>
            <w:tcW w:w="681" w:type="dxa"/>
            <w:vMerge/>
            <w:tcBorders>
              <w:top w:val="nil"/>
              <w:left w:val="single" w:sz="4" w:space="0" w:color="auto"/>
              <w:bottom w:val="single" w:sz="4" w:space="0" w:color="auto"/>
              <w:right w:val="single" w:sz="4" w:space="0" w:color="auto"/>
            </w:tcBorders>
            <w:vAlign w:val="center"/>
            <w:hideMark/>
          </w:tcPr>
          <w:p w14:paraId="3A475254"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p>
        </w:tc>
        <w:tc>
          <w:tcPr>
            <w:tcW w:w="12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2E400C" w14:textId="77777777" w:rsidR="00CA1F85" w:rsidRPr="00CA1F85" w:rsidRDefault="00CA1F85" w:rsidP="00CA1F85">
            <w:pPr>
              <w:widowControl/>
              <w:autoSpaceDE/>
              <w:autoSpaceDN/>
              <w:jc w:val="center"/>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val="en-GB" w:eastAsia="en-GB"/>
                <w14:ligatures w14:val="standardContextual"/>
              </w:rPr>
              <w:t>2</w:t>
            </w:r>
          </w:p>
        </w:tc>
        <w:tc>
          <w:tcPr>
            <w:tcW w:w="83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5BFCE7" w14:textId="77777777" w:rsidR="00CA1F85" w:rsidRPr="00CA1F85" w:rsidRDefault="00CA1F85" w:rsidP="00CA1F85">
            <w:pPr>
              <w:widowControl/>
              <w:autoSpaceDE/>
              <w:autoSpaceDN/>
              <w:jc w:val="center"/>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val="en-GB" w:eastAsia="en-GB"/>
                <w14:ligatures w14:val="standardContextual"/>
              </w:rPr>
              <w:t>III</w:t>
            </w:r>
          </w:p>
        </w:tc>
        <w:tc>
          <w:tcPr>
            <w:tcW w:w="10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01FD04" w14:textId="77777777" w:rsidR="00CA1F85" w:rsidRPr="00CA1F85" w:rsidRDefault="00CA1F85" w:rsidP="00CA1F85">
            <w:pPr>
              <w:widowControl/>
              <w:autoSpaceDE/>
              <w:autoSpaceDN/>
              <w:jc w:val="center"/>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val="en-GB" w:eastAsia="en-GB"/>
                <w14:ligatures w14:val="standardContextual"/>
              </w:rPr>
              <w:t>10</w:t>
            </w:r>
          </w:p>
        </w:tc>
        <w:tc>
          <w:tcPr>
            <w:tcW w:w="447" w:type="dxa"/>
            <w:tcBorders>
              <w:top w:val="nil"/>
              <w:left w:val="nil"/>
              <w:bottom w:val="single" w:sz="4" w:space="0" w:color="auto"/>
              <w:right w:val="single" w:sz="4" w:space="0" w:color="auto"/>
            </w:tcBorders>
            <w:shd w:val="clear" w:color="auto" w:fill="auto"/>
            <w:noWrap/>
            <w:vAlign w:val="center"/>
            <w:hideMark/>
          </w:tcPr>
          <w:p w14:paraId="1D5446CA" w14:textId="77777777" w:rsidR="00CA1F85" w:rsidRPr="00CA1F85" w:rsidRDefault="00CA1F85" w:rsidP="00CA1F85">
            <w:pPr>
              <w:widowControl/>
              <w:autoSpaceDE/>
              <w:autoSpaceDN/>
              <w:jc w:val="center"/>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val="en-GB" w:eastAsia="en-GB"/>
                <w14:ligatures w14:val="standardContextual"/>
              </w:rPr>
              <w:t>9</w:t>
            </w:r>
          </w:p>
        </w:tc>
        <w:tc>
          <w:tcPr>
            <w:tcW w:w="993" w:type="dxa"/>
            <w:tcBorders>
              <w:top w:val="nil"/>
              <w:left w:val="nil"/>
              <w:bottom w:val="single" w:sz="4" w:space="0" w:color="auto"/>
              <w:right w:val="single" w:sz="4" w:space="0" w:color="auto"/>
            </w:tcBorders>
            <w:shd w:val="clear" w:color="auto" w:fill="auto"/>
            <w:noWrap/>
            <w:vAlign w:val="center"/>
            <w:hideMark/>
          </w:tcPr>
          <w:p w14:paraId="452C8009" w14:textId="4A2C142A"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val="en-GB" w:eastAsia="en-GB"/>
                <w14:ligatures w14:val="standardContextual"/>
              </w:rPr>
              <w:t>IRR 1</w:t>
            </w:r>
          </w:p>
        </w:tc>
        <w:tc>
          <w:tcPr>
            <w:tcW w:w="3453" w:type="dxa"/>
            <w:tcBorders>
              <w:top w:val="nil"/>
              <w:left w:val="nil"/>
              <w:bottom w:val="single" w:sz="4" w:space="0" w:color="auto"/>
              <w:right w:val="single" w:sz="4" w:space="0" w:color="auto"/>
            </w:tcBorders>
            <w:shd w:val="clear" w:color="auto" w:fill="auto"/>
            <w:noWrap/>
            <w:vAlign w:val="center"/>
            <w:hideMark/>
          </w:tcPr>
          <w:p w14:paraId="5738AC24" w14:textId="77777777" w:rsidR="00CA1F85" w:rsidRPr="00CA1F85" w:rsidRDefault="00CA1F85" w:rsidP="00CA1F85">
            <w:pPr>
              <w:widowControl/>
              <w:autoSpaceDE/>
              <w:autoSpaceDN/>
              <w:rPr>
                <w:rFonts w:ascii="Gill Sans MT" w:hAnsi="Gill Sans MT" w:cs="Calibri"/>
                <w:color w:val="000000"/>
                <w:sz w:val="20"/>
                <w:szCs w:val="20"/>
                <w:lang w:eastAsia="en-GB"/>
                <w14:ligatures w14:val="standardContextual"/>
              </w:rPr>
            </w:pPr>
            <w:r w:rsidRPr="00CA1F85">
              <w:rPr>
                <w:rFonts w:ascii="Gill Sans MT" w:hAnsi="Gill Sans MT" w:cs="Calibri"/>
                <w:color w:val="000000"/>
                <w:sz w:val="20"/>
                <w:szCs w:val="20"/>
                <w:lang w:eastAsia="en-GB"/>
                <w14:ligatures w14:val="standardContextual"/>
              </w:rPr>
              <w:t>Irrigação no Semi-Árido I</w:t>
            </w:r>
          </w:p>
        </w:tc>
        <w:tc>
          <w:tcPr>
            <w:tcW w:w="2925" w:type="dxa"/>
            <w:tcBorders>
              <w:top w:val="nil"/>
              <w:left w:val="nil"/>
              <w:bottom w:val="single" w:sz="4" w:space="0" w:color="auto"/>
              <w:right w:val="single" w:sz="4" w:space="0" w:color="auto"/>
            </w:tcBorders>
            <w:shd w:val="clear" w:color="auto" w:fill="auto"/>
            <w:noWrap/>
            <w:vAlign w:val="center"/>
            <w:hideMark/>
          </w:tcPr>
          <w:p w14:paraId="3430B6DF"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eastAsia="en-GB"/>
                <w14:ligatures w14:val="standardContextual"/>
              </w:rPr>
              <w:t>Doutor Lateiro de Sousa</w:t>
            </w:r>
          </w:p>
        </w:tc>
        <w:tc>
          <w:tcPr>
            <w:tcW w:w="2486" w:type="dxa"/>
            <w:tcBorders>
              <w:top w:val="nil"/>
              <w:left w:val="nil"/>
              <w:bottom w:val="single" w:sz="4" w:space="0" w:color="auto"/>
              <w:right w:val="single" w:sz="4" w:space="0" w:color="auto"/>
            </w:tcBorders>
            <w:shd w:val="clear" w:color="auto" w:fill="auto"/>
            <w:vAlign w:val="center"/>
            <w:hideMark/>
          </w:tcPr>
          <w:p w14:paraId="4BE46207" w14:textId="77777777" w:rsidR="00CA1F85" w:rsidRPr="00CA1F85" w:rsidRDefault="00CA1F85" w:rsidP="00CA1F85">
            <w:pPr>
              <w:widowControl/>
              <w:autoSpaceDE/>
              <w:autoSpaceDN/>
              <w:jc w:val="center"/>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eastAsia="en-GB"/>
                <w14:ligatures w14:val="standardContextual"/>
              </w:rPr>
              <w:t>ISPG</w:t>
            </w:r>
          </w:p>
        </w:tc>
      </w:tr>
      <w:tr w:rsidR="00CA1F85" w:rsidRPr="00CA1F85" w14:paraId="4200BC92" w14:textId="77777777" w:rsidTr="009142B7">
        <w:trPr>
          <w:trHeight w:val="283"/>
        </w:trPr>
        <w:tc>
          <w:tcPr>
            <w:tcW w:w="681" w:type="dxa"/>
            <w:vMerge/>
            <w:tcBorders>
              <w:top w:val="nil"/>
              <w:left w:val="single" w:sz="4" w:space="0" w:color="auto"/>
              <w:bottom w:val="single" w:sz="4" w:space="0" w:color="auto"/>
              <w:right w:val="single" w:sz="4" w:space="0" w:color="auto"/>
            </w:tcBorders>
            <w:vAlign w:val="center"/>
            <w:hideMark/>
          </w:tcPr>
          <w:p w14:paraId="4EC08F3D"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p>
        </w:tc>
        <w:tc>
          <w:tcPr>
            <w:tcW w:w="1201" w:type="dxa"/>
            <w:vMerge/>
            <w:tcBorders>
              <w:top w:val="nil"/>
              <w:left w:val="single" w:sz="4" w:space="0" w:color="auto"/>
              <w:bottom w:val="single" w:sz="4" w:space="0" w:color="auto"/>
              <w:right w:val="single" w:sz="4" w:space="0" w:color="auto"/>
            </w:tcBorders>
            <w:vAlign w:val="center"/>
            <w:hideMark/>
          </w:tcPr>
          <w:p w14:paraId="4C4407A1"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p>
        </w:tc>
        <w:tc>
          <w:tcPr>
            <w:tcW w:w="833" w:type="dxa"/>
            <w:vMerge/>
            <w:tcBorders>
              <w:top w:val="nil"/>
              <w:left w:val="single" w:sz="4" w:space="0" w:color="auto"/>
              <w:bottom w:val="single" w:sz="4" w:space="0" w:color="auto"/>
              <w:right w:val="single" w:sz="4" w:space="0" w:color="auto"/>
            </w:tcBorders>
            <w:vAlign w:val="center"/>
            <w:hideMark/>
          </w:tcPr>
          <w:p w14:paraId="68E5779D"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p>
        </w:tc>
        <w:tc>
          <w:tcPr>
            <w:tcW w:w="1054" w:type="dxa"/>
            <w:vMerge/>
            <w:tcBorders>
              <w:top w:val="nil"/>
              <w:left w:val="single" w:sz="4" w:space="0" w:color="auto"/>
              <w:bottom w:val="single" w:sz="4" w:space="0" w:color="auto"/>
              <w:right w:val="single" w:sz="4" w:space="0" w:color="auto"/>
            </w:tcBorders>
            <w:vAlign w:val="center"/>
            <w:hideMark/>
          </w:tcPr>
          <w:p w14:paraId="462AB0DB"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p>
        </w:tc>
        <w:tc>
          <w:tcPr>
            <w:tcW w:w="447" w:type="dxa"/>
            <w:tcBorders>
              <w:top w:val="nil"/>
              <w:left w:val="nil"/>
              <w:bottom w:val="single" w:sz="4" w:space="0" w:color="auto"/>
              <w:right w:val="single" w:sz="4" w:space="0" w:color="auto"/>
            </w:tcBorders>
            <w:shd w:val="clear" w:color="auto" w:fill="auto"/>
            <w:noWrap/>
            <w:vAlign w:val="center"/>
            <w:hideMark/>
          </w:tcPr>
          <w:p w14:paraId="6ECF8DD5" w14:textId="77777777" w:rsidR="00CA1F85" w:rsidRPr="00CA1F85" w:rsidRDefault="00CA1F85" w:rsidP="00CA1F85">
            <w:pPr>
              <w:widowControl/>
              <w:autoSpaceDE/>
              <w:autoSpaceDN/>
              <w:jc w:val="center"/>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val="en-GB" w:eastAsia="en-GB"/>
                <w14:ligatures w14:val="standardContextual"/>
              </w:rPr>
              <w:t>10</w:t>
            </w:r>
          </w:p>
        </w:tc>
        <w:tc>
          <w:tcPr>
            <w:tcW w:w="993" w:type="dxa"/>
            <w:tcBorders>
              <w:top w:val="nil"/>
              <w:left w:val="nil"/>
              <w:bottom w:val="single" w:sz="4" w:space="0" w:color="auto"/>
              <w:right w:val="single" w:sz="4" w:space="0" w:color="auto"/>
            </w:tcBorders>
            <w:shd w:val="clear" w:color="auto" w:fill="auto"/>
            <w:noWrap/>
            <w:vAlign w:val="center"/>
            <w:hideMark/>
          </w:tcPr>
          <w:p w14:paraId="2B812123" w14:textId="7BC5F70B"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val="en-GB" w:eastAsia="en-GB"/>
                <w14:ligatures w14:val="standardContextual"/>
              </w:rPr>
              <w:t>EST 2</w:t>
            </w:r>
          </w:p>
        </w:tc>
        <w:tc>
          <w:tcPr>
            <w:tcW w:w="3453" w:type="dxa"/>
            <w:tcBorders>
              <w:top w:val="nil"/>
              <w:left w:val="nil"/>
              <w:bottom w:val="single" w:sz="4" w:space="0" w:color="auto"/>
              <w:right w:val="single" w:sz="4" w:space="0" w:color="auto"/>
            </w:tcBorders>
            <w:shd w:val="clear" w:color="auto" w:fill="auto"/>
            <w:noWrap/>
            <w:vAlign w:val="center"/>
            <w:hideMark/>
          </w:tcPr>
          <w:p w14:paraId="13E0FFD4"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proofErr w:type="spellStart"/>
            <w:r w:rsidRPr="00CA1F85">
              <w:rPr>
                <w:rFonts w:ascii="Gill Sans MT" w:hAnsi="Gill Sans MT" w:cs="Calibri"/>
                <w:color w:val="000000"/>
                <w:sz w:val="20"/>
                <w:szCs w:val="20"/>
                <w:lang w:val="en-GB" w:eastAsia="en-GB"/>
                <w14:ligatures w14:val="standardContextual"/>
              </w:rPr>
              <w:t>Estatística</w:t>
            </w:r>
            <w:proofErr w:type="spellEnd"/>
            <w:r w:rsidRPr="00CA1F85">
              <w:rPr>
                <w:rFonts w:ascii="Gill Sans MT" w:hAnsi="Gill Sans MT" w:cs="Calibri"/>
                <w:color w:val="000000"/>
                <w:sz w:val="20"/>
                <w:szCs w:val="20"/>
                <w:lang w:val="en-GB" w:eastAsia="en-GB"/>
                <w14:ligatures w14:val="standardContextual"/>
              </w:rPr>
              <w:t xml:space="preserve"> Experimental II</w:t>
            </w:r>
          </w:p>
        </w:tc>
        <w:tc>
          <w:tcPr>
            <w:tcW w:w="2925" w:type="dxa"/>
            <w:tcBorders>
              <w:top w:val="nil"/>
              <w:left w:val="nil"/>
              <w:bottom w:val="single" w:sz="4" w:space="0" w:color="auto"/>
              <w:right w:val="single" w:sz="4" w:space="0" w:color="auto"/>
            </w:tcBorders>
            <w:shd w:val="clear" w:color="auto" w:fill="auto"/>
            <w:noWrap/>
            <w:vAlign w:val="center"/>
            <w:hideMark/>
          </w:tcPr>
          <w:p w14:paraId="39C31FC3"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eastAsia="en-GB"/>
                <w14:ligatures w14:val="standardContextual"/>
              </w:rPr>
              <w:t>Prof. Cézar Zidora</w:t>
            </w:r>
          </w:p>
        </w:tc>
        <w:tc>
          <w:tcPr>
            <w:tcW w:w="2486" w:type="dxa"/>
            <w:tcBorders>
              <w:top w:val="nil"/>
              <w:left w:val="nil"/>
              <w:bottom w:val="single" w:sz="4" w:space="0" w:color="auto"/>
              <w:right w:val="single" w:sz="4" w:space="0" w:color="auto"/>
            </w:tcBorders>
            <w:shd w:val="clear" w:color="auto" w:fill="auto"/>
            <w:vAlign w:val="center"/>
            <w:hideMark/>
          </w:tcPr>
          <w:p w14:paraId="0DA65B14" w14:textId="77777777" w:rsidR="00CA1F85" w:rsidRPr="00CA1F85" w:rsidRDefault="00CA1F85" w:rsidP="00CA1F85">
            <w:pPr>
              <w:widowControl/>
              <w:autoSpaceDE/>
              <w:autoSpaceDN/>
              <w:jc w:val="center"/>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eastAsia="en-GB"/>
                <w14:ligatures w14:val="standardContextual"/>
              </w:rPr>
              <w:t>ISPG</w:t>
            </w:r>
          </w:p>
        </w:tc>
      </w:tr>
      <w:tr w:rsidR="00CA1F85" w:rsidRPr="00CA1F85" w14:paraId="0B928B79" w14:textId="77777777" w:rsidTr="009142B7">
        <w:trPr>
          <w:trHeight w:val="283"/>
        </w:trPr>
        <w:tc>
          <w:tcPr>
            <w:tcW w:w="681" w:type="dxa"/>
            <w:vMerge/>
            <w:tcBorders>
              <w:top w:val="nil"/>
              <w:left w:val="single" w:sz="4" w:space="0" w:color="auto"/>
              <w:bottom w:val="single" w:sz="4" w:space="0" w:color="auto"/>
              <w:right w:val="single" w:sz="4" w:space="0" w:color="auto"/>
            </w:tcBorders>
            <w:vAlign w:val="center"/>
            <w:hideMark/>
          </w:tcPr>
          <w:p w14:paraId="314F109F"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p>
        </w:tc>
        <w:tc>
          <w:tcPr>
            <w:tcW w:w="1201" w:type="dxa"/>
            <w:vMerge/>
            <w:tcBorders>
              <w:top w:val="nil"/>
              <w:left w:val="single" w:sz="4" w:space="0" w:color="auto"/>
              <w:bottom w:val="single" w:sz="4" w:space="0" w:color="auto"/>
              <w:right w:val="single" w:sz="4" w:space="0" w:color="auto"/>
            </w:tcBorders>
            <w:vAlign w:val="center"/>
            <w:hideMark/>
          </w:tcPr>
          <w:p w14:paraId="413D6699"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p>
        </w:tc>
        <w:tc>
          <w:tcPr>
            <w:tcW w:w="833" w:type="dxa"/>
            <w:vMerge/>
            <w:tcBorders>
              <w:top w:val="nil"/>
              <w:left w:val="single" w:sz="4" w:space="0" w:color="auto"/>
              <w:bottom w:val="single" w:sz="4" w:space="0" w:color="auto"/>
              <w:right w:val="single" w:sz="4" w:space="0" w:color="auto"/>
            </w:tcBorders>
            <w:vAlign w:val="center"/>
            <w:hideMark/>
          </w:tcPr>
          <w:p w14:paraId="6B95D651"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p>
        </w:tc>
        <w:tc>
          <w:tcPr>
            <w:tcW w:w="1054" w:type="dxa"/>
            <w:vMerge/>
            <w:tcBorders>
              <w:top w:val="nil"/>
              <w:left w:val="single" w:sz="4" w:space="0" w:color="auto"/>
              <w:bottom w:val="single" w:sz="4" w:space="0" w:color="auto"/>
              <w:right w:val="single" w:sz="4" w:space="0" w:color="auto"/>
            </w:tcBorders>
            <w:vAlign w:val="center"/>
            <w:hideMark/>
          </w:tcPr>
          <w:p w14:paraId="6E4BE05A"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p>
        </w:tc>
        <w:tc>
          <w:tcPr>
            <w:tcW w:w="447" w:type="dxa"/>
            <w:tcBorders>
              <w:top w:val="nil"/>
              <w:left w:val="nil"/>
              <w:bottom w:val="single" w:sz="4" w:space="0" w:color="auto"/>
              <w:right w:val="single" w:sz="4" w:space="0" w:color="auto"/>
            </w:tcBorders>
            <w:shd w:val="clear" w:color="auto" w:fill="auto"/>
            <w:noWrap/>
            <w:vAlign w:val="center"/>
            <w:hideMark/>
          </w:tcPr>
          <w:p w14:paraId="6FEAD182" w14:textId="77777777" w:rsidR="00CA1F85" w:rsidRPr="00CA1F85" w:rsidRDefault="00CA1F85" w:rsidP="00CA1F85">
            <w:pPr>
              <w:widowControl/>
              <w:autoSpaceDE/>
              <w:autoSpaceDN/>
              <w:jc w:val="center"/>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val="en-GB" w:eastAsia="en-GB"/>
                <w14:ligatures w14:val="standardContextual"/>
              </w:rPr>
              <w:t>11</w:t>
            </w:r>
          </w:p>
        </w:tc>
        <w:tc>
          <w:tcPr>
            <w:tcW w:w="993" w:type="dxa"/>
            <w:tcBorders>
              <w:top w:val="nil"/>
              <w:left w:val="nil"/>
              <w:bottom w:val="single" w:sz="4" w:space="0" w:color="auto"/>
              <w:right w:val="single" w:sz="4" w:space="0" w:color="auto"/>
            </w:tcBorders>
            <w:shd w:val="clear" w:color="auto" w:fill="auto"/>
            <w:noWrap/>
            <w:vAlign w:val="center"/>
            <w:hideMark/>
          </w:tcPr>
          <w:p w14:paraId="1E7448F6" w14:textId="1A2A49D9"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val="en-GB" w:eastAsia="en-GB"/>
                <w14:ligatures w14:val="standardContextual"/>
              </w:rPr>
              <w:t>PP</w:t>
            </w:r>
            <w:r w:rsidR="00567354">
              <w:rPr>
                <w:rFonts w:ascii="Gill Sans MT" w:hAnsi="Gill Sans MT" w:cs="Calibri"/>
                <w:color w:val="000000"/>
                <w:sz w:val="20"/>
                <w:szCs w:val="20"/>
                <w:lang w:val="en-GB" w:eastAsia="en-GB"/>
                <w14:ligatures w14:val="standardContextual"/>
              </w:rPr>
              <w:t>L</w:t>
            </w:r>
          </w:p>
        </w:tc>
        <w:tc>
          <w:tcPr>
            <w:tcW w:w="3453" w:type="dxa"/>
            <w:tcBorders>
              <w:top w:val="nil"/>
              <w:left w:val="nil"/>
              <w:bottom w:val="single" w:sz="4" w:space="0" w:color="auto"/>
              <w:right w:val="single" w:sz="4" w:space="0" w:color="auto"/>
            </w:tcBorders>
            <w:shd w:val="clear" w:color="auto" w:fill="auto"/>
            <w:noWrap/>
            <w:vAlign w:val="center"/>
            <w:hideMark/>
          </w:tcPr>
          <w:p w14:paraId="6E1FCC06" w14:textId="77777777" w:rsidR="00CA1F85" w:rsidRPr="00CA1F85" w:rsidRDefault="00CA1F85" w:rsidP="00CA1F85">
            <w:pPr>
              <w:widowControl/>
              <w:autoSpaceDE/>
              <w:autoSpaceDN/>
              <w:rPr>
                <w:rFonts w:ascii="Gill Sans MT" w:hAnsi="Gill Sans MT" w:cs="Calibri"/>
                <w:color w:val="000000"/>
                <w:sz w:val="20"/>
                <w:szCs w:val="20"/>
                <w:lang w:eastAsia="en-GB"/>
                <w14:ligatures w14:val="standardContextual"/>
              </w:rPr>
            </w:pPr>
            <w:r w:rsidRPr="00CA1F85">
              <w:rPr>
                <w:rFonts w:ascii="Gill Sans MT" w:hAnsi="Gill Sans MT" w:cs="Calibri"/>
                <w:color w:val="000000"/>
                <w:sz w:val="20"/>
                <w:szCs w:val="20"/>
                <w:lang w:eastAsia="en-GB"/>
                <w14:ligatures w14:val="standardContextual"/>
              </w:rPr>
              <w:t>Protecção de Plantas no Semi-Árido</w:t>
            </w:r>
          </w:p>
        </w:tc>
        <w:tc>
          <w:tcPr>
            <w:tcW w:w="2925" w:type="dxa"/>
            <w:tcBorders>
              <w:top w:val="nil"/>
              <w:left w:val="nil"/>
              <w:bottom w:val="single" w:sz="4" w:space="0" w:color="auto"/>
              <w:right w:val="single" w:sz="4" w:space="0" w:color="auto"/>
            </w:tcBorders>
            <w:shd w:val="clear" w:color="auto" w:fill="auto"/>
            <w:noWrap/>
            <w:vAlign w:val="center"/>
            <w:hideMark/>
          </w:tcPr>
          <w:p w14:paraId="54E2E708"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eastAsia="en-GB"/>
                <w14:ligatures w14:val="standardContextual"/>
              </w:rPr>
              <w:t>Doutora Celestina Jochua</w:t>
            </w:r>
          </w:p>
        </w:tc>
        <w:tc>
          <w:tcPr>
            <w:tcW w:w="2486" w:type="dxa"/>
            <w:tcBorders>
              <w:top w:val="nil"/>
              <w:left w:val="nil"/>
              <w:bottom w:val="single" w:sz="4" w:space="0" w:color="auto"/>
              <w:right w:val="single" w:sz="4" w:space="0" w:color="auto"/>
            </w:tcBorders>
            <w:shd w:val="clear" w:color="auto" w:fill="auto"/>
            <w:vAlign w:val="center"/>
            <w:hideMark/>
          </w:tcPr>
          <w:p w14:paraId="1FC60AA1" w14:textId="77777777" w:rsidR="00CA1F85" w:rsidRPr="00CA1F85" w:rsidRDefault="00CA1F85" w:rsidP="00CA1F85">
            <w:pPr>
              <w:widowControl/>
              <w:autoSpaceDE/>
              <w:autoSpaceDN/>
              <w:jc w:val="center"/>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eastAsia="en-GB"/>
                <w14:ligatures w14:val="standardContextual"/>
              </w:rPr>
              <w:t>IIAM-CZS-Gaza</w:t>
            </w:r>
          </w:p>
        </w:tc>
      </w:tr>
      <w:tr w:rsidR="00CA1F85" w:rsidRPr="00CA1F85" w14:paraId="40B470B9" w14:textId="77777777" w:rsidTr="009142B7">
        <w:trPr>
          <w:trHeight w:val="293"/>
        </w:trPr>
        <w:tc>
          <w:tcPr>
            <w:tcW w:w="681" w:type="dxa"/>
            <w:vMerge/>
            <w:tcBorders>
              <w:top w:val="nil"/>
              <w:left w:val="single" w:sz="4" w:space="0" w:color="auto"/>
              <w:bottom w:val="single" w:sz="4" w:space="0" w:color="auto"/>
              <w:right w:val="single" w:sz="4" w:space="0" w:color="auto"/>
            </w:tcBorders>
            <w:vAlign w:val="center"/>
            <w:hideMark/>
          </w:tcPr>
          <w:p w14:paraId="0FFD514A"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p>
        </w:tc>
        <w:tc>
          <w:tcPr>
            <w:tcW w:w="1201" w:type="dxa"/>
            <w:vMerge/>
            <w:tcBorders>
              <w:top w:val="nil"/>
              <w:left w:val="single" w:sz="4" w:space="0" w:color="auto"/>
              <w:bottom w:val="single" w:sz="4" w:space="0" w:color="auto"/>
              <w:right w:val="single" w:sz="4" w:space="0" w:color="auto"/>
            </w:tcBorders>
            <w:vAlign w:val="center"/>
            <w:hideMark/>
          </w:tcPr>
          <w:p w14:paraId="04243D6F"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p>
        </w:tc>
        <w:tc>
          <w:tcPr>
            <w:tcW w:w="833" w:type="dxa"/>
            <w:vMerge/>
            <w:tcBorders>
              <w:top w:val="nil"/>
              <w:left w:val="single" w:sz="4" w:space="0" w:color="auto"/>
              <w:bottom w:val="single" w:sz="4" w:space="0" w:color="auto"/>
              <w:right w:val="single" w:sz="4" w:space="0" w:color="auto"/>
            </w:tcBorders>
            <w:vAlign w:val="center"/>
            <w:hideMark/>
          </w:tcPr>
          <w:p w14:paraId="7D556B9D"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p>
        </w:tc>
        <w:tc>
          <w:tcPr>
            <w:tcW w:w="1054" w:type="dxa"/>
            <w:vMerge/>
            <w:tcBorders>
              <w:top w:val="nil"/>
              <w:left w:val="single" w:sz="4" w:space="0" w:color="auto"/>
              <w:bottom w:val="single" w:sz="4" w:space="0" w:color="auto"/>
              <w:right w:val="single" w:sz="4" w:space="0" w:color="auto"/>
            </w:tcBorders>
            <w:vAlign w:val="center"/>
            <w:hideMark/>
          </w:tcPr>
          <w:p w14:paraId="510E7140"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p>
        </w:tc>
        <w:tc>
          <w:tcPr>
            <w:tcW w:w="447" w:type="dxa"/>
            <w:tcBorders>
              <w:top w:val="nil"/>
              <w:left w:val="nil"/>
              <w:bottom w:val="single" w:sz="4" w:space="0" w:color="auto"/>
              <w:right w:val="single" w:sz="4" w:space="0" w:color="auto"/>
            </w:tcBorders>
            <w:shd w:val="clear" w:color="auto" w:fill="auto"/>
            <w:noWrap/>
            <w:vAlign w:val="center"/>
            <w:hideMark/>
          </w:tcPr>
          <w:p w14:paraId="321B90F9" w14:textId="77777777" w:rsidR="00CA1F85" w:rsidRPr="00CA1F85" w:rsidRDefault="00CA1F85" w:rsidP="00CA1F85">
            <w:pPr>
              <w:widowControl/>
              <w:autoSpaceDE/>
              <w:autoSpaceDN/>
              <w:jc w:val="center"/>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val="en-GB" w:eastAsia="en-GB"/>
                <w14:ligatures w14:val="standardContextual"/>
              </w:rPr>
              <w:t>12</w:t>
            </w:r>
          </w:p>
        </w:tc>
        <w:tc>
          <w:tcPr>
            <w:tcW w:w="993" w:type="dxa"/>
            <w:tcBorders>
              <w:top w:val="nil"/>
              <w:left w:val="nil"/>
              <w:bottom w:val="single" w:sz="4" w:space="0" w:color="auto"/>
              <w:right w:val="single" w:sz="4" w:space="0" w:color="auto"/>
            </w:tcBorders>
            <w:shd w:val="clear" w:color="auto" w:fill="auto"/>
            <w:noWrap/>
            <w:vAlign w:val="center"/>
            <w:hideMark/>
          </w:tcPr>
          <w:p w14:paraId="6695696F" w14:textId="6E5DE9CB"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val="en-GB" w:eastAsia="en-GB"/>
                <w14:ligatures w14:val="standardContextual"/>
              </w:rPr>
              <w:t>CSA</w:t>
            </w:r>
          </w:p>
        </w:tc>
        <w:tc>
          <w:tcPr>
            <w:tcW w:w="3453" w:type="dxa"/>
            <w:tcBorders>
              <w:top w:val="nil"/>
              <w:left w:val="nil"/>
              <w:bottom w:val="single" w:sz="4" w:space="0" w:color="auto"/>
              <w:right w:val="single" w:sz="4" w:space="0" w:color="auto"/>
            </w:tcBorders>
            <w:shd w:val="clear" w:color="auto" w:fill="auto"/>
            <w:noWrap/>
            <w:vAlign w:val="center"/>
            <w:hideMark/>
          </w:tcPr>
          <w:p w14:paraId="0CFAC462" w14:textId="77777777" w:rsidR="00CA1F85" w:rsidRPr="00CA1F85" w:rsidRDefault="00CA1F85" w:rsidP="00CA1F85">
            <w:pPr>
              <w:widowControl/>
              <w:autoSpaceDE/>
              <w:autoSpaceDN/>
              <w:rPr>
                <w:rFonts w:ascii="Gill Sans MT" w:hAnsi="Gill Sans MT" w:cs="Calibri"/>
                <w:color w:val="000000"/>
                <w:sz w:val="20"/>
                <w:szCs w:val="20"/>
                <w:lang w:eastAsia="en-GB"/>
                <w14:ligatures w14:val="standardContextual"/>
              </w:rPr>
            </w:pPr>
            <w:r w:rsidRPr="00CA1F85">
              <w:rPr>
                <w:rFonts w:ascii="Gill Sans MT" w:hAnsi="Gill Sans MT" w:cs="Calibri"/>
                <w:color w:val="000000"/>
                <w:sz w:val="20"/>
                <w:szCs w:val="20"/>
                <w:lang w:eastAsia="en-GB"/>
                <w14:ligatures w14:val="standardContextual"/>
              </w:rPr>
              <w:t>Conservação de Solo e Água no Semi-Árido</w:t>
            </w:r>
          </w:p>
        </w:tc>
        <w:tc>
          <w:tcPr>
            <w:tcW w:w="2925" w:type="dxa"/>
            <w:tcBorders>
              <w:top w:val="nil"/>
              <w:left w:val="nil"/>
              <w:bottom w:val="single" w:sz="4" w:space="0" w:color="auto"/>
              <w:right w:val="single" w:sz="4" w:space="0" w:color="auto"/>
            </w:tcBorders>
            <w:shd w:val="clear" w:color="auto" w:fill="auto"/>
            <w:noWrap/>
            <w:vAlign w:val="center"/>
            <w:hideMark/>
          </w:tcPr>
          <w:p w14:paraId="0B4C9D26"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eastAsia="en-GB"/>
                <w14:ligatures w14:val="standardContextual"/>
              </w:rPr>
              <w:t>Prof. Mário Tauzene</w:t>
            </w:r>
          </w:p>
        </w:tc>
        <w:tc>
          <w:tcPr>
            <w:tcW w:w="2486" w:type="dxa"/>
            <w:tcBorders>
              <w:top w:val="nil"/>
              <w:left w:val="nil"/>
              <w:bottom w:val="single" w:sz="4" w:space="0" w:color="auto"/>
              <w:right w:val="single" w:sz="4" w:space="0" w:color="auto"/>
            </w:tcBorders>
            <w:shd w:val="clear" w:color="auto" w:fill="auto"/>
            <w:vAlign w:val="center"/>
            <w:hideMark/>
          </w:tcPr>
          <w:p w14:paraId="15358177" w14:textId="77777777" w:rsidR="00CA1F85" w:rsidRPr="00CA1F85" w:rsidRDefault="00CA1F85" w:rsidP="00CA1F85">
            <w:pPr>
              <w:widowControl/>
              <w:autoSpaceDE/>
              <w:autoSpaceDN/>
              <w:jc w:val="center"/>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eastAsia="en-GB"/>
                <w14:ligatures w14:val="standardContextual"/>
              </w:rPr>
              <w:t>ISPG</w:t>
            </w:r>
          </w:p>
        </w:tc>
      </w:tr>
      <w:tr w:rsidR="00CA1F85" w:rsidRPr="00CA1F85" w14:paraId="6C1FECFA" w14:textId="77777777" w:rsidTr="009142B7">
        <w:trPr>
          <w:trHeight w:val="283"/>
        </w:trPr>
        <w:tc>
          <w:tcPr>
            <w:tcW w:w="681" w:type="dxa"/>
            <w:vMerge/>
            <w:tcBorders>
              <w:top w:val="nil"/>
              <w:left w:val="single" w:sz="4" w:space="0" w:color="auto"/>
              <w:bottom w:val="single" w:sz="4" w:space="0" w:color="auto"/>
              <w:right w:val="single" w:sz="4" w:space="0" w:color="auto"/>
            </w:tcBorders>
            <w:vAlign w:val="center"/>
            <w:hideMark/>
          </w:tcPr>
          <w:p w14:paraId="65552F6A"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p>
        </w:tc>
        <w:tc>
          <w:tcPr>
            <w:tcW w:w="1201" w:type="dxa"/>
            <w:vMerge/>
            <w:tcBorders>
              <w:top w:val="nil"/>
              <w:left w:val="single" w:sz="4" w:space="0" w:color="auto"/>
              <w:bottom w:val="single" w:sz="4" w:space="0" w:color="auto"/>
              <w:right w:val="single" w:sz="4" w:space="0" w:color="auto"/>
            </w:tcBorders>
            <w:vAlign w:val="center"/>
            <w:hideMark/>
          </w:tcPr>
          <w:p w14:paraId="1008D6EB"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p>
        </w:tc>
        <w:tc>
          <w:tcPr>
            <w:tcW w:w="83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29ADF1" w14:textId="77777777" w:rsidR="00CA1F85" w:rsidRPr="00CA1F85" w:rsidRDefault="00CA1F85" w:rsidP="00CA1F85">
            <w:pPr>
              <w:widowControl/>
              <w:autoSpaceDE/>
              <w:autoSpaceDN/>
              <w:jc w:val="center"/>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val="en-GB" w:eastAsia="en-GB"/>
                <w14:ligatures w14:val="standardContextual"/>
              </w:rPr>
              <w:t>IV</w:t>
            </w:r>
          </w:p>
        </w:tc>
        <w:tc>
          <w:tcPr>
            <w:tcW w:w="10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02D5B5" w14:textId="77777777" w:rsidR="00CA1F85" w:rsidRPr="00CA1F85" w:rsidRDefault="00CA1F85" w:rsidP="00CA1F85">
            <w:pPr>
              <w:widowControl/>
              <w:autoSpaceDE/>
              <w:autoSpaceDN/>
              <w:jc w:val="center"/>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val="en-GB" w:eastAsia="en-GB"/>
                <w14:ligatures w14:val="standardContextual"/>
              </w:rPr>
              <w:t>10</w:t>
            </w:r>
          </w:p>
        </w:tc>
        <w:tc>
          <w:tcPr>
            <w:tcW w:w="447" w:type="dxa"/>
            <w:tcBorders>
              <w:top w:val="nil"/>
              <w:left w:val="nil"/>
              <w:bottom w:val="single" w:sz="4" w:space="0" w:color="auto"/>
              <w:right w:val="single" w:sz="4" w:space="0" w:color="auto"/>
            </w:tcBorders>
            <w:shd w:val="clear" w:color="auto" w:fill="auto"/>
            <w:noWrap/>
            <w:vAlign w:val="center"/>
            <w:hideMark/>
          </w:tcPr>
          <w:p w14:paraId="67CD74D1" w14:textId="77777777" w:rsidR="00CA1F85" w:rsidRPr="00CA1F85" w:rsidRDefault="00CA1F85" w:rsidP="00CA1F85">
            <w:pPr>
              <w:widowControl/>
              <w:autoSpaceDE/>
              <w:autoSpaceDN/>
              <w:jc w:val="center"/>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val="en-GB" w:eastAsia="en-GB"/>
                <w14:ligatures w14:val="standardContextual"/>
              </w:rPr>
              <w:t>13</w:t>
            </w:r>
          </w:p>
        </w:tc>
        <w:tc>
          <w:tcPr>
            <w:tcW w:w="993" w:type="dxa"/>
            <w:tcBorders>
              <w:top w:val="nil"/>
              <w:left w:val="nil"/>
              <w:bottom w:val="single" w:sz="4" w:space="0" w:color="auto"/>
              <w:right w:val="single" w:sz="4" w:space="0" w:color="auto"/>
            </w:tcBorders>
            <w:shd w:val="clear" w:color="auto" w:fill="auto"/>
            <w:noWrap/>
            <w:vAlign w:val="center"/>
            <w:hideMark/>
          </w:tcPr>
          <w:p w14:paraId="50075DA0"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val="en-GB" w:eastAsia="en-GB"/>
                <w14:ligatures w14:val="standardContextual"/>
              </w:rPr>
              <w:t>AIA</w:t>
            </w:r>
          </w:p>
        </w:tc>
        <w:tc>
          <w:tcPr>
            <w:tcW w:w="3453" w:type="dxa"/>
            <w:tcBorders>
              <w:top w:val="nil"/>
              <w:left w:val="nil"/>
              <w:bottom w:val="single" w:sz="4" w:space="0" w:color="auto"/>
              <w:right w:val="single" w:sz="4" w:space="0" w:color="auto"/>
            </w:tcBorders>
            <w:shd w:val="clear" w:color="auto" w:fill="auto"/>
            <w:noWrap/>
            <w:vAlign w:val="center"/>
            <w:hideMark/>
          </w:tcPr>
          <w:p w14:paraId="459FABF3" w14:textId="6B39239F"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proofErr w:type="spellStart"/>
            <w:r w:rsidRPr="00CA1F85">
              <w:rPr>
                <w:rFonts w:ascii="Gill Sans MT" w:hAnsi="Gill Sans MT" w:cs="Calibri"/>
                <w:color w:val="000000"/>
                <w:sz w:val="20"/>
                <w:szCs w:val="20"/>
                <w:lang w:val="en-GB" w:eastAsia="en-GB"/>
                <w14:ligatures w14:val="standardContextual"/>
              </w:rPr>
              <w:t>Avalia</w:t>
            </w:r>
            <w:r w:rsidR="008D1D8A">
              <w:rPr>
                <w:rFonts w:ascii="Gill Sans MT" w:hAnsi="Gill Sans MT" w:cs="Calibri"/>
                <w:color w:val="000000"/>
                <w:sz w:val="20"/>
                <w:szCs w:val="20"/>
                <w:lang w:val="en-GB" w:eastAsia="en-GB"/>
                <w14:ligatures w14:val="standardContextual"/>
              </w:rPr>
              <w:t>ç</w:t>
            </w:r>
            <w:r w:rsidR="00840EA1">
              <w:rPr>
                <w:rFonts w:ascii="Gill Sans MT" w:hAnsi="Gill Sans MT" w:cs="Calibri"/>
                <w:color w:val="000000"/>
                <w:sz w:val="20"/>
                <w:szCs w:val="20"/>
                <w:lang w:val="en-GB" w:eastAsia="en-GB"/>
                <w14:ligatures w14:val="standardContextual"/>
              </w:rPr>
              <w:t>ã</w:t>
            </w:r>
            <w:r w:rsidRPr="00CA1F85">
              <w:rPr>
                <w:rFonts w:ascii="Gill Sans MT" w:hAnsi="Gill Sans MT" w:cs="Calibri"/>
                <w:color w:val="000000"/>
                <w:sz w:val="20"/>
                <w:szCs w:val="20"/>
                <w:lang w:val="en-GB" w:eastAsia="en-GB"/>
                <w14:ligatures w14:val="standardContextual"/>
              </w:rPr>
              <w:t>o</w:t>
            </w:r>
            <w:proofErr w:type="spellEnd"/>
            <w:r w:rsidRPr="00CA1F85">
              <w:rPr>
                <w:rFonts w:ascii="Gill Sans MT" w:hAnsi="Gill Sans MT" w:cs="Calibri"/>
                <w:color w:val="000000"/>
                <w:sz w:val="20"/>
                <w:szCs w:val="20"/>
                <w:lang w:val="en-GB" w:eastAsia="en-GB"/>
                <w14:ligatures w14:val="standardContextual"/>
              </w:rPr>
              <w:t xml:space="preserve"> de </w:t>
            </w:r>
            <w:proofErr w:type="spellStart"/>
            <w:r w:rsidRPr="00CA1F85">
              <w:rPr>
                <w:rFonts w:ascii="Gill Sans MT" w:hAnsi="Gill Sans MT" w:cs="Calibri"/>
                <w:color w:val="000000"/>
                <w:sz w:val="20"/>
                <w:szCs w:val="20"/>
                <w:lang w:val="en-GB" w:eastAsia="en-GB"/>
                <w14:ligatures w14:val="standardContextual"/>
              </w:rPr>
              <w:t>Impacto</w:t>
            </w:r>
            <w:proofErr w:type="spellEnd"/>
            <w:r w:rsidRPr="00CA1F85">
              <w:rPr>
                <w:rFonts w:ascii="Gill Sans MT" w:hAnsi="Gill Sans MT" w:cs="Calibri"/>
                <w:color w:val="000000"/>
                <w:sz w:val="20"/>
                <w:szCs w:val="20"/>
                <w:lang w:val="en-GB" w:eastAsia="en-GB"/>
                <w14:ligatures w14:val="standardContextual"/>
              </w:rPr>
              <w:t xml:space="preserve"> Ambiental</w:t>
            </w:r>
          </w:p>
        </w:tc>
        <w:tc>
          <w:tcPr>
            <w:tcW w:w="2925" w:type="dxa"/>
            <w:tcBorders>
              <w:top w:val="nil"/>
              <w:left w:val="nil"/>
              <w:bottom w:val="single" w:sz="4" w:space="0" w:color="auto"/>
              <w:right w:val="single" w:sz="4" w:space="0" w:color="auto"/>
            </w:tcBorders>
            <w:shd w:val="clear" w:color="auto" w:fill="auto"/>
            <w:noWrap/>
            <w:vAlign w:val="center"/>
            <w:hideMark/>
          </w:tcPr>
          <w:p w14:paraId="1994678A" w14:textId="1DF1DC6F"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val="en-GB" w:eastAsia="en-GB"/>
                <w14:ligatures w14:val="standardContextual"/>
              </w:rPr>
              <w:t xml:space="preserve">Prof. Luis </w:t>
            </w:r>
            <w:proofErr w:type="spellStart"/>
            <w:r w:rsidRPr="00CA1F85">
              <w:rPr>
                <w:rFonts w:ascii="Gill Sans MT" w:hAnsi="Gill Sans MT" w:cs="Calibri"/>
                <w:color w:val="000000"/>
                <w:sz w:val="20"/>
                <w:szCs w:val="20"/>
                <w:lang w:val="en-GB" w:eastAsia="en-GB"/>
                <w14:ligatures w14:val="standardContextual"/>
              </w:rPr>
              <w:t>Comiss</w:t>
            </w:r>
            <w:r w:rsidR="008B438E">
              <w:rPr>
                <w:rFonts w:ascii="Gill Sans MT" w:hAnsi="Gill Sans MT" w:cs="Calibri"/>
                <w:color w:val="000000"/>
                <w:sz w:val="20"/>
                <w:szCs w:val="20"/>
                <w:lang w:val="en-GB" w:eastAsia="en-GB"/>
                <w14:ligatures w14:val="standardContextual"/>
              </w:rPr>
              <w:t>á</w:t>
            </w:r>
            <w:r w:rsidRPr="00CA1F85">
              <w:rPr>
                <w:rFonts w:ascii="Gill Sans MT" w:hAnsi="Gill Sans MT" w:cs="Calibri"/>
                <w:color w:val="000000"/>
                <w:sz w:val="20"/>
                <w:szCs w:val="20"/>
                <w:lang w:val="en-GB" w:eastAsia="en-GB"/>
                <w14:ligatures w14:val="standardContextual"/>
              </w:rPr>
              <w:t>rio</w:t>
            </w:r>
            <w:proofErr w:type="spellEnd"/>
          </w:p>
        </w:tc>
        <w:tc>
          <w:tcPr>
            <w:tcW w:w="2486" w:type="dxa"/>
            <w:tcBorders>
              <w:top w:val="nil"/>
              <w:left w:val="nil"/>
              <w:bottom w:val="single" w:sz="4" w:space="0" w:color="auto"/>
              <w:right w:val="single" w:sz="4" w:space="0" w:color="auto"/>
            </w:tcBorders>
            <w:shd w:val="clear" w:color="auto" w:fill="auto"/>
            <w:vAlign w:val="center"/>
            <w:hideMark/>
          </w:tcPr>
          <w:p w14:paraId="6D54DFF0" w14:textId="77777777" w:rsidR="00CA1F85" w:rsidRPr="00CA1F85" w:rsidRDefault="00CA1F85" w:rsidP="00CA1F85">
            <w:pPr>
              <w:widowControl/>
              <w:autoSpaceDE/>
              <w:autoSpaceDN/>
              <w:jc w:val="center"/>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val="en-GB" w:eastAsia="en-GB"/>
                <w14:ligatures w14:val="standardContextual"/>
              </w:rPr>
              <w:t>ISPG</w:t>
            </w:r>
          </w:p>
        </w:tc>
      </w:tr>
      <w:tr w:rsidR="00CA1F85" w:rsidRPr="00CA1F85" w14:paraId="10829586" w14:textId="77777777" w:rsidTr="009142B7">
        <w:trPr>
          <w:trHeight w:val="283"/>
        </w:trPr>
        <w:tc>
          <w:tcPr>
            <w:tcW w:w="681" w:type="dxa"/>
            <w:vMerge/>
            <w:tcBorders>
              <w:top w:val="nil"/>
              <w:left w:val="single" w:sz="4" w:space="0" w:color="auto"/>
              <w:bottom w:val="single" w:sz="4" w:space="0" w:color="auto"/>
              <w:right w:val="single" w:sz="4" w:space="0" w:color="auto"/>
            </w:tcBorders>
            <w:vAlign w:val="center"/>
            <w:hideMark/>
          </w:tcPr>
          <w:p w14:paraId="1FD31727"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p>
        </w:tc>
        <w:tc>
          <w:tcPr>
            <w:tcW w:w="1201" w:type="dxa"/>
            <w:vMerge/>
            <w:tcBorders>
              <w:top w:val="nil"/>
              <w:left w:val="single" w:sz="4" w:space="0" w:color="auto"/>
              <w:bottom w:val="single" w:sz="4" w:space="0" w:color="auto"/>
              <w:right w:val="single" w:sz="4" w:space="0" w:color="auto"/>
            </w:tcBorders>
            <w:vAlign w:val="center"/>
            <w:hideMark/>
          </w:tcPr>
          <w:p w14:paraId="002BEF0A"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p>
        </w:tc>
        <w:tc>
          <w:tcPr>
            <w:tcW w:w="833" w:type="dxa"/>
            <w:vMerge/>
            <w:tcBorders>
              <w:top w:val="nil"/>
              <w:left w:val="single" w:sz="4" w:space="0" w:color="auto"/>
              <w:bottom w:val="single" w:sz="4" w:space="0" w:color="auto"/>
              <w:right w:val="single" w:sz="4" w:space="0" w:color="auto"/>
            </w:tcBorders>
            <w:vAlign w:val="center"/>
            <w:hideMark/>
          </w:tcPr>
          <w:p w14:paraId="307E0B21"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p>
        </w:tc>
        <w:tc>
          <w:tcPr>
            <w:tcW w:w="1054" w:type="dxa"/>
            <w:vMerge/>
            <w:tcBorders>
              <w:top w:val="nil"/>
              <w:left w:val="single" w:sz="4" w:space="0" w:color="auto"/>
              <w:bottom w:val="single" w:sz="4" w:space="0" w:color="auto"/>
              <w:right w:val="single" w:sz="4" w:space="0" w:color="auto"/>
            </w:tcBorders>
            <w:vAlign w:val="center"/>
            <w:hideMark/>
          </w:tcPr>
          <w:p w14:paraId="6E7DC92E"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p>
        </w:tc>
        <w:tc>
          <w:tcPr>
            <w:tcW w:w="447" w:type="dxa"/>
            <w:tcBorders>
              <w:top w:val="nil"/>
              <w:left w:val="nil"/>
              <w:bottom w:val="single" w:sz="4" w:space="0" w:color="auto"/>
              <w:right w:val="single" w:sz="4" w:space="0" w:color="auto"/>
            </w:tcBorders>
            <w:shd w:val="clear" w:color="auto" w:fill="auto"/>
            <w:noWrap/>
            <w:vAlign w:val="center"/>
            <w:hideMark/>
          </w:tcPr>
          <w:p w14:paraId="6A9BC9EB" w14:textId="77777777" w:rsidR="00CA1F85" w:rsidRPr="00CA1F85" w:rsidRDefault="00CA1F85" w:rsidP="00CA1F85">
            <w:pPr>
              <w:widowControl/>
              <w:autoSpaceDE/>
              <w:autoSpaceDN/>
              <w:jc w:val="center"/>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val="en-GB" w:eastAsia="en-GB"/>
                <w14:ligatures w14:val="standardContextual"/>
              </w:rPr>
              <w:t>14</w:t>
            </w:r>
          </w:p>
        </w:tc>
        <w:tc>
          <w:tcPr>
            <w:tcW w:w="993" w:type="dxa"/>
            <w:tcBorders>
              <w:top w:val="nil"/>
              <w:left w:val="nil"/>
              <w:bottom w:val="single" w:sz="4" w:space="0" w:color="auto"/>
              <w:right w:val="single" w:sz="4" w:space="0" w:color="auto"/>
            </w:tcBorders>
            <w:shd w:val="clear" w:color="auto" w:fill="auto"/>
            <w:noWrap/>
            <w:vAlign w:val="center"/>
            <w:hideMark/>
          </w:tcPr>
          <w:p w14:paraId="759E1EE6" w14:textId="40468444"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val="en-GB" w:eastAsia="en-GB"/>
                <w14:ligatures w14:val="standardContextual"/>
              </w:rPr>
              <w:t>IRR 2</w:t>
            </w:r>
          </w:p>
        </w:tc>
        <w:tc>
          <w:tcPr>
            <w:tcW w:w="3453" w:type="dxa"/>
            <w:tcBorders>
              <w:top w:val="nil"/>
              <w:left w:val="nil"/>
              <w:bottom w:val="single" w:sz="4" w:space="0" w:color="auto"/>
              <w:right w:val="single" w:sz="4" w:space="0" w:color="auto"/>
            </w:tcBorders>
            <w:shd w:val="clear" w:color="auto" w:fill="auto"/>
            <w:noWrap/>
            <w:vAlign w:val="center"/>
            <w:hideMark/>
          </w:tcPr>
          <w:p w14:paraId="4E145849" w14:textId="77777777" w:rsidR="00CA1F85" w:rsidRPr="00CA1F85" w:rsidRDefault="00CA1F85" w:rsidP="00CA1F85">
            <w:pPr>
              <w:widowControl/>
              <w:autoSpaceDE/>
              <w:autoSpaceDN/>
              <w:rPr>
                <w:rFonts w:ascii="Gill Sans MT" w:hAnsi="Gill Sans MT" w:cs="Calibri"/>
                <w:color w:val="000000"/>
                <w:sz w:val="20"/>
                <w:szCs w:val="20"/>
                <w:lang w:eastAsia="en-GB"/>
                <w14:ligatures w14:val="standardContextual"/>
              </w:rPr>
            </w:pPr>
            <w:r w:rsidRPr="00CA1F85">
              <w:rPr>
                <w:rFonts w:ascii="Gill Sans MT" w:hAnsi="Gill Sans MT" w:cs="Calibri"/>
                <w:color w:val="000000"/>
                <w:sz w:val="20"/>
                <w:szCs w:val="20"/>
                <w:lang w:eastAsia="en-GB"/>
                <w14:ligatures w14:val="standardContextual"/>
              </w:rPr>
              <w:t>Irrigação no Semi-Árido II</w:t>
            </w:r>
          </w:p>
        </w:tc>
        <w:tc>
          <w:tcPr>
            <w:tcW w:w="2925" w:type="dxa"/>
            <w:tcBorders>
              <w:top w:val="nil"/>
              <w:left w:val="nil"/>
              <w:bottom w:val="single" w:sz="4" w:space="0" w:color="auto"/>
              <w:right w:val="single" w:sz="4" w:space="0" w:color="auto"/>
            </w:tcBorders>
            <w:shd w:val="clear" w:color="auto" w:fill="auto"/>
            <w:noWrap/>
            <w:vAlign w:val="center"/>
            <w:hideMark/>
          </w:tcPr>
          <w:p w14:paraId="7D8BD6BC"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eastAsia="en-GB"/>
                <w14:ligatures w14:val="standardContextual"/>
              </w:rPr>
              <w:t>Doutor Lateiro de Sousa</w:t>
            </w:r>
          </w:p>
        </w:tc>
        <w:tc>
          <w:tcPr>
            <w:tcW w:w="2486" w:type="dxa"/>
            <w:tcBorders>
              <w:top w:val="nil"/>
              <w:left w:val="nil"/>
              <w:bottom w:val="single" w:sz="4" w:space="0" w:color="auto"/>
              <w:right w:val="single" w:sz="4" w:space="0" w:color="auto"/>
            </w:tcBorders>
            <w:shd w:val="clear" w:color="auto" w:fill="auto"/>
            <w:vAlign w:val="center"/>
            <w:hideMark/>
          </w:tcPr>
          <w:p w14:paraId="78B9F1EA" w14:textId="77777777" w:rsidR="00CA1F85" w:rsidRPr="00CA1F85" w:rsidRDefault="00CA1F85" w:rsidP="00CA1F85">
            <w:pPr>
              <w:widowControl/>
              <w:autoSpaceDE/>
              <w:autoSpaceDN/>
              <w:jc w:val="center"/>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eastAsia="en-GB"/>
                <w14:ligatures w14:val="standardContextual"/>
              </w:rPr>
              <w:t>ISPG</w:t>
            </w:r>
          </w:p>
        </w:tc>
      </w:tr>
      <w:tr w:rsidR="00CA1F85" w:rsidRPr="00CA1F85" w14:paraId="1F2A4299" w14:textId="77777777" w:rsidTr="009142B7">
        <w:trPr>
          <w:trHeight w:val="283"/>
        </w:trPr>
        <w:tc>
          <w:tcPr>
            <w:tcW w:w="681" w:type="dxa"/>
            <w:vMerge/>
            <w:tcBorders>
              <w:top w:val="nil"/>
              <w:left w:val="single" w:sz="4" w:space="0" w:color="auto"/>
              <w:bottom w:val="single" w:sz="4" w:space="0" w:color="auto"/>
              <w:right w:val="single" w:sz="4" w:space="0" w:color="auto"/>
            </w:tcBorders>
            <w:vAlign w:val="center"/>
            <w:hideMark/>
          </w:tcPr>
          <w:p w14:paraId="7CAEDE5D"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p>
        </w:tc>
        <w:tc>
          <w:tcPr>
            <w:tcW w:w="1201" w:type="dxa"/>
            <w:vMerge/>
            <w:tcBorders>
              <w:top w:val="nil"/>
              <w:left w:val="single" w:sz="4" w:space="0" w:color="auto"/>
              <w:bottom w:val="single" w:sz="4" w:space="0" w:color="auto"/>
              <w:right w:val="single" w:sz="4" w:space="0" w:color="auto"/>
            </w:tcBorders>
            <w:vAlign w:val="center"/>
            <w:hideMark/>
          </w:tcPr>
          <w:p w14:paraId="5B9587D3"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p>
        </w:tc>
        <w:tc>
          <w:tcPr>
            <w:tcW w:w="833" w:type="dxa"/>
            <w:vMerge/>
            <w:tcBorders>
              <w:top w:val="nil"/>
              <w:left w:val="single" w:sz="4" w:space="0" w:color="auto"/>
              <w:bottom w:val="single" w:sz="4" w:space="0" w:color="auto"/>
              <w:right w:val="single" w:sz="4" w:space="0" w:color="auto"/>
            </w:tcBorders>
            <w:vAlign w:val="center"/>
            <w:hideMark/>
          </w:tcPr>
          <w:p w14:paraId="1288952D"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p>
        </w:tc>
        <w:tc>
          <w:tcPr>
            <w:tcW w:w="1054" w:type="dxa"/>
            <w:vMerge/>
            <w:tcBorders>
              <w:top w:val="nil"/>
              <w:left w:val="single" w:sz="4" w:space="0" w:color="auto"/>
              <w:bottom w:val="single" w:sz="4" w:space="0" w:color="auto"/>
              <w:right w:val="single" w:sz="4" w:space="0" w:color="auto"/>
            </w:tcBorders>
            <w:vAlign w:val="center"/>
            <w:hideMark/>
          </w:tcPr>
          <w:p w14:paraId="1CCFABED"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p>
        </w:tc>
        <w:tc>
          <w:tcPr>
            <w:tcW w:w="447" w:type="dxa"/>
            <w:tcBorders>
              <w:top w:val="nil"/>
              <w:left w:val="nil"/>
              <w:bottom w:val="single" w:sz="4" w:space="0" w:color="auto"/>
              <w:right w:val="single" w:sz="4" w:space="0" w:color="auto"/>
            </w:tcBorders>
            <w:shd w:val="clear" w:color="auto" w:fill="auto"/>
            <w:noWrap/>
            <w:vAlign w:val="center"/>
            <w:hideMark/>
          </w:tcPr>
          <w:p w14:paraId="66036EFF" w14:textId="77777777" w:rsidR="00CA1F85" w:rsidRPr="00CA1F85" w:rsidRDefault="00CA1F85" w:rsidP="00CA1F85">
            <w:pPr>
              <w:widowControl/>
              <w:autoSpaceDE/>
              <w:autoSpaceDN/>
              <w:jc w:val="center"/>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val="en-GB" w:eastAsia="en-GB"/>
                <w14:ligatures w14:val="standardContextual"/>
              </w:rPr>
              <w:t>15</w:t>
            </w:r>
          </w:p>
        </w:tc>
        <w:tc>
          <w:tcPr>
            <w:tcW w:w="993" w:type="dxa"/>
            <w:tcBorders>
              <w:top w:val="nil"/>
              <w:left w:val="nil"/>
              <w:bottom w:val="single" w:sz="4" w:space="0" w:color="auto"/>
              <w:right w:val="single" w:sz="4" w:space="0" w:color="auto"/>
            </w:tcBorders>
            <w:shd w:val="clear" w:color="auto" w:fill="auto"/>
            <w:noWrap/>
            <w:vAlign w:val="center"/>
            <w:hideMark/>
          </w:tcPr>
          <w:p w14:paraId="2CC62CEA" w14:textId="5F389E6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val="en-GB" w:eastAsia="en-GB"/>
                <w14:ligatures w14:val="standardContextual"/>
              </w:rPr>
              <w:t>MEG</w:t>
            </w:r>
          </w:p>
        </w:tc>
        <w:tc>
          <w:tcPr>
            <w:tcW w:w="3453" w:type="dxa"/>
            <w:tcBorders>
              <w:top w:val="nil"/>
              <w:left w:val="nil"/>
              <w:bottom w:val="single" w:sz="4" w:space="0" w:color="auto"/>
              <w:right w:val="single" w:sz="4" w:space="0" w:color="auto"/>
            </w:tcBorders>
            <w:shd w:val="clear" w:color="auto" w:fill="auto"/>
            <w:noWrap/>
            <w:vAlign w:val="center"/>
            <w:hideMark/>
          </w:tcPr>
          <w:p w14:paraId="49B5E5A6"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proofErr w:type="spellStart"/>
            <w:r w:rsidRPr="00CA1F85">
              <w:rPr>
                <w:rFonts w:ascii="Gill Sans MT" w:hAnsi="Gill Sans MT" w:cs="Calibri"/>
                <w:color w:val="000000"/>
                <w:sz w:val="20"/>
                <w:szCs w:val="20"/>
                <w:lang w:val="en-GB" w:eastAsia="en-GB"/>
                <w14:ligatures w14:val="standardContextual"/>
              </w:rPr>
              <w:t>Melhoramento</w:t>
            </w:r>
            <w:proofErr w:type="spellEnd"/>
            <w:r w:rsidRPr="00CA1F85">
              <w:rPr>
                <w:rFonts w:ascii="Gill Sans MT" w:hAnsi="Gill Sans MT" w:cs="Calibri"/>
                <w:color w:val="000000"/>
                <w:sz w:val="20"/>
                <w:szCs w:val="20"/>
                <w:lang w:val="en-GB" w:eastAsia="en-GB"/>
                <w14:ligatures w14:val="standardContextual"/>
              </w:rPr>
              <w:t xml:space="preserve"> </w:t>
            </w:r>
            <w:proofErr w:type="spellStart"/>
            <w:r w:rsidRPr="00CA1F85">
              <w:rPr>
                <w:rFonts w:ascii="Gill Sans MT" w:hAnsi="Gill Sans MT" w:cs="Calibri"/>
                <w:color w:val="000000"/>
                <w:sz w:val="20"/>
                <w:szCs w:val="20"/>
                <w:lang w:val="en-GB" w:eastAsia="en-GB"/>
                <w14:ligatures w14:val="standardContextual"/>
              </w:rPr>
              <w:t>Genético</w:t>
            </w:r>
            <w:proofErr w:type="spellEnd"/>
          </w:p>
        </w:tc>
        <w:tc>
          <w:tcPr>
            <w:tcW w:w="2925" w:type="dxa"/>
            <w:tcBorders>
              <w:top w:val="nil"/>
              <w:left w:val="nil"/>
              <w:bottom w:val="single" w:sz="4" w:space="0" w:color="auto"/>
              <w:right w:val="single" w:sz="4" w:space="0" w:color="auto"/>
            </w:tcBorders>
            <w:shd w:val="clear" w:color="auto" w:fill="auto"/>
            <w:noWrap/>
            <w:vAlign w:val="center"/>
            <w:hideMark/>
          </w:tcPr>
          <w:p w14:paraId="6237E692"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eastAsia="en-GB"/>
                <w14:ligatures w14:val="standardContextual"/>
              </w:rPr>
              <w:t>Doutor Norberto Guilengue</w:t>
            </w:r>
          </w:p>
        </w:tc>
        <w:tc>
          <w:tcPr>
            <w:tcW w:w="2486" w:type="dxa"/>
            <w:tcBorders>
              <w:top w:val="nil"/>
              <w:left w:val="nil"/>
              <w:bottom w:val="single" w:sz="4" w:space="0" w:color="auto"/>
              <w:right w:val="single" w:sz="4" w:space="0" w:color="auto"/>
            </w:tcBorders>
            <w:shd w:val="clear" w:color="auto" w:fill="auto"/>
            <w:vAlign w:val="center"/>
            <w:hideMark/>
          </w:tcPr>
          <w:p w14:paraId="15956401" w14:textId="77777777" w:rsidR="00CA1F85" w:rsidRPr="00CA1F85" w:rsidRDefault="00CA1F85" w:rsidP="00CA1F85">
            <w:pPr>
              <w:widowControl/>
              <w:autoSpaceDE/>
              <w:autoSpaceDN/>
              <w:jc w:val="center"/>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eastAsia="en-GB"/>
                <w14:ligatures w14:val="standardContextual"/>
              </w:rPr>
              <w:t>ISPG</w:t>
            </w:r>
          </w:p>
        </w:tc>
      </w:tr>
      <w:tr w:rsidR="00CA1F85" w:rsidRPr="00CA1F85" w14:paraId="01AA7BCD" w14:textId="77777777" w:rsidTr="009142B7">
        <w:trPr>
          <w:trHeight w:val="208"/>
        </w:trPr>
        <w:tc>
          <w:tcPr>
            <w:tcW w:w="681" w:type="dxa"/>
            <w:vMerge/>
            <w:tcBorders>
              <w:top w:val="nil"/>
              <w:left w:val="single" w:sz="4" w:space="0" w:color="auto"/>
              <w:bottom w:val="single" w:sz="4" w:space="0" w:color="auto"/>
              <w:right w:val="single" w:sz="4" w:space="0" w:color="auto"/>
            </w:tcBorders>
            <w:vAlign w:val="center"/>
            <w:hideMark/>
          </w:tcPr>
          <w:p w14:paraId="33499EF5"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p>
        </w:tc>
        <w:tc>
          <w:tcPr>
            <w:tcW w:w="1201" w:type="dxa"/>
            <w:vMerge/>
            <w:tcBorders>
              <w:top w:val="nil"/>
              <w:left w:val="single" w:sz="4" w:space="0" w:color="auto"/>
              <w:bottom w:val="single" w:sz="4" w:space="0" w:color="auto"/>
              <w:right w:val="single" w:sz="4" w:space="0" w:color="auto"/>
            </w:tcBorders>
            <w:vAlign w:val="center"/>
            <w:hideMark/>
          </w:tcPr>
          <w:p w14:paraId="2A63D966"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p>
        </w:tc>
        <w:tc>
          <w:tcPr>
            <w:tcW w:w="833" w:type="dxa"/>
            <w:vMerge/>
            <w:tcBorders>
              <w:top w:val="nil"/>
              <w:left w:val="single" w:sz="4" w:space="0" w:color="auto"/>
              <w:bottom w:val="single" w:sz="4" w:space="0" w:color="auto"/>
              <w:right w:val="single" w:sz="4" w:space="0" w:color="auto"/>
            </w:tcBorders>
            <w:vAlign w:val="center"/>
            <w:hideMark/>
          </w:tcPr>
          <w:p w14:paraId="5397E0F7"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p>
        </w:tc>
        <w:tc>
          <w:tcPr>
            <w:tcW w:w="1054" w:type="dxa"/>
            <w:vMerge/>
            <w:tcBorders>
              <w:top w:val="nil"/>
              <w:left w:val="single" w:sz="4" w:space="0" w:color="auto"/>
              <w:bottom w:val="single" w:sz="4" w:space="0" w:color="auto"/>
              <w:right w:val="single" w:sz="4" w:space="0" w:color="auto"/>
            </w:tcBorders>
            <w:vAlign w:val="center"/>
            <w:hideMark/>
          </w:tcPr>
          <w:p w14:paraId="049E4571"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p>
        </w:tc>
        <w:tc>
          <w:tcPr>
            <w:tcW w:w="447" w:type="dxa"/>
            <w:tcBorders>
              <w:top w:val="nil"/>
              <w:left w:val="nil"/>
              <w:bottom w:val="single" w:sz="4" w:space="0" w:color="auto"/>
              <w:right w:val="single" w:sz="4" w:space="0" w:color="auto"/>
            </w:tcBorders>
            <w:shd w:val="clear" w:color="auto" w:fill="auto"/>
            <w:noWrap/>
            <w:vAlign w:val="center"/>
            <w:hideMark/>
          </w:tcPr>
          <w:p w14:paraId="46DAAE22" w14:textId="77777777" w:rsidR="00CA1F85" w:rsidRPr="00CA1F85" w:rsidRDefault="00CA1F85" w:rsidP="00CA1F85">
            <w:pPr>
              <w:widowControl/>
              <w:autoSpaceDE/>
              <w:autoSpaceDN/>
              <w:jc w:val="center"/>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val="en-GB" w:eastAsia="en-GB"/>
                <w14:ligatures w14:val="standardContextual"/>
              </w:rPr>
              <w:t>16</w:t>
            </w:r>
          </w:p>
        </w:tc>
        <w:tc>
          <w:tcPr>
            <w:tcW w:w="993" w:type="dxa"/>
            <w:tcBorders>
              <w:top w:val="nil"/>
              <w:left w:val="nil"/>
              <w:bottom w:val="single" w:sz="4" w:space="0" w:color="auto"/>
              <w:right w:val="single" w:sz="4" w:space="0" w:color="auto"/>
            </w:tcBorders>
            <w:shd w:val="clear" w:color="auto" w:fill="auto"/>
            <w:noWrap/>
            <w:vAlign w:val="center"/>
            <w:hideMark/>
          </w:tcPr>
          <w:p w14:paraId="4E571D07" w14:textId="027B1488"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val="en-GB" w:eastAsia="en-GB"/>
                <w14:ligatures w14:val="standardContextual"/>
              </w:rPr>
              <w:t>PAF</w:t>
            </w:r>
          </w:p>
        </w:tc>
        <w:tc>
          <w:tcPr>
            <w:tcW w:w="3453" w:type="dxa"/>
            <w:tcBorders>
              <w:top w:val="nil"/>
              <w:left w:val="nil"/>
              <w:bottom w:val="single" w:sz="4" w:space="0" w:color="auto"/>
              <w:right w:val="single" w:sz="4" w:space="0" w:color="auto"/>
            </w:tcBorders>
            <w:shd w:val="clear" w:color="auto" w:fill="auto"/>
            <w:noWrap/>
            <w:vAlign w:val="center"/>
            <w:hideMark/>
          </w:tcPr>
          <w:p w14:paraId="7F0164BD" w14:textId="77777777" w:rsidR="00CA1F85" w:rsidRPr="00CA1F85" w:rsidRDefault="00CA1F85" w:rsidP="00CA1F85">
            <w:pPr>
              <w:widowControl/>
              <w:autoSpaceDE/>
              <w:autoSpaceDN/>
              <w:rPr>
                <w:rFonts w:ascii="Gill Sans MT" w:hAnsi="Gill Sans MT" w:cs="Calibri"/>
                <w:color w:val="000000"/>
                <w:sz w:val="20"/>
                <w:szCs w:val="20"/>
                <w:lang w:eastAsia="en-GB"/>
                <w14:ligatures w14:val="standardContextual"/>
              </w:rPr>
            </w:pPr>
            <w:r w:rsidRPr="00CA1F85">
              <w:rPr>
                <w:rFonts w:ascii="Gill Sans MT" w:hAnsi="Gill Sans MT" w:cs="Calibri"/>
                <w:color w:val="000000"/>
                <w:sz w:val="20"/>
                <w:szCs w:val="20"/>
                <w:lang w:eastAsia="en-GB"/>
                <w14:ligatures w14:val="standardContextual"/>
              </w:rPr>
              <w:t>Pastos e Forragens no Semi-Árido</w:t>
            </w:r>
          </w:p>
        </w:tc>
        <w:tc>
          <w:tcPr>
            <w:tcW w:w="2925" w:type="dxa"/>
            <w:tcBorders>
              <w:top w:val="nil"/>
              <w:left w:val="nil"/>
              <w:bottom w:val="single" w:sz="4" w:space="0" w:color="auto"/>
              <w:right w:val="single" w:sz="4" w:space="0" w:color="auto"/>
            </w:tcBorders>
            <w:shd w:val="clear" w:color="auto" w:fill="auto"/>
            <w:noWrap/>
            <w:vAlign w:val="center"/>
            <w:hideMark/>
          </w:tcPr>
          <w:p w14:paraId="7382A6A3"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eastAsia="en-GB"/>
                <w14:ligatures w14:val="standardContextual"/>
              </w:rPr>
              <w:t>Prof. Damião Nguluve</w:t>
            </w:r>
          </w:p>
        </w:tc>
        <w:tc>
          <w:tcPr>
            <w:tcW w:w="2486" w:type="dxa"/>
            <w:tcBorders>
              <w:top w:val="nil"/>
              <w:left w:val="nil"/>
              <w:bottom w:val="single" w:sz="4" w:space="0" w:color="auto"/>
              <w:right w:val="single" w:sz="4" w:space="0" w:color="auto"/>
            </w:tcBorders>
            <w:shd w:val="clear" w:color="auto" w:fill="auto"/>
            <w:vAlign w:val="center"/>
            <w:hideMark/>
          </w:tcPr>
          <w:p w14:paraId="763F9E58" w14:textId="77777777" w:rsidR="00CA1F85" w:rsidRPr="00CA1F85" w:rsidRDefault="00CA1F85" w:rsidP="00CA1F85">
            <w:pPr>
              <w:widowControl/>
              <w:autoSpaceDE/>
              <w:autoSpaceDN/>
              <w:jc w:val="center"/>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val="en-GB" w:eastAsia="en-GB"/>
                <w14:ligatures w14:val="standardContextual"/>
              </w:rPr>
              <w:t>IIAM-DCA-DISPA-Matola</w:t>
            </w:r>
          </w:p>
        </w:tc>
      </w:tr>
      <w:tr w:rsidR="00CA1F85" w:rsidRPr="00CA1F85" w14:paraId="6FCAB2EA" w14:textId="77777777" w:rsidTr="009142B7">
        <w:trPr>
          <w:trHeight w:val="283"/>
        </w:trPr>
        <w:tc>
          <w:tcPr>
            <w:tcW w:w="6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5C1542" w14:textId="77777777" w:rsidR="00CA1F85" w:rsidRPr="00CA1F85" w:rsidRDefault="00CA1F85" w:rsidP="00CA1F85">
            <w:pPr>
              <w:widowControl/>
              <w:autoSpaceDE/>
              <w:autoSpaceDN/>
              <w:jc w:val="center"/>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val="en-GB" w:eastAsia="en-GB"/>
                <w14:ligatures w14:val="standardContextual"/>
              </w:rPr>
              <w:t>2</w:t>
            </w:r>
          </w:p>
        </w:tc>
        <w:tc>
          <w:tcPr>
            <w:tcW w:w="12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A837C7" w14:textId="77777777" w:rsidR="00CA1F85" w:rsidRPr="00CA1F85" w:rsidRDefault="00CA1F85" w:rsidP="00CA1F85">
            <w:pPr>
              <w:widowControl/>
              <w:autoSpaceDE/>
              <w:autoSpaceDN/>
              <w:jc w:val="center"/>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val="en-GB" w:eastAsia="en-GB"/>
                <w14:ligatures w14:val="standardContextual"/>
              </w:rPr>
              <w:t>3</w:t>
            </w:r>
          </w:p>
        </w:tc>
        <w:tc>
          <w:tcPr>
            <w:tcW w:w="833" w:type="dxa"/>
            <w:tcBorders>
              <w:top w:val="nil"/>
              <w:left w:val="nil"/>
              <w:bottom w:val="single" w:sz="4" w:space="0" w:color="auto"/>
              <w:right w:val="single" w:sz="4" w:space="0" w:color="auto"/>
            </w:tcBorders>
            <w:shd w:val="clear" w:color="auto" w:fill="auto"/>
            <w:noWrap/>
            <w:vAlign w:val="center"/>
            <w:hideMark/>
          </w:tcPr>
          <w:p w14:paraId="5F70C3F8" w14:textId="77777777" w:rsidR="00CA1F85" w:rsidRPr="00CA1F85" w:rsidRDefault="00CA1F85" w:rsidP="00CA1F85">
            <w:pPr>
              <w:widowControl/>
              <w:autoSpaceDE/>
              <w:autoSpaceDN/>
              <w:jc w:val="center"/>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val="en-GB" w:eastAsia="en-GB"/>
                <w14:ligatures w14:val="standardContextual"/>
              </w:rPr>
              <w:t>V</w:t>
            </w:r>
          </w:p>
        </w:tc>
        <w:tc>
          <w:tcPr>
            <w:tcW w:w="1054" w:type="dxa"/>
            <w:tcBorders>
              <w:top w:val="nil"/>
              <w:left w:val="nil"/>
              <w:bottom w:val="single" w:sz="4" w:space="0" w:color="auto"/>
              <w:right w:val="single" w:sz="4" w:space="0" w:color="auto"/>
            </w:tcBorders>
            <w:shd w:val="clear" w:color="auto" w:fill="auto"/>
            <w:noWrap/>
            <w:vAlign w:val="center"/>
            <w:hideMark/>
          </w:tcPr>
          <w:p w14:paraId="041AE73A" w14:textId="77777777" w:rsidR="00CA1F85" w:rsidRPr="00CA1F85" w:rsidRDefault="00CA1F85" w:rsidP="00CA1F85">
            <w:pPr>
              <w:widowControl/>
              <w:autoSpaceDE/>
              <w:autoSpaceDN/>
              <w:jc w:val="center"/>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val="en-GB" w:eastAsia="en-GB"/>
                <w14:ligatures w14:val="standardContextual"/>
              </w:rPr>
              <w:t>4</w:t>
            </w:r>
          </w:p>
        </w:tc>
        <w:tc>
          <w:tcPr>
            <w:tcW w:w="447" w:type="dxa"/>
            <w:tcBorders>
              <w:top w:val="nil"/>
              <w:left w:val="nil"/>
              <w:bottom w:val="single" w:sz="4" w:space="0" w:color="auto"/>
              <w:right w:val="single" w:sz="4" w:space="0" w:color="auto"/>
            </w:tcBorders>
            <w:shd w:val="clear" w:color="auto" w:fill="auto"/>
            <w:noWrap/>
            <w:vAlign w:val="center"/>
            <w:hideMark/>
          </w:tcPr>
          <w:p w14:paraId="17253F4A" w14:textId="77777777" w:rsidR="00CA1F85" w:rsidRPr="00CA1F85" w:rsidRDefault="00CA1F85" w:rsidP="00CA1F85">
            <w:pPr>
              <w:widowControl/>
              <w:autoSpaceDE/>
              <w:autoSpaceDN/>
              <w:jc w:val="center"/>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val="en-GB" w:eastAsia="en-GB"/>
                <w14:ligatures w14:val="standardContextual"/>
              </w:rPr>
              <w:t>1</w:t>
            </w:r>
          </w:p>
        </w:tc>
        <w:tc>
          <w:tcPr>
            <w:tcW w:w="993" w:type="dxa"/>
            <w:tcBorders>
              <w:top w:val="nil"/>
              <w:left w:val="nil"/>
              <w:bottom w:val="single" w:sz="4" w:space="0" w:color="auto"/>
              <w:right w:val="single" w:sz="4" w:space="0" w:color="auto"/>
            </w:tcBorders>
            <w:shd w:val="clear" w:color="auto" w:fill="auto"/>
            <w:noWrap/>
            <w:vAlign w:val="center"/>
            <w:hideMark/>
          </w:tcPr>
          <w:p w14:paraId="0AF9BB99" w14:textId="7D8D3EB4"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val="en-GB" w:eastAsia="en-GB"/>
                <w14:ligatures w14:val="standardContextual"/>
              </w:rPr>
              <w:t>EST</w:t>
            </w:r>
            <w:r w:rsidR="00BD7948">
              <w:rPr>
                <w:rFonts w:ascii="Gill Sans MT" w:hAnsi="Gill Sans MT" w:cs="Calibri"/>
                <w:color w:val="000000"/>
                <w:sz w:val="20"/>
                <w:szCs w:val="20"/>
                <w:lang w:val="en-GB" w:eastAsia="en-GB"/>
                <w14:ligatures w14:val="standardContextual"/>
              </w:rPr>
              <w:t xml:space="preserve"> P</w:t>
            </w:r>
          </w:p>
        </w:tc>
        <w:tc>
          <w:tcPr>
            <w:tcW w:w="3453" w:type="dxa"/>
            <w:tcBorders>
              <w:top w:val="nil"/>
              <w:left w:val="nil"/>
              <w:bottom w:val="single" w:sz="4" w:space="0" w:color="auto"/>
              <w:right w:val="single" w:sz="4" w:space="0" w:color="auto"/>
            </w:tcBorders>
            <w:shd w:val="clear" w:color="auto" w:fill="auto"/>
            <w:noWrap/>
            <w:vAlign w:val="center"/>
            <w:hideMark/>
          </w:tcPr>
          <w:p w14:paraId="299E9B86" w14:textId="31C9D5C6"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proofErr w:type="spellStart"/>
            <w:r w:rsidRPr="00CA1F85">
              <w:rPr>
                <w:rFonts w:ascii="Gill Sans MT" w:hAnsi="Gill Sans MT" w:cs="Calibri"/>
                <w:color w:val="000000"/>
                <w:sz w:val="20"/>
                <w:szCs w:val="20"/>
                <w:lang w:val="en-GB" w:eastAsia="en-GB"/>
                <w14:ligatures w14:val="standardContextual"/>
              </w:rPr>
              <w:t>Est</w:t>
            </w:r>
            <w:r w:rsidR="00840EA1">
              <w:rPr>
                <w:rFonts w:ascii="Gill Sans MT" w:hAnsi="Gill Sans MT" w:cs="Calibri"/>
                <w:color w:val="000000"/>
                <w:sz w:val="20"/>
                <w:szCs w:val="20"/>
                <w:lang w:val="en-GB" w:eastAsia="en-GB"/>
                <w14:ligatures w14:val="standardContextual"/>
              </w:rPr>
              <w:t>á</w:t>
            </w:r>
            <w:r w:rsidRPr="00CA1F85">
              <w:rPr>
                <w:rFonts w:ascii="Gill Sans MT" w:hAnsi="Gill Sans MT" w:cs="Calibri"/>
                <w:color w:val="000000"/>
                <w:sz w:val="20"/>
                <w:szCs w:val="20"/>
                <w:lang w:val="en-GB" w:eastAsia="en-GB"/>
                <w14:ligatures w14:val="standardContextual"/>
              </w:rPr>
              <w:t>gio</w:t>
            </w:r>
            <w:proofErr w:type="spellEnd"/>
            <w:r w:rsidRPr="00CA1F85">
              <w:rPr>
                <w:rFonts w:ascii="Gill Sans MT" w:hAnsi="Gill Sans MT" w:cs="Calibri"/>
                <w:color w:val="000000"/>
                <w:sz w:val="20"/>
                <w:szCs w:val="20"/>
                <w:lang w:val="en-GB" w:eastAsia="en-GB"/>
                <w14:ligatures w14:val="standardContextual"/>
              </w:rPr>
              <w:t xml:space="preserve"> </w:t>
            </w:r>
            <w:proofErr w:type="spellStart"/>
            <w:r w:rsidRPr="00CA1F85">
              <w:rPr>
                <w:rFonts w:ascii="Gill Sans MT" w:hAnsi="Gill Sans MT" w:cs="Calibri"/>
                <w:color w:val="000000"/>
                <w:sz w:val="20"/>
                <w:szCs w:val="20"/>
                <w:lang w:val="en-GB" w:eastAsia="en-GB"/>
                <w14:ligatures w14:val="standardContextual"/>
              </w:rPr>
              <w:t>Profissional</w:t>
            </w:r>
            <w:proofErr w:type="spellEnd"/>
          </w:p>
        </w:tc>
        <w:tc>
          <w:tcPr>
            <w:tcW w:w="2925" w:type="dxa"/>
            <w:tcBorders>
              <w:top w:val="nil"/>
              <w:left w:val="nil"/>
              <w:bottom w:val="single" w:sz="4" w:space="0" w:color="auto"/>
              <w:right w:val="single" w:sz="4" w:space="0" w:color="auto"/>
            </w:tcBorders>
            <w:shd w:val="clear" w:color="auto" w:fill="auto"/>
            <w:noWrap/>
            <w:vAlign w:val="center"/>
            <w:hideMark/>
          </w:tcPr>
          <w:p w14:paraId="44C12D56"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eastAsia="en-GB"/>
                <w14:ligatures w14:val="standardContextual"/>
              </w:rPr>
              <w:t>Doutor Norberto Guilengue</w:t>
            </w:r>
          </w:p>
        </w:tc>
        <w:tc>
          <w:tcPr>
            <w:tcW w:w="2486" w:type="dxa"/>
            <w:tcBorders>
              <w:top w:val="nil"/>
              <w:left w:val="nil"/>
              <w:bottom w:val="single" w:sz="4" w:space="0" w:color="auto"/>
              <w:right w:val="single" w:sz="4" w:space="0" w:color="auto"/>
            </w:tcBorders>
            <w:shd w:val="clear" w:color="auto" w:fill="auto"/>
            <w:vAlign w:val="center"/>
            <w:hideMark/>
          </w:tcPr>
          <w:p w14:paraId="41F504EC" w14:textId="77777777" w:rsidR="00CA1F85" w:rsidRPr="00CA1F85" w:rsidRDefault="00CA1F85" w:rsidP="00CA1F85">
            <w:pPr>
              <w:widowControl/>
              <w:autoSpaceDE/>
              <w:autoSpaceDN/>
              <w:jc w:val="center"/>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eastAsia="en-GB"/>
                <w14:ligatures w14:val="standardContextual"/>
              </w:rPr>
              <w:t>ISPG</w:t>
            </w:r>
          </w:p>
        </w:tc>
      </w:tr>
      <w:tr w:rsidR="00CA1F85" w:rsidRPr="00CA1F85" w14:paraId="5C976028" w14:textId="77777777" w:rsidTr="009142B7">
        <w:trPr>
          <w:trHeight w:val="283"/>
        </w:trPr>
        <w:tc>
          <w:tcPr>
            <w:tcW w:w="681" w:type="dxa"/>
            <w:vMerge/>
            <w:tcBorders>
              <w:top w:val="nil"/>
              <w:left w:val="single" w:sz="4" w:space="0" w:color="auto"/>
              <w:bottom w:val="single" w:sz="4" w:space="0" w:color="auto"/>
              <w:right w:val="single" w:sz="4" w:space="0" w:color="auto"/>
            </w:tcBorders>
            <w:vAlign w:val="center"/>
            <w:hideMark/>
          </w:tcPr>
          <w:p w14:paraId="4E3EAB66"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p>
        </w:tc>
        <w:tc>
          <w:tcPr>
            <w:tcW w:w="1201" w:type="dxa"/>
            <w:vMerge/>
            <w:tcBorders>
              <w:top w:val="nil"/>
              <w:left w:val="single" w:sz="4" w:space="0" w:color="auto"/>
              <w:bottom w:val="single" w:sz="4" w:space="0" w:color="auto"/>
              <w:right w:val="single" w:sz="4" w:space="0" w:color="auto"/>
            </w:tcBorders>
            <w:vAlign w:val="center"/>
            <w:hideMark/>
          </w:tcPr>
          <w:p w14:paraId="55425393"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p>
        </w:tc>
        <w:tc>
          <w:tcPr>
            <w:tcW w:w="833" w:type="dxa"/>
            <w:tcBorders>
              <w:top w:val="nil"/>
              <w:left w:val="nil"/>
              <w:bottom w:val="single" w:sz="4" w:space="0" w:color="auto"/>
              <w:right w:val="single" w:sz="4" w:space="0" w:color="auto"/>
            </w:tcBorders>
            <w:shd w:val="clear" w:color="auto" w:fill="auto"/>
            <w:noWrap/>
            <w:vAlign w:val="center"/>
            <w:hideMark/>
          </w:tcPr>
          <w:p w14:paraId="6C8D2157" w14:textId="77777777" w:rsidR="00CA1F85" w:rsidRPr="00CA1F85" w:rsidRDefault="00CA1F85" w:rsidP="00CA1F85">
            <w:pPr>
              <w:widowControl/>
              <w:autoSpaceDE/>
              <w:autoSpaceDN/>
              <w:jc w:val="center"/>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val="en-GB" w:eastAsia="en-GB"/>
                <w14:ligatures w14:val="standardContextual"/>
              </w:rPr>
              <w:t>VI</w:t>
            </w:r>
          </w:p>
        </w:tc>
        <w:tc>
          <w:tcPr>
            <w:tcW w:w="1054" w:type="dxa"/>
            <w:tcBorders>
              <w:top w:val="nil"/>
              <w:left w:val="nil"/>
              <w:bottom w:val="single" w:sz="4" w:space="0" w:color="auto"/>
              <w:right w:val="single" w:sz="4" w:space="0" w:color="auto"/>
            </w:tcBorders>
            <w:shd w:val="clear" w:color="auto" w:fill="auto"/>
            <w:noWrap/>
            <w:vAlign w:val="center"/>
            <w:hideMark/>
          </w:tcPr>
          <w:p w14:paraId="7D44F8DE" w14:textId="77777777" w:rsidR="00CA1F85" w:rsidRPr="00CA1F85" w:rsidRDefault="00CA1F85" w:rsidP="00CA1F85">
            <w:pPr>
              <w:widowControl/>
              <w:autoSpaceDE/>
              <w:autoSpaceDN/>
              <w:jc w:val="center"/>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val="en-GB" w:eastAsia="en-GB"/>
                <w14:ligatures w14:val="standardContextual"/>
              </w:rPr>
              <w:t> </w:t>
            </w:r>
          </w:p>
        </w:tc>
        <w:tc>
          <w:tcPr>
            <w:tcW w:w="447" w:type="dxa"/>
            <w:tcBorders>
              <w:top w:val="nil"/>
              <w:left w:val="nil"/>
              <w:bottom w:val="single" w:sz="4" w:space="0" w:color="auto"/>
              <w:right w:val="single" w:sz="4" w:space="0" w:color="auto"/>
            </w:tcBorders>
            <w:shd w:val="clear" w:color="auto" w:fill="auto"/>
            <w:noWrap/>
            <w:vAlign w:val="center"/>
            <w:hideMark/>
          </w:tcPr>
          <w:p w14:paraId="5A0C5D00" w14:textId="77777777" w:rsidR="00CA1F85" w:rsidRPr="00CA1F85" w:rsidRDefault="00CA1F85" w:rsidP="00CA1F85">
            <w:pPr>
              <w:widowControl/>
              <w:autoSpaceDE/>
              <w:autoSpaceDN/>
              <w:jc w:val="center"/>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val="en-GB" w:eastAsia="en-GB"/>
                <w14:ligatures w14:val="standardContextual"/>
              </w:rPr>
              <w:t>1</w:t>
            </w:r>
          </w:p>
        </w:tc>
        <w:tc>
          <w:tcPr>
            <w:tcW w:w="993" w:type="dxa"/>
            <w:tcBorders>
              <w:top w:val="nil"/>
              <w:left w:val="nil"/>
              <w:bottom w:val="single" w:sz="4" w:space="0" w:color="auto"/>
              <w:right w:val="single" w:sz="4" w:space="0" w:color="auto"/>
            </w:tcBorders>
            <w:shd w:val="clear" w:color="auto" w:fill="auto"/>
            <w:noWrap/>
            <w:vAlign w:val="center"/>
            <w:hideMark/>
          </w:tcPr>
          <w:p w14:paraId="2758A8AF"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val="en-GB" w:eastAsia="en-GB"/>
                <w14:ligatures w14:val="standardContextual"/>
              </w:rPr>
              <w:t>TCC</w:t>
            </w:r>
          </w:p>
        </w:tc>
        <w:tc>
          <w:tcPr>
            <w:tcW w:w="3453" w:type="dxa"/>
            <w:tcBorders>
              <w:top w:val="nil"/>
              <w:left w:val="nil"/>
              <w:bottom w:val="single" w:sz="4" w:space="0" w:color="auto"/>
              <w:right w:val="single" w:sz="4" w:space="0" w:color="auto"/>
            </w:tcBorders>
            <w:shd w:val="clear" w:color="auto" w:fill="auto"/>
            <w:noWrap/>
            <w:vAlign w:val="center"/>
            <w:hideMark/>
          </w:tcPr>
          <w:p w14:paraId="0F4C19B1" w14:textId="77777777" w:rsidR="00CA1F85" w:rsidRPr="00CA1F85" w:rsidRDefault="00CA1F85" w:rsidP="00CA1F85">
            <w:pPr>
              <w:widowControl/>
              <w:autoSpaceDE/>
              <w:autoSpaceDN/>
              <w:rPr>
                <w:rFonts w:ascii="Gill Sans MT" w:hAnsi="Gill Sans MT" w:cs="Calibri"/>
                <w:color w:val="000000"/>
                <w:sz w:val="20"/>
                <w:szCs w:val="20"/>
                <w:lang w:eastAsia="en-GB"/>
                <w14:ligatures w14:val="standardContextual"/>
              </w:rPr>
            </w:pPr>
            <w:r w:rsidRPr="00CA1F85">
              <w:rPr>
                <w:rFonts w:ascii="Gill Sans MT" w:hAnsi="Gill Sans MT" w:cs="Calibri"/>
                <w:color w:val="000000"/>
                <w:sz w:val="20"/>
                <w:szCs w:val="20"/>
                <w:lang w:eastAsia="en-GB"/>
                <w14:ligatures w14:val="standardContextual"/>
              </w:rPr>
              <w:t xml:space="preserve">Trabalho de Culminação de Curso </w:t>
            </w:r>
          </w:p>
        </w:tc>
        <w:tc>
          <w:tcPr>
            <w:tcW w:w="2925" w:type="dxa"/>
            <w:tcBorders>
              <w:top w:val="nil"/>
              <w:left w:val="nil"/>
              <w:bottom w:val="single" w:sz="4" w:space="0" w:color="auto"/>
              <w:right w:val="single" w:sz="4" w:space="0" w:color="auto"/>
            </w:tcBorders>
            <w:shd w:val="clear" w:color="auto" w:fill="auto"/>
            <w:noWrap/>
            <w:vAlign w:val="center"/>
            <w:hideMark/>
          </w:tcPr>
          <w:p w14:paraId="75826627" w14:textId="77777777" w:rsidR="00CA1F85" w:rsidRPr="00CA1F85" w:rsidRDefault="00CA1F85" w:rsidP="00CA1F85">
            <w:pPr>
              <w:widowControl/>
              <w:autoSpaceDE/>
              <w:autoSpaceDN/>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eastAsia="en-GB"/>
                <w14:ligatures w14:val="standardContextual"/>
              </w:rPr>
              <w:t>Doutor Lateiro de Sousa</w:t>
            </w:r>
          </w:p>
        </w:tc>
        <w:tc>
          <w:tcPr>
            <w:tcW w:w="2486" w:type="dxa"/>
            <w:tcBorders>
              <w:top w:val="nil"/>
              <w:left w:val="nil"/>
              <w:bottom w:val="single" w:sz="4" w:space="0" w:color="auto"/>
              <w:right w:val="single" w:sz="4" w:space="0" w:color="auto"/>
            </w:tcBorders>
            <w:shd w:val="clear" w:color="auto" w:fill="auto"/>
            <w:vAlign w:val="center"/>
            <w:hideMark/>
          </w:tcPr>
          <w:p w14:paraId="2695D19E" w14:textId="77777777" w:rsidR="00CA1F85" w:rsidRPr="00CA1F85" w:rsidRDefault="00CA1F85" w:rsidP="00CA1F85">
            <w:pPr>
              <w:widowControl/>
              <w:autoSpaceDE/>
              <w:autoSpaceDN/>
              <w:jc w:val="center"/>
              <w:rPr>
                <w:rFonts w:ascii="Gill Sans MT" w:hAnsi="Gill Sans MT" w:cs="Calibri"/>
                <w:color w:val="000000"/>
                <w:sz w:val="20"/>
                <w:szCs w:val="20"/>
                <w:lang w:val="en-GB" w:eastAsia="en-GB"/>
                <w14:ligatures w14:val="standardContextual"/>
              </w:rPr>
            </w:pPr>
            <w:r w:rsidRPr="00CA1F85">
              <w:rPr>
                <w:rFonts w:ascii="Gill Sans MT" w:hAnsi="Gill Sans MT" w:cs="Calibri"/>
                <w:color w:val="000000"/>
                <w:sz w:val="20"/>
                <w:szCs w:val="20"/>
                <w:lang w:eastAsia="en-GB"/>
                <w14:ligatures w14:val="standardContextual"/>
              </w:rPr>
              <w:t>ISPG</w:t>
            </w:r>
          </w:p>
        </w:tc>
      </w:tr>
    </w:tbl>
    <w:p w14:paraId="79B5F0E5" w14:textId="302605AC" w:rsidR="004D7E8D" w:rsidRDefault="00CA1F85">
      <w:pPr>
        <w:widowControl/>
        <w:autoSpaceDE/>
        <w:autoSpaceDN/>
        <w:spacing w:after="160" w:line="259" w:lineRule="auto"/>
        <w:rPr>
          <w:rFonts w:ascii="Gill Sans MT" w:hAnsi="Gill Sans MT"/>
          <w:sz w:val="24"/>
          <w:szCs w:val="24"/>
        </w:rPr>
        <w:sectPr w:rsidR="004D7E8D" w:rsidSect="004D7E8D">
          <w:pgSz w:w="16838" w:h="11906" w:orient="landscape"/>
          <w:pgMar w:top="1417" w:right="1417" w:bottom="1417" w:left="1417" w:header="708" w:footer="708" w:gutter="0"/>
          <w:pgNumType w:start="0"/>
          <w:cols w:space="708"/>
          <w:titlePg/>
          <w:docGrid w:linePitch="360"/>
        </w:sectPr>
      </w:pPr>
      <w:r w:rsidRPr="0005242F">
        <w:rPr>
          <w:rFonts w:ascii="Gill Sans MT" w:hAnsi="Gill Sans MT"/>
          <w:b/>
          <w:bCs/>
          <w:sz w:val="24"/>
          <w:szCs w:val="24"/>
        </w:rPr>
        <w:t>Nota:</w:t>
      </w:r>
      <w:r w:rsidRPr="0005242F">
        <w:rPr>
          <w:rFonts w:ascii="Gill Sans MT" w:hAnsi="Gill Sans MT"/>
          <w:sz w:val="24"/>
          <w:szCs w:val="24"/>
        </w:rPr>
        <w:t xml:space="preserve"> IIAM = Instituto de Investigação Agrária de Moçambique</w:t>
      </w:r>
      <w:r w:rsidR="00D7766A">
        <w:rPr>
          <w:rFonts w:ascii="Gill Sans MT" w:hAnsi="Gill Sans MT"/>
          <w:sz w:val="24"/>
          <w:szCs w:val="24"/>
        </w:rPr>
        <w:t xml:space="preserve">; </w:t>
      </w:r>
      <w:r w:rsidR="00D7766A" w:rsidRPr="0005242F">
        <w:rPr>
          <w:rFonts w:ascii="Gill Sans MT" w:hAnsi="Gill Sans MT"/>
          <w:sz w:val="24"/>
          <w:szCs w:val="24"/>
        </w:rPr>
        <w:t>CZS</w:t>
      </w:r>
      <w:r w:rsidRPr="0005242F">
        <w:rPr>
          <w:rFonts w:ascii="Gill Sans MT" w:hAnsi="Gill Sans MT"/>
          <w:sz w:val="24"/>
          <w:szCs w:val="24"/>
        </w:rPr>
        <w:t xml:space="preserve"> </w:t>
      </w:r>
      <w:r w:rsidR="00D7766A">
        <w:rPr>
          <w:rFonts w:ascii="Gill Sans MT" w:hAnsi="Gill Sans MT"/>
          <w:sz w:val="24"/>
          <w:szCs w:val="24"/>
        </w:rPr>
        <w:t xml:space="preserve">= </w:t>
      </w:r>
      <w:r w:rsidRPr="0005242F">
        <w:rPr>
          <w:rFonts w:ascii="Gill Sans MT" w:hAnsi="Gill Sans MT"/>
          <w:sz w:val="24"/>
          <w:szCs w:val="24"/>
        </w:rPr>
        <w:t xml:space="preserve">Centro Zonal Sul (baseada em Chókwè); </w:t>
      </w:r>
      <w:r w:rsidR="003772BE">
        <w:rPr>
          <w:rFonts w:ascii="Gill Sans MT" w:hAnsi="Gill Sans MT"/>
          <w:sz w:val="24"/>
          <w:szCs w:val="24"/>
        </w:rPr>
        <w:t xml:space="preserve">DCA = Direcção de Ciências Animais; </w:t>
      </w:r>
      <w:r w:rsidR="003230B7" w:rsidRPr="003772BE">
        <w:rPr>
          <w:rFonts w:ascii="Gill Sans MT" w:hAnsi="Gill Sans MT"/>
          <w:sz w:val="24"/>
          <w:szCs w:val="24"/>
        </w:rPr>
        <w:t>DISPA</w:t>
      </w:r>
      <w:r w:rsidR="003230B7">
        <w:rPr>
          <w:rFonts w:ascii="Gill Sans MT" w:hAnsi="Gill Sans MT"/>
          <w:sz w:val="24"/>
          <w:szCs w:val="24"/>
        </w:rPr>
        <w:t xml:space="preserve"> =</w:t>
      </w:r>
      <w:r w:rsidR="003230B7" w:rsidRPr="003772BE">
        <w:rPr>
          <w:rFonts w:ascii="Gill Sans MT" w:hAnsi="Gill Sans MT"/>
          <w:sz w:val="24"/>
          <w:szCs w:val="24"/>
        </w:rPr>
        <w:t xml:space="preserve"> </w:t>
      </w:r>
      <w:r w:rsidR="003772BE" w:rsidRPr="003772BE">
        <w:rPr>
          <w:rFonts w:ascii="Gill Sans MT" w:hAnsi="Gill Sans MT"/>
          <w:sz w:val="24"/>
          <w:szCs w:val="24"/>
        </w:rPr>
        <w:t>Departamento de Investigação em Saúde e Produção Animal</w:t>
      </w:r>
      <w:r w:rsidR="003230B7">
        <w:rPr>
          <w:rFonts w:ascii="Gill Sans MT" w:hAnsi="Gill Sans MT"/>
          <w:sz w:val="24"/>
          <w:szCs w:val="24"/>
        </w:rPr>
        <w:t>.</w:t>
      </w:r>
    </w:p>
    <w:p w14:paraId="1B450D90" w14:textId="2DEBF2EA" w:rsidR="000E25C1" w:rsidRPr="0005242F" w:rsidRDefault="000E25C1" w:rsidP="009E6EFB">
      <w:pPr>
        <w:pStyle w:val="Heading1"/>
        <w:spacing w:after="240"/>
        <w:rPr>
          <w:rFonts w:ascii="Gill Sans MT" w:hAnsi="Gill Sans MT"/>
          <w:b/>
          <w:bCs/>
          <w:color w:val="auto"/>
          <w:sz w:val="24"/>
          <w:szCs w:val="24"/>
        </w:rPr>
      </w:pPr>
      <w:bookmarkStart w:id="21" w:name="_Toc141088872"/>
      <w:bookmarkEnd w:id="20"/>
      <w:r w:rsidRPr="0005242F">
        <w:rPr>
          <w:rFonts w:ascii="Gill Sans MT" w:hAnsi="Gill Sans MT"/>
          <w:b/>
          <w:bCs/>
          <w:color w:val="auto"/>
          <w:sz w:val="24"/>
          <w:szCs w:val="24"/>
        </w:rPr>
        <w:lastRenderedPageBreak/>
        <w:t>6. INFRAESTRUTURAS</w:t>
      </w:r>
      <w:bookmarkEnd w:id="21"/>
    </w:p>
    <w:p w14:paraId="7BA23800" w14:textId="1CB76A11" w:rsidR="000E25C1" w:rsidRPr="0005242F" w:rsidRDefault="000E25C1" w:rsidP="000E25C1">
      <w:pPr>
        <w:adjustRightInd w:val="0"/>
        <w:spacing w:line="360" w:lineRule="auto"/>
        <w:jc w:val="both"/>
        <w:rPr>
          <w:rFonts w:ascii="Gill Sans MT" w:hAnsi="Gill Sans MT"/>
          <w:sz w:val="24"/>
          <w:szCs w:val="24"/>
        </w:rPr>
      </w:pPr>
      <w:bookmarkStart w:id="22" w:name="_Toc141088873"/>
      <w:r w:rsidRPr="0005242F">
        <w:rPr>
          <w:rStyle w:val="Heading2Char"/>
          <w:rFonts w:ascii="Gill Sans MT" w:hAnsi="Gill Sans MT"/>
          <w:color w:val="auto"/>
          <w:sz w:val="24"/>
          <w:szCs w:val="24"/>
        </w:rPr>
        <w:t>6.1. Sala de aulas</w:t>
      </w:r>
      <w:bookmarkEnd w:id="22"/>
      <w:r w:rsidRPr="0005242F">
        <w:rPr>
          <w:rFonts w:eastAsiaTheme="majorEastAsia"/>
        </w:rPr>
        <w:t>:</w:t>
      </w:r>
      <w:r w:rsidRPr="0005242F">
        <w:rPr>
          <w:rFonts w:ascii="Gill Sans MT" w:hAnsi="Gill Sans MT"/>
          <w:b/>
          <w:bCs/>
        </w:rPr>
        <w:t xml:space="preserve"> </w:t>
      </w:r>
      <w:r w:rsidRPr="0005242F">
        <w:rPr>
          <w:rFonts w:ascii="Gill Sans MT" w:hAnsi="Gill Sans MT"/>
          <w:sz w:val="24"/>
          <w:szCs w:val="24"/>
        </w:rPr>
        <w:t xml:space="preserve">as aulas irão decorrer nas salas de mestrado do Instituto Superior Politécnico de Gaza, que é uma sala com computadores de mesa, quadro branco, Data Show, sala climatizada, com luminosidade que propicia um ambiente adequado para o processo de ensino. ISPG possui um Memorando com o </w:t>
      </w:r>
      <w:r w:rsidRPr="0005242F">
        <w:rPr>
          <w:rFonts w:ascii="Gill Sans MT" w:hAnsi="Gill Sans MT"/>
          <w:i/>
          <w:iCs/>
          <w:sz w:val="24"/>
          <w:szCs w:val="24"/>
        </w:rPr>
        <w:t>Parque de Ciência e Tecnologia de Maluana</w:t>
      </w:r>
      <w:r w:rsidR="00B518B2" w:rsidRPr="0005242F">
        <w:rPr>
          <w:rFonts w:ascii="Gill Sans MT" w:hAnsi="Gill Sans MT"/>
          <w:i/>
          <w:iCs/>
          <w:sz w:val="24"/>
          <w:szCs w:val="24"/>
        </w:rPr>
        <w:t xml:space="preserve">, </w:t>
      </w:r>
      <w:r w:rsidR="00B518B2" w:rsidRPr="0005242F">
        <w:rPr>
          <w:rFonts w:ascii="Gill Sans MT" w:hAnsi="Gill Sans MT"/>
          <w:sz w:val="24"/>
          <w:szCs w:val="24"/>
        </w:rPr>
        <w:t>que</w:t>
      </w:r>
      <w:r w:rsidR="00B518B2" w:rsidRPr="0005242F">
        <w:rPr>
          <w:rFonts w:ascii="Gill Sans MT" w:hAnsi="Gill Sans MT"/>
          <w:b/>
          <w:bCs/>
          <w:sz w:val="24"/>
          <w:szCs w:val="24"/>
        </w:rPr>
        <w:t xml:space="preserve"> </w:t>
      </w:r>
      <w:r w:rsidR="00B518B2" w:rsidRPr="0005242F">
        <w:rPr>
          <w:rFonts w:ascii="Gill Sans MT" w:hAnsi="Gill Sans MT"/>
          <w:sz w:val="24"/>
          <w:szCs w:val="24"/>
        </w:rPr>
        <w:t xml:space="preserve">preconiza acesso às </w:t>
      </w:r>
      <w:r w:rsidR="00257242" w:rsidRPr="0005242F">
        <w:rPr>
          <w:rFonts w:ascii="Gill Sans MT" w:hAnsi="Gill Sans MT"/>
          <w:sz w:val="24"/>
          <w:szCs w:val="24"/>
        </w:rPr>
        <w:t xml:space="preserve"> </w:t>
      </w:r>
      <w:r w:rsidR="00B518B2" w:rsidRPr="0005242F">
        <w:rPr>
          <w:rFonts w:ascii="Gill Sans MT" w:hAnsi="Gill Sans MT"/>
          <w:sz w:val="24"/>
          <w:szCs w:val="24"/>
        </w:rPr>
        <w:t>suas salas</w:t>
      </w:r>
      <w:r w:rsidRPr="0005242F">
        <w:rPr>
          <w:rFonts w:ascii="Gill Sans MT" w:hAnsi="Gill Sans MT"/>
          <w:sz w:val="24"/>
          <w:szCs w:val="24"/>
        </w:rPr>
        <w:t>, que possui o sistema de vídeo confer</w:t>
      </w:r>
      <w:r w:rsidR="00B518B2" w:rsidRPr="0005242F">
        <w:rPr>
          <w:rFonts w:ascii="Gill Sans MT" w:hAnsi="Gill Sans MT"/>
          <w:sz w:val="24"/>
          <w:szCs w:val="24"/>
        </w:rPr>
        <w:t>ê</w:t>
      </w:r>
      <w:r w:rsidRPr="0005242F">
        <w:rPr>
          <w:rFonts w:ascii="Gill Sans MT" w:hAnsi="Gill Sans MT"/>
          <w:sz w:val="24"/>
          <w:szCs w:val="24"/>
        </w:rPr>
        <w:t>ncia que facilitar</w:t>
      </w:r>
      <w:r w:rsidR="00B518B2" w:rsidRPr="0005242F">
        <w:rPr>
          <w:rFonts w:ascii="Gill Sans MT" w:hAnsi="Gill Sans MT"/>
          <w:sz w:val="24"/>
          <w:szCs w:val="24"/>
        </w:rPr>
        <w:t>á</w:t>
      </w:r>
      <w:r w:rsidRPr="0005242F">
        <w:rPr>
          <w:rFonts w:ascii="Gill Sans MT" w:hAnsi="Gill Sans MT"/>
          <w:sz w:val="24"/>
          <w:szCs w:val="24"/>
        </w:rPr>
        <w:t xml:space="preserve"> o ensino por parte dos docentes internacionais</w:t>
      </w:r>
      <w:r w:rsidR="00B518B2" w:rsidRPr="0005242F">
        <w:rPr>
          <w:rFonts w:ascii="Gill Sans MT" w:hAnsi="Gill Sans MT"/>
          <w:sz w:val="24"/>
          <w:szCs w:val="24"/>
        </w:rPr>
        <w:t>, sempre achar-se necessário</w:t>
      </w:r>
      <w:r w:rsidRPr="0005242F">
        <w:rPr>
          <w:rFonts w:ascii="Gill Sans MT" w:hAnsi="Gill Sans MT"/>
          <w:sz w:val="24"/>
          <w:szCs w:val="24"/>
        </w:rPr>
        <w:t xml:space="preserve">. </w:t>
      </w:r>
    </w:p>
    <w:p w14:paraId="58F648F4" w14:textId="77777777" w:rsidR="00966711" w:rsidRPr="0005242F" w:rsidRDefault="00966711" w:rsidP="000E25C1">
      <w:pPr>
        <w:adjustRightInd w:val="0"/>
        <w:spacing w:line="360" w:lineRule="auto"/>
        <w:jc w:val="both"/>
        <w:rPr>
          <w:rFonts w:ascii="Gill Sans MT" w:hAnsi="Gill Sans MT"/>
          <w:sz w:val="24"/>
          <w:szCs w:val="24"/>
        </w:rPr>
      </w:pPr>
    </w:p>
    <w:p w14:paraId="194B3F8E" w14:textId="48CE18B6" w:rsidR="000E25C1" w:rsidRPr="0005242F" w:rsidRDefault="000E25C1" w:rsidP="000E25C1">
      <w:pPr>
        <w:adjustRightInd w:val="0"/>
        <w:spacing w:line="360" w:lineRule="auto"/>
        <w:jc w:val="both"/>
        <w:rPr>
          <w:rFonts w:ascii="Gill Sans MT" w:hAnsi="Gill Sans MT" w:cs="Arial"/>
          <w:sz w:val="24"/>
          <w:szCs w:val="24"/>
        </w:rPr>
      </w:pPr>
      <w:bookmarkStart w:id="23" w:name="_Toc141088874"/>
      <w:r w:rsidRPr="0005242F">
        <w:rPr>
          <w:rStyle w:val="Heading2Char"/>
          <w:rFonts w:ascii="Gill Sans MT" w:hAnsi="Gill Sans MT"/>
          <w:color w:val="auto"/>
          <w:sz w:val="24"/>
          <w:szCs w:val="24"/>
        </w:rPr>
        <w:t>6.2. Laboratórios</w:t>
      </w:r>
      <w:bookmarkEnd w:id="23"/>
      <w:r w:rsidRPr="0005242F">
        <w:rPr>
          <w:rFonts w:eastAsiaTheme="majorEastAsia"/>
        </w:rPr>
        <w:t>:</w:t>
      </w:r>
      <w:r w:rsidRPr="0005242F">
        <w:rPr>
          <w:rFonts w:ascii="Gill Sans MT" w:hAnsi="Gill Sans MT"/>
        </w:rPr>
        <w:t xml:space="preserve"> </w:t>
      </w:r>
      <w:r w:rsidRPr="0005242F">
        <w:rPr>
          <w:rFonts w:ascii="Gill Sans MT" w:hAnsi="Gill Sans MT"/>
          <w:sz w:val="24"/>
          <w:szCs w:val="24"/>
        </w:rPr>
        <w:t xml:space="preserve">o ISPG conta com um laboratório multifuncional para investigação (protecção vegetal, fisiologia e anatomia animal, fisiologia vegetal, botânica, física do solo e água e diversos equipamentos de levantamento de amostras no campo) e um laboratório de </w:t>
      </w:r>
      <w:r w:rsidR="00D44C1A" w:rsidRPr="0005242F">
        <w:rPr>
          <w:rFonts w:ascii="Gill Sans MT" w:hAnsi="Gill Sans MT"/>
          <w:sz w:val="24"/>
          <w:szCs w:val="24"/>
        </w:rPr>
        <w:t>SI</w:t>
      </w:r>
      <w:r w:rsidRPr="0005242F">
        <w:rPr>
          <w:rFonts w:ascii="Gill Sans MT" w:hAnsi="Gill Sans MT"/>
          <w:sz w:val="24"/>
          <w:szCs w:val="24"/>
        </w:rPr>
        <w:t xml:space="preserve">G devidamente equipado, onde os estudantes desenvolvem a capacidade de produzir, ler e interpretar mapas topográficos, mapas de dinâmica de cobertura </w:t>
      </w:r>
      <w:r w:rsidR="00D44C1A" w:rsidRPr="0005242F">
        <w:rPr>
          <w:rFonts w:ascii="Gill Sans MT" w:hAnsi="Gill Sans MT"/>
          <w:sz w:val="24"/>
          <w:szCs w:val="24"/>
        </w:rPr>
        <w:t xml:space="preserve">de vegetação </w:t>
      </w:r>
      <w:r w:rsidRPr="0005242F">
        <w:rPr>
          <w:rFonts w:ascii="Gill Sans MT" w:hAnsi="Gill Sans MT"/>
          <w:sz w:val="24"/>
          <w:szCs w:val="24"/>
        </w:rPr>
        <w:t>e mapas hidrológicos e</w:t>
      </w:r>
      <w:r w:rsidR="00257242" w:rsidRPr="0005242F">
        <w:rPr>
          <w:rFonts w:ascii="Gill Sans MT" w:hAnsi="Gill Sans MT"/>
          <w:sz w:val="24"/>
          <w:szCs w:val="24"/>
        </w:rPr>
        <w:t xml:space="preserve"> </w:t>
      </w:r>
      <w:r w:rsidRPr="0005242F">
        <w:rPr>
          <w:rFonts w:ascii="Gill Sans MT" w:hAnsi="Gill Sans MT"/>
          <w:sz w:val="24"/>
          <w:szCs w:val="24"/>
        </w:rPr>
        <w:t>climátic</w:t>
      </w:r>
      <w:r w:rsidR="00257242" w:rsidRPr="0005242F">
        <w:rPr>
          <w:rFonts w:ascii="Gill Sans MT" w:hAnsi="Gill Sans MT"/>
          <w:sz w:val="24"/>
          <w:szCs w:val="24"/>
        </w:rPr>
        <w:t>o</w:t>
      </w:r>
      <w:r w:rsidRPr="0005242F">
        <w:rPr>
          <w:rFonts w:ascii="Gill Sans MT" w:hAnsi="Gill Sans MT"/>
          <w:sz w:val="24"/>
          <w:szCs w:val="24"/>
        </w:rPr>
        <w:t xml:space="preserve">s. No âmbito do memorando com outras instituições de ensino e de investigação na região </w:t>
      </w:r>
      <w:r w:rsidR="00257242" w:rsidRPr="0005242F">
        <w:rPr>
          <w:rFonts w:ascii="Gill Sans MT" w:hAnsi="Gill Sans MT"/>
          <w:sz w:val="24"/>
          <w:szCs w:val="24"/>
        </w:rPr>
        <w:t>S</w:t>
      </w:r>
      <w:r w:rsidRPr="0005242F">
        <w:rPr>
          <w:rFonts w:ascii="Gill Sans MT" w:hAnsi="Gill Sans MT"/>
          <w:sz w:val="24"/>
          <w:szCs w:val="24"/>
        </w:rPr>
        <w:t xml:space="preserve">ul do </w:t>
      </w:r>
      <w:r w:rsidR="00257242" w:rsidRPr="0005242F">
        <w:rPr>
          <w:rFonts w:ascii="Gill Sans MT" w:hAnsi="Gill Sans MT"/>
          <w:sz w:val="24"/>
          <w:szCs w:val="24"/>
        </w:rPr>
        <w:t>P</w:t>
      </w:r>
      <w:r w:rsidRPr="0005242F">
        <w:rPr>
          <w:rFonts w:ascii="Gill Sans MT" w:hAnsi="Gill Sans MT"/>
          <w:sz w:val="24"/>
          <w:szCs w:val="24"/>
        </w:rPr>
        <w:t>a</w:t>
      </w:r>
      <w:r w:rsidR="00257242" w:rsidRPr="0005242F">
        <w:rPr>
          <w:rFonts w:ascii="Gill Sans MT" w:hAnsi="Gill Sans MT"/>
          <w:sz w:val="24"/>
          <w:szCs w:val="24"/>
        </w:rPr>
        <w:t>í</w:t>
      </w:r>
      <w:r w:rsidRPr="0005242F">
        <w:rPr>
          <w:rFonts w:ascii="Gill Sans MT" w:hAnsi="Gill Sans MT"/>
          <w:sz w:val="24"/>
          <w:szCs w:val="24"/>
        </w:rPr>
        <w:t xml:space="preserve">s, o ISPG irá utilizar laboratórios das </w:t>
      </w:r>
      <w:r w:rsidR="00257242" w:rsidRPr="0005242F">
        <w:rPr>
          <w:rFonts w:ascii="Gill Sans MT" w:hAnsi="Gill Sans MT"/>
          <w:sz w:val="24"/>
          <w:szCs w:val="24"/>
        </w:rPr>
        <w:t>F</w:t>
      </w:r>
      <w:r w:rsidRPr="0005242F">
        <w:rPr>
          <w:rFonts w:ascii="Gill Sans MT" w:hAnsi="Gill Sans MT"/>
          <w:sz w:val="24"/>
          <w:szCs w:val="24"/>
        </w:rPr>
        <w:t>aculdades de Agronomia e Engenharia Florestal e de Engenharias da Universidade Eduardo Mondlane bem como os do Instituto de Investigação Agrária de Moçambique</w:t>
      </w:r>
      <w:r w:rsidRPr="0005242F">
        <w:rPr>
          <w:rFonts w:ascii="Gill Sans MT" w:hAnsi="Gill Sans MT" w:cs="Arial"/>
          <w:sz w:val="24"/>
          <w:szCs w:val="24"/>
        </w:rPr>
        <w:t xml:space="preserve">. </w:t>
      </w:r>
    </w:p>
    <w:p w14:paraId="1FA094C7" w14:textId="77777777" w:rsidR="00966711" w:rsidRPr="0005242F" w:rsidRDefault="00966711" w:rsidP="000E25C1">
      <w:pPr>
        <w:adjustRightInd w:val="0"/>
        <w:spacing w:line="360" w:lineRule="auto"/>
        <w:jc w:val="both"/>
        <w:rPr>
          <w:rFonts w:ascii="Gill Sans MT" w:hAnsi="Gill Sans MT" w:cs="Arial"/>
          <w:sz w:val="24"/>
          <w:szCs w:val="24"/>
        </w:rPr>
      </w:pPr>
    </w:p>
    <w:p w14:paraId="66BAD4D0" w14:textId="438F68CC" w:rsidR="000E25C1" w:rsidRPr="0005242F" w:rsidRDefault="000E25C1" w:rsidP="000E25C1">
      <w:pPr>
        <w:spacing w:line="360" w:lineRule="auto"/>
        <w:jc w:val="both"/>
        <w:rPr>
          <w:rFonts w:ascii="Gill Sans MT" w:hAnsi="Gill Sans MT"/>
          <w:sz w:val="24"/>
          <w:szCs w:val="24"/>
        </w:rPr>
      </w:pPr>
      <w:bookmarkStart w:id="24" w:name="_Toc141088875"/>
      <w:r w:rsidRPr="0005242F">
        <w:rPr>
          <w:rStyle w:val="Heading2Char"/>
          <w:rFonts w:ascii="Gill Sans MT" w:hAnsi="Gill Sans MT"/>
          <w:color w:val="auto"/>
          <w:sz w:val="24"/>
          <w:szCs w:val="24"/>
        </w:rPr>
        <w:t>6.3. Campo de Experimentação e Aulas Práticas (CEXP)</w:t>
      </w:r>
      <w:bookmarkEnd w:id="24"/>
      <w:r w:rsidRPr="0005242F">
        <w:rPr>
          <w:rFonts w:ascii="Gill Sans MT" w:hAnsi="Gill Sans MT"/>
          <w:b/>
          <w:bCs/>
          <w:sz w:val="24"/>
          <w:szCs w:val="24"/>
        </w:rPr>
        <w:t xml:space="preserve">: </w:t>
      </w:r>
      <w:r w:rsidRPr="0005242F">
        <w:rPr>
          <w:rFonts w:ascii="Gill Sans MT" w:hAnsi="Gill Sans MT"/>
          <w:sz w:val="24"/>
          <w:szCs w:val="24"/>
        </w:rPr>
        <w:t>o CEXP</w:t>
      </w:r>
      <w:r w:rsidR="000067B0">
        <w:rPr>
          <w:rFonts w:ascii="Gill Sans MT" w:hAnsi="Gill Sans MT"/>
          <w:sz w:val="24"/>
          <w:szCs w:val="24"/>
        </w:rPr>
        <w:t xml:space="preserve">, com cerca de </w:t>
      </w:r>
      <w:r w:rsidR="003A7AB7">
        <w:rPr>
          <w:rFonts w:ascii="Gill Sans MT" w:hAnsi="Gill Sans MT"/>
          <w:sz w:val="24"/>
          <w:szCs w:val="24"/>
        </w:rPr>
        <w:t>50 hectares,</w:t>
      </w:r>
      <w:r w:rsidRPr="0005242F">
        <w:rPr>
          <w:rFonts w:ascii="Gill Sans MT" w:hAnsi="Gill Sans MT"/>
          <w:sz w:val="24"/>
          <w:szCs w:val="24"/>
        </w:rPr>
        <w:t xml:space="preserve"> encontra-se no recinto do Campus Politécnico de Lionde do ISPG e serv</w:t>
      </w:r>
      <w:r w:rsidR="003A7AB7">
        <w:rPr>
          <w:rFonts w:ascii="Gill Sans MT" w:hAnsi="Gill Sans MT"/>
          <w:sz w:val="24"/>
          <w:szCs w:val="24"/>
        </w:rPr>
        <w:t>e</w:t>
      </w:r>
      <w:r w:rsidRPr="0005242F">
        <w:rPr>
          <w:rFonts w:ascii="Gill Sans MT" w:hAnsi="Gill Sans MT"/>
          <w:sz w:val="24"/>
          <w:szCs w:val="24"/>
        </w:rPr>
        <w:t xml:space="preserve"> para a realização de ensaios e de aulas práticas dos estudantes do curso de Mestrado. O CEXP é composto por dois sistemas</w:t>
      </w:r>
      <w:r w:rsidR="00A10655" w:rsidRPr="0005242F">
        <w:rPr>
          <w:rFonts w:ascii="Gill Sans MT" w:hAnsi="Gill Sans MT"/>
          <w:sz w:val="24"/>
          <w:szCs w:val="24"/>
        </w:rPr>
        <w:t xml:space="preserve">, nomeadamente, o de </w:t>
      </w:r>
      <w:r w:rsidRPr="0005242F">
        <w:rPr>
          <w:rFonts w:ascii="Gill Sans MT" w:hAnsi="Gill Sans MT"/>
          <w:sz w:val="24"/>
          <w:szCs w:val="24"/>
        </w:rPr>
        <w:t xml:space="preserve">irrigação e </w:t>
      </w:r>
      <w:r w:rsidR="00A10655" w:rsidRPr="0005242F">
        <w:rPr>
          <w:rFonts w:ascii="Gill Sans MT" w:hAnsi="Gill Sans MT"/>
          <w:sz w:val="24"/>
          <w:szCs w:val="24"/>
        </w:rPr>
        <w:t xml:space="preserve">de </w:t>
      </w:r>
      <w:r w:rsidRPr="0005242F">
        <w:rPr>
          <w:rFonts w:ascii="Gill Sans MT" w:hAnsi="Gill Sans MT"/>
          <w:sz w:val="24"/>
          <w:szCs w:val="24"/>
        </w:rPr>
        <w:t>abastecimento e tratamento de água</w:t>
      </w:r>
      <w:r w:rsidR="00A10655" w:rsidRPr="0005242F">
        <w:rPr>
          <w:rFonts w:ascii="Gill Sans MT" w:hAnsi="Gill Sans MT"/>
          <w:sz w:val="24"/>
          <w:szCs w:val="24"/>
        </w:rPr>
        <w:t xml:space="preserve">. Para além disso, existe no CEXP </w:t>
      </w:r>
      <w:r w:rsidRPr="0005242F">
        <w:rPr>
          <w:rFonts w:ascii="Gill Sans MT" w:hAnsi="Gill Sans MT"/>
          <w:sz w:val="24"/>
          <w:szCs w:val="24"/>
        </w:rPr>
        <w:t>um reservatório escavado e um canal principal de transporte de água, com a maior parte das estruturas hidráulicas para controlo e distribuição de água que um canal deve ter. Isto permit</w:t>
      </w:r>
      <w:r w:rsidR="00A10655" w:rsidRPr="0005242F">
        <w:rPr>
          <w:rFonts w:ascii="Gill Sans MT" w:hAnsi="Gill Sans MT"/>
          <w:sz w:val="24"/>
          <w:szCs w:val="24"/>
        </w:rPr>
        <w:t xml:space="preserve">irá </w:t>
      </w:r>
      <w:r w:rsidRPr="0005242F">
        <w:rPr>
          <w:rFonts w:ascii="Gill Sans MT" w:hAnsi="Gill Sans MT"/>
          <w:sz w:val="24"/>
          <w:szCs w:val="24"/>
        </w:rPr>
        <w:t xml:space="preserve">ao estudante ter uma visão geral sobre </w:t>
      </w:r>
      <w:r w:rsidR="00A10655" w:rsidRPr="0005242F">
        <w:rPr>
          <w:rFonts w:ascii="Gill Sans MT" w:hAnsi="Gill Sans MT"/>
          <w:sz w:val="24"/>
          <w:szCs w:val="24"/>
        </w:rPr>
        <w:t>sistemas de captação, distribuição e gestão de água para produção de culturas</w:t>
      </w:r>
      <w:r w:rsidRPr="0005242F">
        <w:rPr>
          <w:rFonts w:ascii="Gill Sans MT" w:hAnsi="Gill Sans MT"/>
          <w:sz w:val="24"/>
          <w:szCs w:val="24"/>
        </w:rPr>
        <w:t xml:space="preserve"> funciona</w:t>
      </w:r>
      <w:r w:rsidR="00A10655" w:rsidRPr="0005242F">
        <w:rPr>
          <w:rFonts w:ascii="Gill Sans MT" w:hAnsi="Gill Sans MT"/>
          <w:sz w:val="24"/>
          <w:szCs w:val="24"/>
        </w:rPr>
        <w:t>is para sistemas produtivos em regiões áridas e não só</w:t>
      </w:r>
      <w:r w:rsidRPr="0005242F">
        <w:rPr>
          <w:rFonts w:ascii="Gill Sans MT" w:hAnsi="Gill Sans MT"/>
          <w:sz w:val="24"/>
          <w:szCs w:val="24"/>
        </w:rPr>
        <w:t>.</w:t>
      </w:r>
    </w:p>
    <w:p w14:paraId="18CC8F91" w14:textId="77777777" w:rsidR="00966711" w:rsidRPr="0005242F" w:rsidRDefault="00966711" w:rsidP="000E25C1">
      <w:pPr>
        <w:spacing w:line="360" w:lineRule="auto"/>
        <w:jc w:val="both"/>
        <w:rPr>
          <w:rFonts w:ascii="Gill Sans MT" w:hAnsi="Gill Sans MT"/>
          <w:sz w:val="24"/>
          <w:szCs w:val="24"/>
        </w:rPr>
      </w:pPr>
    </w:p>
    <w:p w14:paraId="02561E04" w14:textId="5F998F85" w:rsidR="00C91AD8" w:rsidRPr="0005242F" w:rsidRDefault="001E7E12" w:rsidP="00C91AD8">
      <w:pPr>
        <w:spacing w:line="360" w:lineRule="auto"/>
        <w:jc w:val="both"/>
        <w:rPr>
          <w:rFonts w:ascii="Gill Sans MT" w:hAnsi="Gill Sans MT"/>
          <w:sz w:val="24"/>
          <w:szCs w:val="24"/>
        </w:rPr>
      </w:pPr>
      <w:bookmarkStart w:id="25" w:name="_Toc141088876"/>
      <w:r w:rsidRPr="0005242F">
        <w:rPr>
          <w:rStyle w:val="Heading2Char"/>
          <w:rFonts w:ascii="Gill Sans MT" w:hAnsi="Gill Sans MT"/>
          <w:color w:val="auto"/>
          <w:sz w:val="24"/>
          <w:szCs w:val="24"/>
        </w:rPr>
        <w:t xml:space="preserve">6.4. </w:t>
      </w:r>
      <w:r w:rsidR="00C91AD8" w:rsidRPr="0005242F">
        <w:rPr>
          <w:rStyle w:val="Heading2Char"/>
          <w:rFonts w:ascii="Gill Sans MT" w:hAnsi="Gill Sans MT"/>
          <w:color w:val="auto"/>
          <w:sz w:val="24"/>
          <w:szCs w:val="24"/>
        </w:rPr>
        <w:t>Sala de informática</w:t>
      </w:r>
      <w:bookmarkEnd w:id="25"/>
      <w:r w:rsidR="00C91AD8" w:rsidRPr="0005242F">
        <w:rPr>
          <w:rFonts w:ascii="Gill Sans MT" w:hAnsi="Gill Sans MT"/>
          <w:b/>
          <w:bCs/>
          <w:sz w:val="24"/>
          <w:szCs w:val="24"/>
        </w:rPr>
        <w:t>:</w:t>
      </w:r>
      <w:r w:rsidR="00C91AD8" w:rsidRPr="0005242F">
        <w:rPr>
          <w:rFonts w:ascii="Gill Sans MT" w:hAnsi="Gill Sans MT"/>
          <w:sz w:val="24"/>
          <w:szCs w:val="24"/>
        </w:rPr>
        <w:t xml:space="preserve"> O ISPG possui </w:t>
      </w:r>
      <w:r w:rsidR="001E75A0" w:rsidRPr="0005242F">
        <w:rPr>
          <w:rFonts w:ascii="Gill Sans MT" w:hAnsi="Gill Sans MT"/>
          <w:sz w:val="24"/>
          <w:szCs w:val="24"/>
        </w:rPr>
        <w:t xml:space="preserve">três (3) </w:t>
      </w:r>
      <w:r w:rsidR="00C91AD8" w:rsidRPr="0005242F">
        <w:rPr>
          <w:rFonts w:ascii="Gill Sans MT" w:hAnsi="Gill Sans MT"/>
          <w:sz w:val="24"/>
          <w:szCs w:val="24"/>
        </w:rPr>
        <w:t>salas de informática com 3</w:t>
      </w:r>
      <w:r w:rsidR="001E75A0" w:rsidRPr="0005242F">
        <w:rPr>
          <w:rFonts w:ascii="Gill Sans MT" w:hAnsi="Gill Sans MT"/>
          <w:sz w:val="24"/>
          <w:szCs w:val="24"/>
        </w:rPr>
        <w:t>0</w:t>
      </w:r>
      <w:r w:rsidR="00C91AD8" w:rsidRPr="0005242F">
        <w:rPr>
          <w:rFonts w:ascii="Gill Sans MT" w:hAnsi="Gill Sans MT"/>
          <w:sz w:val="24"/>
          <w:szCs w:val="24"/>
        </w:rPr>
        <w:t xml:space="preserve"> (trinta) computadores</w:t>
      </w:r>
      <w:r w:rsidR="00BD5CEC" w:rsidRPr="0005242F">
        <w:rPr>
          <w:rFonts w:ascii="Gill Sans MT" w:hAnsi="Gill Sans MT"/>
          <w:sz w:val="24"/>
          <w:szCs w:val="24"/>
        </w:rPr>
        <w:t xml:space="preserve"> cada</w:t>
      </w:r>
      <w:r w:rsidR="00C91AD8" w:rsidRPr="0005242F">
        <w:rPr>
          <w:rFonts w:ascii="Gill Sans MT" w:hAnsi="Gill Sans MT"/>
          <w:sz w:val="24"/>
          <w:szCs w:val="24"/>
        </w:rPr>
        <w:t xml:space="preserve">, todos operacionais e com acesso à internet. </w:t>
      </w:r>
      <w:r w:rsidR="001E75A0" w:rsidRPr="0005242F">
        <w:rPr>
          <w:rFonts w:ascii="Gill Sans MT" w:hAnsi="Gill Sans MT"/>
          <w:sz w:val="24"/>
          <w:szCs w:val="24"/>
        </w:rPr>
        <w:t xml:space="preserve">Também possui um laboratório informáticos para </w:t>
      </w:r>
      <w:r w:rsidR="00D85625" w:rsidRPr="0005242F">
        <w:rPr>
          <w:rFonts w:ascii="Gill Sans MT" w:hAnsi="Gill Sans MT"/>
          <w:sz w:val="24"/>
          <w:szCs w:val="24"/>
        </w:rPr>
        <w:t xml:space="preserve">SIG, sensoreamento remoto e mapeamento. </w:t>
      </w:r>
      <w:r w:rsidR="00C91AD8" w:rsidRPr="0005242F">
        <w:rPr>
          <w:rFonts w:ascii="Gill Sans MT" w:hAnsi="Gill Sans MT"/>
          <w:sz w:val="24"/>
          <w:szCs w:val="24"/>
        </w:rPr>
        <w:t>Os estudantes do curso de Mestrado terão uma sala ao seu dispor</w:t>
      </w:r>
      <w:r w:rsidR="00BD5CEC" w:rsidRPr="0005242F">
        <w:rPr>
          <w:rFonts w:ascii="Gill Sans MT" w:hAnsi="Gill Sans MT"/>
          <w:sz w:val="24"/>
          <w:szCs w:val="24"/>
        </w:rPr>
        <w:t xml:space="preserve"> para realizar qualquer tipo de trabalho que se ache necessário uso da mesma</w:t>
      </w:r>
      <w:r w:rsidR="00C91AD8" w:rsidRPr="0005242F">
        <w:rPr>
          <w:rFonts w:ascii="Gill Sans MT" w:hAnsi="Gill Sans MT"/>
          <w:sz w:val="24"/>
          <w:szCs w:val="24"/>
        </w:rPr>
        <w:t>.</w:t>
      </w:r>
    </w:p>
    <w:p w14:paraId="44BE4852" w14:textId="77777777" w:rsidR="00966711" w:rsidRPr="0005242F" w:rsidRDefault="00966711" w:rsidP="00C91AD8">
      <w:pPr>
        <w:spacing w:line="360" w:lineRule="auto"/>
        <w:jc w:val="both"/>
        <w:rPr>
          <w:rFonts w:ascii="Gill Sans MT" w:hAnsi="Gill Sans MT"/>
          <w:sz w:val="24"/>
          <w:szCs w:val="24"/>
        </w:rPr>
      </w:pPr>
    </w:p>
    <w:p w14:paraId="56A43B1D" w14:textId="20C5FFD5" w:rsidR="000E25C1" w:rsidRPr="0005242F" w:rsidRDefault="00C91AD8" w:rsidP="00C91AD8">
      <w:pPr>
        <w:spacing w:line="360" w:lineRule="auto"/>
        <w:jc w:val="both"/>
        <w:rPr>
          <w:rFonts w:ascii="Gill Sans MT" w:hAnsi="Gill Sans MT"/>
          <w:sz w:val="24"/>
          <w:szCs w:val="24"/>
        </w:rPr>
      </w:pPr>
      <w:bookmarkStart w:id="26" w:name="_Toc141088877"/>
      <w:r w:rsidRPr="0005242F">
        <w:rPr>
          <w:rStyle w:val="Heading2Char"/>
          <w:rFonts w:ascii="Gill Sans MT" w:hAnsi="Gill Sans MT"/>
          <w:color w:val="auto"/>
          <w:sz w:val="24"/>
          <w:szCs w:val="24"/>
        </w:rPr>
        <w:t>6.</w:t>
      </w:r>
      <w:r w:rsidR="003410FD" w:rsidRPr="0005242F">
        <w:rPr>
          <w:rStyle w:val="Heading2Char"/>
          <w:rFonts w:ascii="Gill Sans MT" w:hAnsi="Gill Sans MT"/>
          <w:color w:val="auto"/>
          <w:sz w:val="24"/>
          <w:szCs w:val="24"/>
        </w:rPr>
        <w:t>5</w:t>
      </w:r>
      <w:r w:rsidRPr="0005242F">
        <w:rPr>
          <w:rStyle w:val="Heading2Char"/>
          <w:rFonts w:ascii="Gill Sans MT" w:hAnsi="Gill Sans MT"/>
          <w:color w:val="auto"/>
          <w:sz w:val="24"/>
          <w:szCs w:val="24"/>
        </w:rPr>
        <w:t>. Biblioteca</w:t>
      </w:r>
      <w:bookmarkEnd w:id="26"/>
      <w:r w:rsidRPr="0005242F">
        <w:rPr>
          <w:rFonts w:ascii="Gill Sans MT" w:hAnsi="Gill Sans MT"/>
          <w:b/>
          <w:bCs/>
          <w:sz w:val="24"/>
          <w:szCs w:val="24"/>
        </w:rPr>
        <w:t>:</w:t>
      </w:r>
      <w:r w:rsidRPr="0005242F">
        <w:rPr>
          <w:rFonts w:ascii="Gill Sans MT" w:hAnsi="Gill Sans MT"/>
          <w:sz w:val="24"/>
          <w:szCs w:val="24"/>
        </w:rPr>
        <w:t xml:space="preserve"> O ISPG dispõe de uma biblioteca apetrechada e com computadores com acesso a internet. No âmbito da parceria com outras instituições, o ISPG tem adquirido mais recursos bibliográficos e está em processo de subscrição em revistas científicas de reconhecida reputação</w:t>
      </w:r>
      <w:r w:rsidR="00BD5CEC" w:rsidRPr="0005242F">
        <w:rPr>
          <w:rFonts w:ascii="Gill Sans MT" w:hAnsi="Gill Sans MT"/>
          <w:sz w:val="24"/>
          <w:szCs w:val="24"/>
        </w:rPr>
        <w:t xml:space="preserve"> no domínios cobertos pelo MASA</w:t>
      </w:r>
      <w:r w:rsidRPr="0005242F">
        <w:rPr>
          <w:rFonts w:ascii="Gill Sans MT" w:hAnsi="Gill Sans MT"/>
          <w:sz w:val="24"/>
          <w:szCs w:val="24"/>
        </w:rPr>
        <w:t>.</w:t>
      </w:r>
      <w:r w:rsidR="00803599" w:rsidRPr="0005242F">
        <w:rPr>
          <w:rFonts w:ascii="Gill Sans MT" w:hAnsi="Gill Sans MT"/>
          <w:sz w:val="24"/>
          <w:szCs w:val="24"/>
        </w:rPr>
        <w:t xml:space="preserve"> O ISPG possui subscrições para acesso a revistas de renome </w:t>
      </w:r>
      <w:r w:rsidR="00D25F35" w:rsidRPr="0005242F">
        <w:rPr>
          <w:rFonts w:ascii="Gill Sans MT" w:hAnsi="Gill Sans MT"/>
          <w:sz w:val="24"/>
          <w:szCs w:val="24"/>
        </w:rPr>
        <w:t>para alimentar a investigação científica e possui sua própria revista</w:t>
      </w:r>
      <w:r w:rsidR="00A9066E" w:rsidRPr="0005242F">
        <w:rPr>
          <w:rFonts w:ascii="Gill Sans MT" w:hAnsi="Gill Sans MT"/>
          <w:sz w:val="24"/>
          <w:szCs w:val="24"/>
        </w:rPr>
        <w:t xml:space="preserve"> (Mozambican Jornal of A</w:t>
      </w:r>
      <w:r w:rsidR="00E74931" w:rsidRPr="0005242F">
        <w:rPr>
          <w:rFonts w:ascii="Gill Sans MT" w:hAnsi="Gill Sans MT"/>
          <w:sz w:val="24"/>
          <w:szCs w:val="24"/>
        </w:rPr>
        <w:t xml:space="preserve">pplied </w:t>
      </w:r>
      <w:r w:rsidR="00A9066E" w:rsidRPr="0005242F">
        <w:rPr>
          <w:rFonts w:ascii="Gill Sans MT" w:hAnsi="Gill Sans MT"/>
          <w:sz w:val="24"/>
          <w:szCs w:val="24"/>
        </w:rPr>
        <w:t>Sciences</w:t>
      </w:r>
      <w:r w:rsidR="00E74931" w:rsidRPr="0005242F">
        <w:rPr>
          <w:rFonts w:ascii="Gill Sans MT" w:hAnsi="Gill Sans MT"/>
          <w:sz w:val="24"/>
          <w:szCs w:val="24"/>
        </w:rPr>
        <w:t>, MJAS</w:t>
      </w:r>
      <w:r w:rsidR="00F52F9B" w:rsidRPr="0005242F">
        <w:rPr>
          <w:rFonts w:ascii="Gill Sans MT" w:hAnsi="Gill Sans MT"/>
          <w:sz w:val="24"/>
          <w:szCs w:val="24"/>
        </w:rPr>
        <w:t xml:space="preserve"> </w:t>
      </w:r>
      <w:hyperlink r:id="rId10" w:history="1">
        <w:r w:rsidR="00F52F9B" w:rsidRPr="000E309E">
          <w:rPr>
            <w:rStyle w:val="Hyperlink"/>
            <w:rFonts w:ascii="Gill Sans MT" w:hAnsi="Gill Sans MT"/>
            <w:color w:val="auto"/>
          </w:rPr>
          <w:t>Mozambican Journal of Applied Sciences (ispg.ac.mz)</w:t>
        </w:r>
      </w:hyperlink>
      <w:r w:rsidR="00A9066E" w:rsidRPr="000E309E">
        <w:rPr>
          <w:rFonts w:ascii="Gill Sans MT" w:hAnsi="Gill Sans MT"/>
          <w:sz w:val="24"/>
          <w:szCs w:val="24"/>
        </w:rPr>
        <w:t>)</w:t>
      </w:r>
      <w:r w:rsidR="00F52F9B" w:rsidRPr="000E309E">
        <w:rPr>
          <w:rFonts w:ascii="Gill Sans MT" w:hAnsi="Gill Sans MT"/>
          <w:sz w:val="24"/>
          <w:szCs w:val="24"/>
        </w:rPr>
        <w:t>.</w:t>
      </w:r>
    </w:p>
    <w:p w14:paraId="5ECFE141" w14:textId="2B7755B0" w:rsidR="00BD451A" w:rsidRPr="0005242F" w:rsidRDefault="00BD451A">
      <w:pPr>
        <w:widowControl/>
        <w:autoSpaceDE/>
        <w:autoSpaceDN/>
        <w:spacing w:after="160" w:line="259" w:lineRule="auto"/>
        <w:rPr>
          <w:rFonts w:ascii="Gill Sans MT" w:hAnsi="Gill Sans MT"/>
          <w:sz w:val="24"/>
          <w:szCs w:val="24"/>
        </w:rPr>
      </w:pPr>
      <w:r w:rsidRPr="0005242F">
        <w:rPr>
          <w:rFonts w:ascii="Gill Sans MT" w:hAnsi="Gill Sans MT"/>
          <w:sz w:val="24"/>
          <w:szCs w:val="24"/>
        </w:rPr>
        <w:br w:type="page"/>
      </w:r>
    </w:p>
    <w:p w14:paraId="1C1F1E4D" w14:textId="77777777" w:rsidR="00AA4C0B" w:rsidRPr="0005242F" w:rsidRDefault="00AA4C0B" w:rsidP="00C91AD8">
      <w:pPr>
        <w:spacing w:line="360" w:lineRule="auto"/>
        <w:jc w:val="both"/>
        <w:rPr>
          <w:rFonts w:ascii="Gill Sans MT" w:hAnsi="Gill Sans MT"/>
          <w:sz w:val="24"/>
          <w:szCs w:val="24"/>
        </w:rPr>
      </w:pPr>
    </w:p>
    <w:p w14:paraId="4DEBDDC8" w14:textId="3A523CA9" w:rsidR="000E25C1" w:rsidRDefault="0047199A" w:rsidP="007253F1">
      <w:pPr>
        <w:pStyle w:val="Heading1"/>
        <w:spacing w:after="240"/>
        <w:rPr>
          <w:rFonts w:ascii="Gill Sans MT" w:hAnsi="Gill Sans MT"/>
          <w:b/>
          <w:bCs/>
          <w:color w:val="auto"/>
          <w:sz w:val="24"/>
          <w:szCs w:val="24"/>
        </w:rPr>
      </w:pPr>
      <w:bookmarkStart w:id="27" w:name="_Toc141088878"/>
      <w:r w:rsidRPr="0005242F">
        <w:rPr>
          <w:rFonts w:ascii="Gill Sans MT" w:hAnsi="Gill Sans MT"/>
          <w:b/>
          <w:bCs/>
          <w:color w:val="auto"/>
          <w:sz w:val="24"/>
          <w:szCs w:val="24"/>
        </w:rPr>
        <w:t>7. PLANO TEM</w:t>
      </w:r>
      <w:r w:rsidR="00BD5CEC" w:rsidRPr="0005242F">
        <w:rPr>
          <w:rFonts w:ascii="Gill Sans MT" w:hAnsi="Gill Sans MT"/>
          <w:b/>
          <w:bCs/>
          <w:color w:val="auto"/>
          <w:sz w:val="24"/>
          <w:szCs w:val="24"/>
        </w:rPr>
        <w:t>Á</w:t>
      </w:r>
      <w:r w:rsidRPr="0005242F">
        <w:rPr>
          <w:rFonts w:ascii="Gill Sans MT" w:hAnsi="Gill Sans MT"/>
          <w:b/>
          <w:bCs/>
          <w:color w:val="auto"/>
          <w:sz w:val="24"/>
          <w:szCs w:val="24"/>
        </w:rPr>
        <w:t>TICO DAS DISCIPLINAS</w:t>
      </w:r>
      <w:bookmarkEnd w:id="27"/>
    </w:p>
    <w:p w14:paraId="5A158F23" w14:textId="6DB542E8" w:rsidR="00D37615" w:rsidRPr="00987017" w:rsidRDefault="00D37615" w:rsidP="00D37615">
      <w:pPr>
        <w:widowControl/>
        <w:shd w:val="clear" w:color="auto" w:fill="DEEAF6" w:themeFill="accent5" w:themeFillTint="33"/>
        <w:autoSpaceDE/>
        <w:autoSpaceDN/>
        <w:spacing w:after="160" w:line="259" w:lineRule="auto"/>
        <w:rPr>
          <w:rFonts w:ascii="Gill Sans MT" w:hAnsi="Gill Sans MT"/>
          <w:b/>
          <w:bCs/>
          <w:sz w:val="20"/>
          <w:szCs w:val="20"/>
        </w:rPr>
      </w:pPr>
      <w:r w:rsidRPr="00987017">
        <w:rPr>
          <w:rFonts w:ascii="Gill Sans MT" w:hAnsi="Gill Sans MT"/>
          <w:b/>
          <w:bCs/>
          <w:sz w:val="20"/>
          <w:szCs w:val="20"/>
        </w:rPr>
        <w:t>Bloco 1</w:t>
      </w: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807"/>
        <w:gridCol w:w="2304"/>
        <w:gridCol w:w="2445"/>
        <w:gridCol w:w="2375"/>
      </w:tblGrid>
      <w:tr w:rsidR="0005242F" w:rsidRPr="0005242F" w14:paraId="575A08C8" w14:textId="77777777" w:rsidTr="00F95D9E">
        <w:trPr>
          <w:trHeight w:val="262"/>
        </w:trPr>
        <w:tc>
          <w:tcPr>
            <w:tcW w:w="4678" w:type="dxa"/>
            <w:gridSpan w:val="3"/>
          </w:tcPr>
          <w:p w14:paraId="79ECBF84" w14:textId="77777777" w:rsidR="003C1F61" w:rsidRPr="0005242F" w:rsidRDefault="003C1F61" w:rsidP="00F95D9E">
            <w:pPr>
              <w:spacing w:line="256" w:lineRule="exact"/>
              <w:ind w:left="107"/>
              <w:rPr>
                <w:rFonts w:ascii="Gill Sans MT" w:hAnsi="Gill Sans MT"/>
                <w:b/>
                <w:sz w:val="20"/>
                <w:szCs w:val="20"/>
              </w:rPr>
            </w:pPr>
            <w:r w:rsidRPr="0005242F">
              <w:rPr>
                <w:rFonts w:ascii="Gill Sans MT" w:hAnsi="Gill Sans MT"/>
                <w:b/>
                <w:bCs/>
                <w:sz w:val="20"/>
                <w:szCs w:val="20"/>
              </w:rPr>
              <w:t xml:space="preserve">Título da </w:t>
            </w:r>
            <w:r w:rsidRPr="0005242F">
              <w:rPr>
                <w:rFonts w:ascii="Gill Sans MT" w:hAnsi="Gill Sans MT"/>
                <w:b/>
                <w:sz w:val="20"/>
                <w:szCs w:val="20"/>
              </w:rPr>
              <w:t>Disciplina</w:t>
            </w:r>
          </w:p>
        </w:tc>
        <w:tc>
          <w:tcPr>
            <w:tcW w:w="4820" w:type="dxa"/>
            <w:gridSpan w:val="2"/>
          </w:tcPr>
          <w:p w14:paraId="0A7C2311" w14:textId="5B7377A2" w:rsidR="003C1F61" w:rsidRPr="0005242F" w:rsidRDefault="003C1F61" w:rsidP="00F95D9E">
            <w:pPr>
              <w:jc w:val="both"/>
              <w:rPr>
                <w:rFonts w:ascii="Gill Sans MT" w:hAnsi="Gill Sans MT"/>
                <w:sz w:val="20"/>
                <w:szCs w:val="20"/>
                <w:lang w:val="pt-BR"/>
              </w:rPr>
            </w:pPr>
            <w:r w:rsidRPr="0005242F">
              <w:rPr>
                <w:rFonts w:ascii="Gill Sans MT" w:hAnsi="Gill Sans MT"/>
                <w:sz w:val="20"/>
                <w:szCs w:val="20"/>
              </w:rPr>
              <w:t xml:space="preserve"> Metodologia de Investigação Científica</w:t>
            </w:r>
          </w:p>
        </w:tc>
      </w:tr>
      <w:tr w:rsidR="0005242F" w:rsidRPr="0005242F" w14:paraId="49F530F8" w14:textId="77777777" w:rsidTr="00F95D9E">
        <w:trPr>
          <w:trHeight w:val="83"/>
        </w:trPr>
        <w:tc>
          <w:tcPr>
            <w:tcW w:w="2374" w:type="dxa"/>
            <w:gridSpan w:val="2"/>
          </w:tcPr>
          <w:p w14:paraId="340FD70B" w14:textId="77777777" w:rsidR="003C1F61" w:rsidRPr="0005242F" w:rsidRDefault="003C1F61" w:rsidP="00F95D9E">
            <w:pPr>
              <w:spacing w:line="256" w:lineRule="exact"/>
              <w:ind w:left="108"/>
              <w:rPr>
                <w:rFonts w:ascii="Gill Sans MT" w:hAnsi="Gill Sans MT"/>
                <w:sz w:val="20"/>
                <w:szCs w:val="20"/>
              </w:rPr>
            </w:pPr>
            <w:r w:rsidRPr="0005242F">
              <w:rPr>
                <w:rFonts w:ascii="Gill Sans MT" w:hAnsi="Gill Sans MT"/>
                <w:b/>
                <w:bCs/>
                <w:sz w:val="20"/>
                <w:szCs w:val="20"/>
              </w:rPr>
              <w:t xml:space="preserve">2. Código da Disciplina </w:t>
            </w:r>
          </w:p>
        </w:tc>
        <w:tc>
          <w:tcPr>
            <w:tcW w:w="2304" w:type="dxa"/>
          </w:tcPr>
          <w:p w14:paraId="5EB99A89" w14:textId="77777777" w:rsidR="003C1F61" w:rsidRPr="0005242F" w:rsidRDefault="003C1F61" w:rsidP="00F95D9E">
            <w:pPr>
              <w:spacing w:line="256" w:lineRule="exact"/>
              <w:ind w:left="108"/>
              <w:rPr>
                <w:rFonts w:ascii="Gill Sans MT" w:hAnsi="Gill Sans MT"/>
                <w:sz w:val="20"/>
                <w:szCs w:val="20"/>
              </w:rPr>
            </w:pPr>
            <w:r w:rsidRPr="0005242F">
              <w:rPr>
                <w:rFonts w:ascii="Gill Sans MT" w:hAnsi="Gill Sans MT"/>
                <w:b/>
                <w:bCs/>
                <w:sz w:val="20"/>
                <w:szCs w:val="20"/>
              </w:rPr>
              <w:t xml:space="preserve">3. Tipo de Disciplina </w:t>
            </w:r>
          </w:p>
        </w:tc>
        <w:tc>
          <w:tcPr>
            <w:tcW w:w="2445" w:type="dxa"/>
          </w:tcPr>
          <w:p w14:paraId="116A55EF" w14:textId="77777777" w:rsidR="003C1F61" w:rsidRPr="0005242F" w:rsidRDefault="003C1F61" w:rsidP="00F95D9E">
            <w:pPr>
              <w:spacing w:line="256" w:lineRule="exact"/>
              <w:ind w:left="108"/>
              <w:rPr>
                <w:rFonts w:ascii="Gill Sans MT" w:hAnsi="Gill Sans MT"/>
                <w:sz w:val="20"/>
                <w:szCs w:val="20"/>
              </w:rPr>
            </w:pPr>
            <w:r w:rsidRPr="0005242F">
              <w:rPr>
                <w:rFonts w:ascii="Gill Sans MT" w:hAnsi="Gill Sans MT"/>
                <w:b/>
                <w:bCs/>
                <w:sz w:val="20"/>
                <w:szCs w:val="20"/>
              </w:rPr>
              <w:t xml:space="preserve">4. Nível da Disciplina </w:t>
            </w:r>
          </w:p>
        </w:tc>
        <w:tc>
          <w:tcPr>
            <w:tcW w:w="2375" w:type="dxa"/>
          </w:tcPr>
          <w:p w14:paraId="376F7556" w14:textId="5E71B163" w:rsidR="003C1F61" w:rsidRPr="0005242F" w:rsidRDefault="003C1F61" w:rsidP="00F95D9E">
            <w:pPr>
              <w:spacing w:line="256" w:lineRule="exact"/>
              <w:ind w:left="108"/>
              <w:rPr>
                <w:rFonts w:ascii="Gill Sans MT" w:hAnsi="Gill Sans MT"/>
                <w:sz w:val="20"/>
                <w:szCs w:val="20"/>
              </w:rPr>
            </w:pPr>
            <w:r w:rsidRPr="0005242F">
              <w:rPr>
                <w:rFonts w:ascii="Gill Sans MT" w:hAnsi="Gill Sans MT"/>
                <w:b/>
                <w:bCs/>
                <w:sz w:val="20"/>
                <w:szCs w:val="20"/>
              </w:rPr>
              <w:t xml:space="preserve">5. Semestre </w:t>
            </w:r>
            <w:r w:rsidR="009519CB">
              <w:rPr>
                <w:rFonts w:ascii="Gill Sans MT" w:hAnsi="Gill Sans MT"/>
                <w:b/>
                <w:bCs/>
                <w:sz w:val="20"/>
                <w:szCs w:val="20"/>
              </w:rPr>
              <w:t>/Bloco</w:t>
            </w:r>
          </w:p>
        </w:tc>
      </w:tr>
      <w:tr w:rsidR="0005242F" w:rsidRPr="0005242F" w14:paraId="785C1DD1" w14:textId="77777777" w:rsidTr="00F95D9E">
        <w:trPr>
          <w:trHeight w:val="81"/>
        </w:trPr>
        <w:tc>
          <w:tcPr>
            <w:tcW w:w="2374" w:type="dxa"/>
            <w:gridSpan w:val="2"/>
          </w:tcPr>
          <w:p w14:paraId="5E6473EE" w14:textId="1E4F63A9" w:rsidR="003C1F61" w:rsidRPr="0005242F" w:rsidRDefault="003C1F61" w:rsidP="00F95D9E">
            <w:pPr>
              <w:spacing w:line="256" w:lineRule="exact"/>
              <w:ind w:left="108"/>
              <w:rPr>
                <w:rFonts w:ascii="Gill Sans MT" w:hAnsi="Gill Sans MT"/>
                <w:sz w:val="20"/>
                <w:szCs w:val="20"/>
              </w:rPr>
            </w:pPr>
            <w:r w:rsidRPr="0005242F">
              <w:rPr>
                <w:rFonts w:ascii="Gill Sans MT" w:hAnsi="Gill Sans MT"/>
                <w:sz w:val="20"/>
                <w:szCs w:val="20"/>
              </w:rPr>
              <w:t>MIC-MASA</w:t>
            </w:r>
          </w:p>
        </w:tc>
        <w:tc>
          <w:tcPr>
            <w:tcW w:w="2304" w:type="dxa"/>
          </w:tcPr>
          <w:p w14:paraId="4EC0697F" w14:textId="77777777" w:rsidR="003C1F61" w:rsidRPr="0005242F" w:rsidRDefault="003C1F61" w:rsidP="00F95D9E">
            <w:pPr>
              <w:spacing w:line="256" w:lineRule="exact"/>
              <w:ind w:left="108"/>
              <w:rPr>
                <w:rFonts w:ascii="Gill Sans MT" w:hAnsi="Gill Sans MT"/>
                <w:sz w:val="20"/>
                <w:szCs w:val="20"/>
              </w:rPr>
            </w:pPr>
            <w:r w:rsidRPr="0005242F">
              <w:rPr>
                <w:rFonts w:ascii="Gill Sans MT" w:hAnsi="Gill Sans MT"/>
                <w:sz w:val="20"/>
                <w:szCs w:val="20"/>
              </w:rPr>
              <w:t xml:space="preserve">Nuclear </w:t>
            </w:r>
          </w:p>
        </w:tc>
        <w:tc>
          <w:tcPr>
            <w:tcW w:w="2445" w:type="dxa"/>
          </w:tcPr>
          <w:p w14:paraId="469C0687" w14:textId="77777777" w:rsidR="003C1F61" w:rsidRPr="0005242F" w:rsidRDefault="003C1F61" w:rsidP="00F95D9E">
            <w:pPr>
              <w:spacing w:line="256" w:lineRule="exact"/>
              <w:ind w:left="108"/>
              <w:jc w:val="center"/>
              <w:rPr>
                <w:rFonts w:ascii="Gill Sans MT" w:hAnsi="Gill Sans MT"/>
                <w:sz w:val="20"/>
                <w:szCs w:val="20"/>
              </w:rPr>
            </w:pPr>
            <w:r w:rsidRPr="0005242F">
              <w:rPr>
                <w:rFonts w:ascii="Gill Sans MT" w:hAnsi="Gill Sans MT"/>
                <w:sz w:val="20"/>
                <w:szCs w:val="20"/>
              </w:rPr>
              <w:t>1º</w:t>
            </w:r>
          </w:p>
        </w:tc>
        <w:tc>
          <w:tcPr>
            <w:tcW w:w="2375" w:type="dxa"/>
          </w:tcPr>
          <w:p w14:paraId="6AB33744" w14:textId="4CD823E8" w:rsidR="003C1F61" w:rsidRPr="0005242F" w:rsidRDefault="003C1F61" w:rsidP="00F95D9E">
            <w:pPr>
              <w:spacing w:line="256" w:lineRule="exact"/>
              <w:ind w:left="108"/>
              <w:jc w:val="center"/>
              <w:rPr>
                <w:rFonts w:ascii="Gill Sans MT" w:hAnsi="Gill Sans MT"/>
                <w:sz w:val="20"/>
                <w:szCs w:val="20"/>
              </w:rPr>
            </w:pPr>
            <w:r w:rsidRPr="0005242F">
              <w:rPr>
                <w:rFonts w:ascii="Gill Sans MT" w:hAnsi="Gill Sans MT"/>
                <w:sz w:val="20"/>
                <w:szCs w:val="20"/>
              </w:rPr>
              <w:t>1º</w:t>
            </w:r>
            <w:r w:rsidR="009519CB">
              <w:rPr>
                <w:rFonts w:ascii="Gill Sans MT" w:hAnsi="Gill Sans MT"/>
                <w:sz w:val="20"/>
                <w:szCs w:val="20"/>
              </w:rPr>
              <w:t xml:space="preserve">/1º </w:t>
            </w:r>
          </w:p>
        </w:tc>
      </w:tr>
      <w:tr w:rsidR="0005242F" w:rsidRPr="0005242F" w14:paraId="17D7B4F8" w14:textId="77777777" w:rsidTr="00F95D9E">
        <w:trPr>
          <w:trHeight w:val="81"/>
        </w:trPr>
        <w:tc>
          <w:tcPr>
            <w:tcW w:w="2374" w:type="dxa"/>
            <w:gridSpan w:val="2"/>
          </w:tcPr>
          <w:p w14:paraId="00F0CD45" w14:textId="77777777" w:rsidR="003C1F61" w:rsidRPr="0005242F" w:rsidRDefault="003C1F61" w:rsidP="00F95D9E">
            <w:pPr>
              <w:spacing w:line="256" w:lineRule="exact"/>
              <w:ind w:left="108"/>
              <w:rPr>
                <w:rFonts w:ascii="Gill Sans MT" w:hAnsi="Gill Sans MT"/>
                <w:sz w:val="20"/>
                <w:szCs w:val="20"/>
              </w:rPr>
            </w:pPr>
            <w:r w:rsidRPr="0005242F">
              <w:rPr>
                <w:rFonts w:ascii="Gill Sans MT" w:hAnsi="Gill Sans MT"/>
                <w:b/>
                <w:bCs/>
                <w:sz w:val="20"/>
                <w:szCs w:val="20"/>
              </w:rPr>
              <w:t xml:space="preserve">6. Horas de Contacto </w:t>
            </w:r>
          </w:p>
        </w:tc>
        <w:tc>
          <w:tcPr>
            <w:tcW w:w="2304" w:type="dxa"/>
          </w:tcPr>
          <w:p w14:paraId="30FF8ABD" w14:textId="77777777" w:rsidR="003C1F61" w:rsidRPr="0005242F" w:rsidRDefault="003C1F61" w:rsidP="00F95D9E">
            <w:pPr>
              <w:spacing w:line="256" w:lineRule="exact"/>
              <w:ind w:left="108"/>
              <w:rPr>
                <w:rFonts w:ascii="Gill Sans MT" w:hAnsi="Gill Sans MT"/>
                <w:sz w:val="20"/>
                <w:szCs w:val="20"/>
              </w:rPr>
            </w:pPr>
            <w:r w:rsidRPr="0005242F">
              <w:rPr>
                <w:rFonts w:ascii="Gill Sans MT" w:hAnsi="Gill Sans MT"/>
                <w:b/>
                <w:bCs/>
                <w:sz w:val="20"/>
                <w:szCs w:val="20"/>
              </w:rPr>
              <w:t xml:space="preserve">7. Horas de Estudo Individual </w:t>
            </w:r>
          </w:p>
        </w:tc>
        <w:tc>
          <w:tcPr>
            <w:tcW w:w="2445" w:type="dxa"/>
          </w:tcPr>
          <w:p w14:paraId="567A30C1" w14:textId="77777777" w:rsidR="003C1F61" w:rsidRPr="0005242F" w:rsidRDefault="003C1F61" w:rsidP="00F95D9E">
            <w:pPr>
              <w:spacing w:line="256" w:lineRule="exact"/>
              <w:ind w:left="108"/>
              <w:rPr>
                <w:rFonts w:ascii="Gill Sans MT" w:hAnsi="Gill Sans MT"/>
                <w:sz w:val="20"/>
                <w:szCs w:val="20"/>
              </w:rPr>
            </w:pPr>
            <w:r w:rsidRPr="0005242F">
              <w:rPr>
                <w:rFonts w:ascii="Gill Sans MT" w:hAnsi="Gill Sans MT"/>
                <w:b/>
                <w:bCs/>
                <w:sz w:val="20"/>
                <w:szCs w:val="20"/>
              </w:rPr>
              <w:t xml:space="preserve">8. Horas Totais </w:t>
            </w:r>
          </w:p>
        </w:tc>
        <w:tc>
          <w:tcPr>
            <w:tcW w:w="2375" w:type="dxa"/>
          </w:tcPr>
          <w:p w14:paraId="28AD3504" w14:textId="77777777" w:rsidR="003C1F61" w:rsidRPr="0005242F" w:rsidRDefault="003C1F61" w:rsidP="00F95D9E">
            <w:pPr>
              <w:spacing w:line="256" w:lineRule="exact"/>
              <w:ind w:left="108"/>
              <w:rPr>
                <w:rFonts w:ascii="Gill Sans MT" w:hAnsi="Gill Sans MT"/>
                <w:sz w:val="20"/>
                <w:szCs w:val="20"/>
              </w:rPr>
            </w:pPr>
            <w:r w:rsidRPr="0005242F">
              <w:rPr>
                <w:rFonts w:ascii="Gill Sans MT" w:hAnsi="Gill Sans MT"/>
                <w:b/>
                <w:bCs/>
                <w:sz w:val="20"/>
                <w:szCs w:val="20"/>
              </w:rPr>
              <w:t xml:space="preserve">9. Número de Créditos Académicos </w:t>
            </w:r>
          </w:p>
        </w:tc>
      </w:tr>
      <w:tr w:rsidR="0005242F" w:rsidRPr="0005242F" w14:paraId="7A074C98" w14:textId="77777777" w:rsidTr="00F95D9E">
        <w:trPr>
          <w:trHeight w:val="81"/>
        </w:trPr>
        <w:tc>
          <w:tcPr>
            <w:tcW w:w="2374" w:type="dxa"/>
            <w:gridSpan w:val="2"/>
          </w:tcPr>
          <w:p w14:paraId="494651C1" w14:textId="1A5CA160" w:rsidR="003C1F61" w:rsidRPr="0005242F" w:rsidRDefault="00F548ED" w:rsidP="00F95D9E">
            <w:pPr>
              <w:spacing w:line="256" w:lineRule="exact"/>
              <w:ind w:left="108"/>
              <w:jc w:val="center"/>
              <w:rPr>
                <w:rFonts w:ascii="Gill Sans MT" w:hAnsi="Gill Sans MT"/>
                <w:sz w:val="20"/>
                <w:szCs w:val="20"/>
              </w:rPr>
            </w:pPr>
            <w:r w:rsidRPr="0005242F">
              <w:rPr>
                <w:rFonts w:ascii="Gill Sans MT" w:hAnsi="Gill Sans MT"/>
                <w:sz w:val="20"/>
                <w:szCs w:val="20"/>
              </w:rPr>
              <w:t>3</w:t>
            </w:r>
            <w:r w:rsidR="003C1F61" w:rsidRPr="0005242F">
              <w:rPr>
                <w:rFonts w:ascii="Gill Sans MT" w:hAnsi="Gill Sans MT"/>
                <w:sz w:val="20"/>
                <w:szCs w:val="20"/>
              </w:rPr>
              <w:t>0</w:t>
            </w:r>
          </w:p>
        </w:tc>
        <w:tc>
          <w:tcPr>
            <w:tcW w:w="2304" w:type="dxa"/>
          </w:tcPr>
          <w:p w14:paraId="29BB33C7" w14:textId="31AC68C0" w:rsidR="003C1F61" w:rsidRPr="0005242F" w:rsidRDefault="00F548ED" w:rsidP="00F95D9E">
            <w:pPr>
              <w:spacing w:line="256" w:lineRule="exact"/>
              <w:ind w:left="108"/>
              <w:jc w:val="center"/>
              <w:rPr>
                <w:rFonts w:ascii="Gill Sans MT" w:hAnsi="Gill Sans MT"/>
                <w:sz w:val="20"/>
                <w:szCs w:val="20"/>
              </w:rPr>
            </w:pPr>
            <w:r w:rsidRPr="0005242F">
              <w:rPr>
                <w:rFonts w:ascii="Gill Sans MT" w:hAnsi="Gill Sans MT"/>
                <w:sz w:val="20"/>
                <w:szCs w:val="20"/>
              </w:rPr>
              <w:t>6</w:t>
            </w:r>
            <w:r w:rsidR="003C1F61" w:rsidRPr="0005242F">
              <w:rPr>
                <w:rFonts w:ascii="Gill Sans MT" w:hAnsi="Gill Sans MT"/>
                <w:sz w:val="20"/>
                <w:szCs w:val="20"/>
              </w:rPr>
              <w:t>0</w:t>
            </w:r>
          </w:p>
        </w:tc>
        <w:tc>
          <w:tcPr>
            <w:tcW w:w="2445" w:type="dxa"/>
          </w:tcPr>
          <w:p w14:paraId="0DBE2AE5" w14:textId="2411486E" w:rsidR="003C1F61" w:rsidRPr="0005242F" w:rsidRDefault="003C1F61" w:rsidP="00F95D9E">
            <w:pPr>
              <w:spacing w:line="256" w:lineRule="exact"/>
              <w:ind w:left="108"/>
              <w:jc w:val="center"/>
              <w:rPr>
                <w:rFonts w:ascii="Gill Sans MT" w:hAnsi="Gill Sans MT"/>
                <w:sz w:val="20"/>
                <w:szCs w:val="20"/>
              </w:rPr>
            </w:pPr>
            <w:r w:rsidRPr="0005242F">
              <w:rPr>
                <w:rFonts w:ascii="Gill Sans MT" w:hAnsi="Gill Sans MT"/>
                <w:sz w:val="20"/>
                <w:szCs w:val="20"/>
              </w:rPr>
              <w:t>90</w:t>
            </w:r>
          </w:p>
        </w:tc>
        <w:tc>
          <w:tcPr>
            <w:tcW w:w="2375" w:type="dxa"/>
          </w:tcPr>
          <w:p w14:paraId="53803F40" w14:textId="78282067" w:rsidR="003C1F61" w:rsidRPr="0005242F" w:rsidRDefault="003C1F61" w:rsidP="00F95D9E">
            <w:pPr>
              <w:spacing w:line="256" w:lineRule="exact"/>
              <w:ind w:left="108"/>
              <w:jc w:val="center"/>
              <w:rPr>
                <w:rFonts w:ascii="Gill Sans MT" w:hAnsi="Gill Sans MT"/>
                <w:sz w:val="20"/>
                <w:szCs w:val="20"/>
              </w:rPr>
            </w:pPr>
            <w:r w:rsidRPr="0005242F">
              <w:rPr>
                <w:rFonts w:ascii="Gill Sans MT" w:hAnsi="Gill Sans MT"/>
                <w:sz w:val="20"/>
                <w:szCs w:val="20"/>
              </w:rPr>
              <w:t>3.0</w:t>
            </w:r>
          </w:p>
        </w:tc>
      </w:tr>
      <w:tr w:rsidR="0005242F" w:rsidRPr="0005242F" w14:paraId="0B2F4385" w14:textId="77777777" w:rsidTr="00F95D9E">
        <w:trPr>
          <w:trHeight w:val="262"/>
        </w:trPr>
        <w:tc>
          <w:tcPr>
            <w:tcW w:w="4678" w:type="dxa"/>
            <w:gridSpan w:val="3"/>
          </w:tcPr>
          <w:p w14:paraId="051254F7" w14:textId="77777777" w:rsidR="003C1F61" w:rsidRPr="0005242F" w:rsidRDefault="003C1F61" w:rsidP="00F95D9E">
            <w:pPr>
              <w:spacing w:line="256" w:lineRule="exact"/>
              <w:ind w:left="107"/>
              <w:rPr>
                <w:rFonts w:ascii="Gill Sans MT" w:hAnsi="Gill Sans MT"/>
                <w:b/>
                <w:sz w:val="20"/>
                <w:szCs w:val="20"/>
              </w:rPr>
            </w:pPr>
            <w:r w:rsidRPr="0005242F">
              <w:rPr>
                <w:rFonts w:ascii="Gill Sans MT" w:hAnsi="Gill Sans MT"/>
                <w:b/>
                <w:sz w:val="20"/>
                <w:szCs w:val="20"/>
              </w:rPr>
              <w:t>10. Pré-requisito:</w:t>
            </w:r>
          </w:p>
        </w:tc>
        <w:tc>
          <w:tcPr>
            <w:tcW w:w="4820" w:type="dxa"/>
            <w:gridSpan w:val="2"/>
          </w:tcPr>
          <w:p w14:paraId="2B523104" w14:textId="77777777" w:rsidR="003C1F61" w:rsidRPr="0005242F" w:rsidRDefault="003C1F61" w:rsidP="00F95D9E">
            <w:pPr>
              <w:spacing w:line="256" w:lineRule="exact"/>
              <w:ind w:left="108"/>
              <w:rPr>
                <w:rFonts w:ascii="Gill Sans MT" w:hAnsi="Gill Sans MT"/>
                <w:sz w:val="20"/>
                <w:szCs w:val="20"/>
              </w:rPr>
            </w:pPr>
            <w:r w:rsidRPr="0005242F">
              <w:rPr>
                <w:rFonts w:ascii="Gill Sans MT" w:hAnsi="Gill Sans MT"/>
                <w:sz w:val="20"/>
                <w:szCs w:val="20"/>
              </w:rPr>
              <w:t>Nenhum</w:t>
            </w:r>
          </w:p>
        </w:tc>
      </w:tr>
      <w:tr w:rsidR="0005242F" w:rsidRPr="0005242F" w14:paraId="752E300E" w14:textId="77777777" w:rsidTr="00F95D9E">
        <w:trPr>
          <w:trHeight w:val="262"/>
        </w:trPr>
        <w:tc>
          <w:tcPr>
            <w:tcW w:w="9498" w:type="dxa"/>
            <w:gridSpan w:val="5"/>
          </w:tcPr>
          <w:p w14:paraId="2F3DE95C" w14:textId="77777777" w:rsidR="003C1F61" w:rsidRPr="0005242F" w:rsidRDefault="003C1F61" w:rsidP="00F95D9E">
            <w:pPr>
              <w:spacing w:line="256" w:lineRule="exact"/>
              <w:ind w:left="108"/>
              <w:rPr>
                <w:rFonts w:ascii="Gill Sans MT" w:hAnsi="Gill Sans MT"/>
                <w:sz w:val="20"/>
                <w:szCs w:val="20"/>
              </w:rPr>
            </w:pPr>
            <w:r w:rsidRPr="0005242F">
              <w:rPr>
                <w:rFonts w:ascii="Gill Sans MT" w:hAnsi="Gill Sans MT"/>
                <w:b/>
                <w:sz w:val="20"/>
                <w:szCs w:val="20"/>
              </w:rPr>
              <w:t>11. Objectivos da Disciplina:</w:t>
            </w:r>
          </w:p>
        </w:tc>
      </w:tr>
      <w:tr w:rsidR="0005242F" w:rsidRPr="0005242F" w14:paraId="4A922021" w14:textId="77777777" w:rsidTr="003C1F61">
        <w:trPr>
          <w:trHeight w:val="1723"/>
        </w:trPr>
        <w:tc>
          <w:tcPr>
            <w:tcW w:w="9498" w:type="dxa"/>
            <w:gridSpan w:val="5"/>
          </w:tcPr>
          <w:p w14:paraId="51C71741" w14:textId="77777777" w:rsidR="003C1F61" w:rsidRPr="0005242F" w:rsidRDefault="003C1F61" w:rsidP="003C1F61">
            <w:pPr>
              <w:spacing w:line="274" w:lineRule="exact"/>
              <w:rPr>
                <w:rFonts w:ascii="Gill Sans MT" w:hAnsi="Gill Sans MT"/>
                <w:sz w:val="20"/>
                <w:szCs w:val="20"/>
              </w:rPr>
            </w:pPr>
            <w:r w:rsidRPr="0005242F">
              <w:rPr>
                <w:rFonts w:ascii="Gill Sans MT" w:hAnsi="Gill Sans MT"/>
                <w:sz w:val="20"/>
                <w:szCs w:val="20"/>
              </w:rPr>
              <w:t>No final da disciplina, o estudante deve ser capaz de:</w:t>
            </w:r>
          </w:p>
          <w:p w14:paraId="5DD3EAF5" w14:textId="1B79D4D5" w:rsidR="003C1F61" w:rsidRPr="0005242F" w:rsidRDefault="003C1F61" w:rsidP="003C1F61">
            <w:pPr>
              <w:pStyle w:val="ListParagraph"/>
              <w:numPr>
                <w:ilvl w:val="0"/>
                <w:numId w:val="20"/>
              </w:numPr>
              <w:spacing w:line="274" w:lineRule="exact"/>
              <w:rPr>
                <w:rFonts w:ascii="Gill Sans MT" w:hAnsi="Gill Sans MT"/>
                <w:sz w:val="20"/>
                <w:szCs w:val="20"/>
              </w:rPr>
            </w:pPr>
            <w:r w:rsidRPr="0005242F">
              <w:rPr>
                <w:rFonts w:ascii="Gill Sans MT" w:hAnsi="Gill Sans MT"/>
                <w:sz w:val="20"/>
                <w:szCs w:val="20"/>
              </w:rPr>
              <w:t>Formular problemas, objectivos da pesquisa e hipóteses de estudo;</w:t>
            </w:r>
          </w:p>
          <w:p w14:paraId="25E9AABF" w14:textId="2BE6B7C3" w:rsidR="003C1F61" w:rsidRPr="0005242F" w:rsidRDefault="003C1F61" w:rsidP="003C1F61">
            <w:pPr>
              <w:pStyle w:val="ListParagraph"/>
              <w:numPr>
                <w:ilvl w:val="0"/>
                <w:numId w:val="20"/>
              </w:numPr>
              <w:spacing w:line="274" w:lineRule="exact"/>
              <w:rPr>
                <w:rFonts w:ascii="Gill Sans MT" w:hAnsi="Gill Sans MT"/>
                <w:sz w:val="20"/>
                <w:szCs w:val="20"/>
              </w:rPr>
            </w:pPr>
            <w:r w:rsidRPr="0005242F">
              <w:rPr>
                <w:rFonts w:ascii="Gill Sans MT" w:hAnsi="Gill Sans MT"/>
                <w:sz w:val="20"/>
                <w:szCs w:val="20"/>
              </w:rPr>
              <w:t>Fazer revisão crítica da literatura;</w:t>
            </w:r>
          </w:p>
          <w:p w14:paraId="212A206A" w14:textId="38E12025" w:rsidR="003C1F61" w:rsidRPr="0005242F" w:rsidRDefault="003C1F61" w:rsidP="00104A4A">
            <w:pPr>
              <w:pStyle w:val="ListParagraph"/>
              <w:numPr>
                <w:ilvl w:val="0"/>
                <w:numId w:val="20"/>
              </w:numPr>
              <w:spacing w:line="274" w:lineRule="exact"/>
              <w:rPr>
                <w:rFonts w:ascii="Gill Sans MT" w:hAnsi="Gill Sans MT"/>
                <w:sz w:val="20"/>
                <w:szCs w:val="20"/>
              </w:rPr>
            </w:pPr>
            <w:r w:rsidRPr="0005242F">
              <w:rPr>
                <w:rFonts w:ascii="Gill Sans MT" w:hAnsi="Gill Sans MT"/>
                <w:sz w:val="20"/>
                <w:szCs w:val="20"/>
              </w:rPr>
              <w:t>Seleccionar métodos adequados para a sua pesquisa;</w:t>
            </w:r>
            <w:r w:rsidR="00104A4A" w:rsidRPr="0005242F">
              <w:rPr>
                <w:rFonts w:ascii="Gill Sans MT" w:hAnsi="Gill Sans MT"/>
                <w:sz w:val="20"/>
                <w:szCs w:val="20"/>
              </w:rPr>
              <w:t xml:space="preserve"> </w:t>
            </w:r>
            <w:r w:rsidRPr="0005242F">
              <w:rPr>
                <w:rFonts w:ascii="Gill Sans MT" w:hAnsi="Gill Sans MT"/>
                <w:sz w:val="20"/>
                <w:szCs w:val="20"/>
              </w:rPr>
              <w:t>e</w:t>
            </w:r>
          </w:p>
          <w:p w14:paraId="257D14C2" w14:textId="1CBCD20B" w:rsidR="003C1F61" w:rsidRPr="0005242F" w:rsidRDefault="003C1F61" w:rsidP="003C1F61">
            <w:pPr>
              <w:pStyle w:val="ListParagraph"/>
              <w:numPr>
                <w:ilvl w:val="0"/>
                <w:numId w:val="20"/>
              </w:numPr>
              <w:spacing w:line="274" w:lineRule="exact"/>
              <w:rPr>
                <w:rFonts w:ascii="Gill Sans MT" w:hAnsi="Gill Sans MT"/>
                <w:sz w:val="20"/>
                <w:szCs w:val="20"/>
              </w:rPr>
            </w:pPr>
            <w:r w:rsidRPr="0005242F">
              <w:rPr>
                <w:rFonts w:ascii="Gill Sans MT" w:hAnsi="Gill Sans MT"/>
                <w:sz w:val="20"/>
                <w:szCs w:val="20"/>
              </w:rPr>
              <w:t>Empregar normas para a elaboração de um projecto científico e/ou dissertação.</w:t>
            </w:r>
          </w:p>
        </w:tc>
      </w:tr>
      <w:tr w:rsidR="0005242F" w:rsidRPr="0005242F" w14:paraId="664DF116" w14:textId="77777777" w:rsidTr="00F95D9E">
        <w:trPr>
          <w:trHeight w:val="262"/>
        </w:trPr>
        <w:tc>
          <w:tcPr>
            <w:tcW w:w="9498" w:type="dxa"/>
            <w:gridSpan w:val="5"/>
          </w:tcPr>
          <w:p w14:paraId="62E78108" w14:textId="77777777" w:rsidR="003C1F61" w:rsidRPr="0005242F" w:rsidRDefault="003C1F61" w:rsidP="00F95D9E">
            <w:pPr>
              <w:spacing w:line="256" w:lineRule="exact"/>
              <w:ind w:left="107"/>
              <w:rPr>
                <w:rFonts w:ascii="Gill Sans MT" w:hAnsi="Gill Sans MT"/>
                <w:b/>
                <w:sz w:val="20"/>
                <w:szCs w:val="20"/>
              </w:rPr>
            </w:pPr>
            <w:r w:rsidRPr="0005242F">
              <w:rPr>
                <w:rFonts w:ascii="Gill Sans MT" w:hAnsi="Gill Sans MT"/>
                <w:b/>
                <w:sz w:val="20"/>
                <w:szCs w:val="20"/>
              </w:rPr>
              <w:t>12. Conteúdo da disciplina:</w:t>
            </w:r>
          </w:p>
        </w:tc>
      </w:tr>
      <w:tr w:rsidR="0005242F" w:rsidRPr="0005242F" w14:paraId="13F3B834" w14:textId="77777777" w:rsidTr="00F95D9E">
        <w:trPr>
          <w:cantSplit/>
          <w:trHeight w:val="358"/>
        </w:trPr>
        <w:tc>
          <w:tcPr>
            <w:tcW w:w="567" w:type="dxa"/>
            <w:vAlign w:val="center"/>
          </w:tcPr>
          <w:p w14:paraId="5726C962" w14:textId="77777777" w:rsidR="003C1F61" w:rsidRPr="0005242F" w:rsidRDefault="003C1F61" w:rsidP="00F95D9E">
            <w:pPr>
              <w:spacing w:line="265" w:lineRule="exact"/>
              <w:ind w:left="107"/>
              <w:rPr>
                <w:rFonts w:ascii="Gill Sans MT" w:hAnsi="Gill Sans MT"/>
                <w:sz w:val="20"/>
                <w:szCs w:val="20"/>
              </w:rPr>
            </w:pPr>
            <w:r w:rsidRPr="0005242F">
              <w:rPr>
                <w:rFonts w:ascii="Gill Sans MT" w:hAnsi="Gill Sans MT"/>
                <w:sz w:val="20"/>
                <w:szCs w:val="20"/>
              </w:rPr>
              <w:t>No</w:t>
            </w:r>
          </w:p>
        </w:tc>
        <w:tc>
          <w:tcPr>
            <w:tcW w:w="8931" w:type="dxa"/>
            <w:gridSpan w:val="4"/>
            <w:vAlign w:val="center"/>
          </w:tcPr>
          <w:p w14:paraId="0608A021" w14:textId="77777777" w:rsidR="003C1F61" w:rsidRPr="0005242F" w:rsidRDefault="003C1F61" w:rsidP="00F95D9E">
            <w:pPr>
              <w:spacing w:before="56" w:line="259" w:lineRule="exact"/>
              <w:ind w:right="4155"/>
              <w:rPr>
                <w:rFonts w:ascii="Gill Sans MT" w:hAnsi="Gill Sans MT"/>
                <w:bCs/>
                <w:sz w:val="20"/>
                <w:szCs w:val="20"/>
              </w:rPr>
            </w:pPr>
            <w:r w:rsidRPr="0005242F">
              <w:rPr>
                <w:rFonts w:ascii="Gill Sans MT" w:hAnsi="Gill Sans MT"/>
                <w:bCs/>
                <w:sz w:val="20"/>
                <w:szCs w:val="20"/>
              </w:rPr>
              <w:t>TEMAS</w:t>
            </w:r>
          </w:p>
        </w:tc>
      </w:tr>
      <w:tr w:rsidR="0005242F" w:rsidRPr="0005242F" w14:paraId="39869B09" w14:textId="77777777" w:rsidTr="00F95D9E">
        <w:trPr>
          <w:trHeight w:val="319"/>
        </w:trPr>
        <w:tc>
          <w:tcPr>
            <w:tcW w:w="567" w:type="dxa"/>
          </w:tcPr>
          <w:p w14:paraId="07EE6ECC" w14:textId="77777777" w:rsidR="003C1F61" w:rsidRPr="0005242F" w:rsidRDefault="003C1F61" w:rsidP="003C1F61">
            <w:pPr>
              <w:spacing w:line="268" w:lineRule="exact"/>
              <w:ind w:left="107"/>
              <w:rPr>
                <w:rFonts w:ascii="Gill Sans MT" w:hAnsi="Gill Sans MT"/>
                <w:sz w:val="20"/>
                <w:szCs w:val="20"/>
              </w:rPr>
            </w:pPr>
            <w:r w:rsidRPr="0005242F">
              <w:rPr>
                <w:rFonts w:ascii="Gill Sans MT" w:hAnsi="Gill Sans MT"/>
                <w:sz w:val="20"/>
                <w:szCs w:val="20"/>
              </w:rPr>
              <w:t>1</w:t>
            </w:r>
          </w:p>
        </w:tc>
        <w:tc>
          <w:tcPr>
            <w:tcW w:w="8931" w:type="dxa"/>
            <w:gridSpan w:val="4"/>
          </w:tcPr>
          <w:p w14:paraId="611D3BA9" w14:textId="099C3BCD" w:rsidR="003C1F61" w:rsidRPr="0005242F" w:rsidRDefault="00104A4A" w:rsidP="003C1F61">
            <w:pPr>
              <w:spacing w:before="51" w:line="264" w:lineRule="exact"/>
              <w:rPr>
                <w:rFonts w:ascii="Gill Sans MT" w:hAnsi="Gill Sans MT"/>
                <w:sz w:val="20"/>
                <w:szCs w:val="20"/>
              </w:rPr>
            </w:pPr>
            <w:r w:rsidRPr="0005242F">
              <w:rPr>
                <w:rFonts w:ascii="Gill Sans MT" w:hAnsi="Gill Sans MT"/>
                <w:sz w:val="20"/>
                <w:szCs w:val="20"/>
              </w:rPr>
              <w:t xml:space="preserve"> Introdução Aos Métodos De Investigação Científica;</w:t>
            </w:r>
          </w:p>
        </w:tc>
      </w:tr>
      <w:tr w:rsidR="0005242F" w:rsidRPr="0005242F" w14:paraId="008C259B" w14:textId="77777777" w:rsidTr="00F95D9E">
        <w:trPr>
          <w:trHeight w:val="319"/>
        </w:trPr>
        <w:tc>
          <w:tcPr>
            <w:tcW w:w="567" w:type="dxa"/>
          </w:tcPr>
          <w:p w14:paraId="7BF67D89" w14:textId="77777777" w:rsidR="003C1F61" w:rsidRPr="0005242F" w:rsidRDefault="003C1F61" w:rsidP="003C1F61">
            <w:pPr>
              <w:spacing w:line="268" w:lineRule="exact"/>
              <w:ind w:left="107"/>
              <w:rPr>
                <w:rFonts w:ascii="Gill Sans MT" w:hAnsi="Gill Sans MT"/>
                <w:sz w:val="20"/>
                <w:szCs w:val="20"/>
              </w:rPr>
            </w:pPr>
            <w:r w:rsidRPr="0005242F">
              <w:rPr>
                <w:rFonts w:ascii="Gill Sans MT" w:hAnsi="Gill Sans MT"/>
                <w:sz w:val="20"/>
                <w:szCs w:val="20"/>
              </w:rPr>
              <w:t>2</w:t>
            </w:r>
          </w:p>
        </w:tc>
        <w:tc>
          <w:tcPr>
            <w:tcW w:w="8931" w:type="dxa"/>
            <w:gridSpan w:val="4"/>
          </w:tcPr>
          <w:p w14:paraId="3A3AE5BC" w14:textId="63821CC7" w:rsidR="003C1F61" w:rsidRPr="0005242F" w:rsidRDefault="00104A4A" w:rsidP="003C1F61">
            <w:pPr>
              <w:spacing w:before="51" w:line="264" w:lineRule="exact"/>
              <w:rPr>
                <w:rFonts w:ascii="Gill Sans MT" w:hAnsi="Gill Sans MT"/>
                <w:sz w:val="20"/>
                <w:szCs w:val="20"/>
              </w:rPr>
            </w:pPr>
            <w:r w:rsidRPr="0005242F">
              <w:rPr>
                <w:rFonts w:ascii="Gill Sans MT" w:hAnsi="Gill Sans MT"/>
                <w:sz w:val="20"/>
                <w:szCs w:val="20"/>
              </w:rPr>
              <w:t xml:space="preserve"> Formulação De Objectivos, Problema De Estudo E Hipóteses De Estudo;</w:t>
            </w:r>
          </w:p>
        </w:tc>
      </w:tr>
      <w:tr w:rsidR="0005242F" w:rsidRPr="0005242F" w14:paraId="76156356" w14:textId="77777777" w:rsidTr="00F95D9E">
        <w:trPr>
          <w:trHeight w:val="319"/>
        </w:trPr>
        <w:tc>
          <w:tcPr>
            <w:tcW w:w="567" w:type="dxa"/>
          </w:tcPr>
          <w:p w14:paraId="1B8B69A7" w14:textId="77777777" w:rsidR="003C1F61" w:rsidRPr="0005242F" w:rsidRDefault="003C1F61" w:rsidP="003C1F61">
            <w:pPr>
              <w:spacing w:line="268" w:lineRule="exact"/>
              <w:ind w:left="107"/>
              <w:rPr>
                <w:rFonts w:ascii="Gill Sans MT" w:hAnsi="Gill Sans MT"/>
                <w:sz w:val="20"/>
                <w:szCs w:val="20"/>
              </w:rPr>
            </w:pPr>
            <w:r w:rsidRPr="0005242F">
              <w:rPr>
                <w:rFonts w:ascii="Gill Sans MT" w:hAnsi="Gill Sans MT"/>
                <w:sz w:val="20"/>
                <w:szCs w:val="20"/>
              </w:rPr>
              <w:t>3</w:t>
            </w:r>
          </w:p>
        </w:tc>
        <w:tc>
          <w:tcPr>
            <w:tcW w:w="8931" w:type="dxa"/>
            <w:gridSpan w:val="4"/>
          </w:tcPr>
          <w:p w14:paraId="4E60E3F1" w14:textId="65FC3ED8" w:rsidR="003C1F61" w:rsidRPr="0005242F" w:rsidRDefault="00104A4A" w:rsidP="003C1F61">
            <w:pPr>
              <w:spacing w:before="51" w:line="264" w:lineRule="exact"/>
              <w:ind w:left="108"/>
              <w:rPr>
                <w:rFonts w:ascii="Gill Sans MT" w:hAnsi="Gill Sans MT"/>
                <w:sz w:val="20"/>
                <w:szCs w:val="20"/>
              </w:rPr>
            </w:pPr>
            <w:proofErr w:type="spellStart"/>
            <w:r w:rsidRPr="0005242F">
              <w:rPr>
                <w:rFonts w:ascii="Gill Sans MT" w:hAnsi="Gill Sans MT"/>
                <w:sz w:val="20"/>
                <w:szCs w:val="20"/>
                <w:lang w:val="en-US"/>
              </w:rPr>
              <w:t>Metódos</w:t>
            </w:r>
            <w:proofErr w:type="spellEnd"/>
            <w:r w:rsidRPr="0005242F">
              <w:rPr>
                <w:rFonts w:ascii="Gill Sans MT" w:hAnsi="Gill Sans MT"/>
                <w:sz w:val="20"/>
                <w:szCs w:val="20"/>
                <w:lang w:val="en-US"/>
              </w:rPr>
              <w:t xml:space="preserve"> </w:t>
            </w:r>
            <w:proofErr w:type="spellStart"/>
            <w:r w:rsidRPr="0005242F">
              <w:rPr>
                <w:rFonts w:ascii="Gill Sans MT" w:hAnsi="Gill Sans MT"/>
                <w:sz w:val="20"/>
                <w:szCs w:val="20"/>
                <w:lang w:val="en-US"/>
              </w:rPr>
              <w:t>Qualitativaos</w:t>
            </w:r>
            <w:proofErr w:type="spellEnd"/>
          </w:p>
        </w:tc>
      </w:tr>
      <w:tr w:rsidR="0005242F" w:rsidRPr="0005242F" w14:paraId="31A718B3" w14:textId="77777777" w:rsidTr="00F95D9E">
        <w:trPr>
          <w:trHeight w:val="319"/>
        </w:trPr>
        <w:tc>
          <w:tcPr>
            <w:tcW w:w="567" w:type="dxa"/>
          </w:tcPr>
          <w:p w14:paraId="2D90C70A" w14:textId="77777777" w:rsidR="003C1F61" w:rsidRPr="0005242F" w:rsidRDefault="003C1F61" w:rsidP="003C1F61">
            <w:pPr>
              <w:spacing w:line="268" w:lineRule="exact"/>
              <w:ind w:left="107"/>
              <w:rPr>
                <w:rFonts w:ascii="Gill Sans MT" w:hAnsi="Gill Sans MT"/>
                <w:sz w:val="20"/>
                <w:szCs w:val="20"/>
              </w:rPr>
            </w:pPr>
            <w:r w:rsidRPr="0005242F">
              <w:rPr>
                <w:rFonts w:ascii="Gill Sans MT" w:hAnsi="Gill Sans MT"/>
                <w:sz w:val="20"/>
                <w:szCs w:val="20"/>
              </w:rPr>
              <w:t>4</w:t>
            </w:r>
          </w:p>
        </w:tc>
        <w:tc>
          <w:tcPr>
            <w:tcW w:w="8931" w:type="dxa"/>
            <w:gridSpan w:val="4"/>
          </w:tcPr>
          <w:p w14:paraId="26309A95" w14:textId="44153B6B" w:rsidR="003C1F61" w:rsidRPr="0005242F" w:rsidRDefault="00104A4A" w:rsidP="003C1F61">
            <w:pPr>
              <w:spacing w:before="51" w:line="264" w:lineRule="exact"/>
              <w:ind w:left="108"/>
              <w:rPr>
                <w:rFonts w:ascii="Gill Sans MT" w:hAnsi="Gill Sans MT"/>
                <w:sz w:val="20"/>
                <w:szCs w:val="20"/>
              </w:rPr>
            </w:pPr>
            <w:proofErr w:type="spellStart"/>
            <w:r w:rsidRPr="0005242F">
              <w:rPr>
                <w:rFonts w:ascii="Gill Sans MT" w:hAnsi="Gill Sans MT"/>
                <w:sz w:val="20"/>
                <w:szCs w:val="20"/>
                <w:lang w:val="en-US"/>
              </w:rPr>
              <w:t>Metódos</w:t>
            </w:r>
            <w:proofErr w:type="spellEnd"/>
            <w:r w:rsidRPr="0005242F">
              <w:rPr>
                <w:rFonts w:ascii="Gill Sans MT" w:hAnsi="Gill Sans MT"/>
                <w:sz w:val="20"/>
                <w:szCs w:val="20"/>
                <w:lang w:val="en-US"/>
              </w:rPr>
              <w:t xml:space="preserve"> </w:t>
            </w:r>
            <w:proofErr w:type="spellStart"/>
            <w:r w:rsidRPr="0005242F">
              <w:rPr>
                <w:rFonts w:ascii="Gill Sans MT" w:hAnsi="Gill Sans MT"/>
                <w:sz w:val="20"/>
                <w:szCs w:val="20"/>
                <w:lang w:val="en-US"/>
              </w:rPr>
              <w:t>Quantitativos</w:t>
            </w:r>
            <w:proofErr w:type="spellEnd"/>
          </w:p>
        </w:tc>
      </w:tr>
      <w:tr w:rsidR="0005242F" w:rsidRPr="0005242F" w14:paraId="18E837C7" w14:textId="77777777" w:rsidTr="00F95D9E">
        <w:trPr>
          <w:trHeight w:val="319"/>
        </w:trPr>
        <w:tc>
          <w:tcPr>
            <w:tcW w:w="567" w:type="dxa"/>
          </w:tcPr>
          <w:p w14:paraId="726B6B4F" w14:textId="06933412" w:rsidR="003C1F61" w:rsidRPr="0005242F" w:rsidRDefault="00104A4A" w:rsidP="003C1F61">
            <w:pPr>
              <w:spacing w:line="268" w:lineRule="exact"/>
              <w:ind w:left="107"/>
              <w:rPr>
                <w:rFonts w:ascii="Gill Sans MT" w:hAnsi="Gill Sans MT"/>
                <w:sz w:val="20"/>
                <w:szCs w:val="20"/>
              </w:rPr>
            </w:pPr>
            <w:r w:rsidRPr="0005242F">
              <w:rPr>
                <w:rFonts w:ascii="Gill Sans MT" w:hAnsi="Gill Sans MT"/>
                <w:sz w:val="20"/>
                <w:szCs w:val="20"/>
              </w:rPr>
              <w:t>5</w:t>
            </w:r>
          </w:p>
        </w:tc>
        <w:tc>
          <w:tcPr>
            <w:tcW w:w="8931" w:type="dxa"/>
            <w:gridSpan w:val="4"/>
          </w:tcPr>
          <w:p w14:paraId="1E009F33" w14:textId="5EAB6260" w:rsidR="003C1F61" w:rsidRPr="0005242F" w:rsidRDefault="00104A4A" w:rsidP="003C1F61">
            <w:pPr>
              <w:spacing w:before="51" w:line="264" w:lineRule="exact"/>
              <w:ind w:left="108"/>
              <w:rPr>
                <w:rFonts w:ascii="Gill Sans MT" w:hAnsi="Gill Sans MT"/>
                <w:sz w:val="20"/>
                <w:szCs w:val="20"/>
              </w:rPr>
            </w:pPr>
            <w:r w:rsidRPr="0005242F">
              <w:rPr>
                <w:rFonts w:ascii="Gill Sans MT" w:hAnsi="Gill Sans MT"/>
                <w:sz w:val="20"/>
                <w:szCs w:val="20"/>
              </w:rPr>
              <w:t>Análise Crítica De Um Artigo Científico</w:t>
            </w:r>
          </w:p>
        </w:tc>
      </w:tr>
      <w:tr w:rsidR="0005242F" w:rsidRPr="0005242F" w14:paraId="787F9290" w14:textId="77777777" w:rsidTr="00F95D9E">
        <w:trPr>
          <w:trHeight w:val="319"/>
        </w:trPr>
        <w:tc>
          <w:tcPr>
            <w:tcW w:w="567" w:type="dxa"/>
          </w:tcPr>
          <w:p w14:paraId="68AAFD14" w14:textId="5D0EBE1F" w:rsidR="003C1F61" w:rsidRPr="0005242F" w:rsidRDefault="00104A4A" w:rsidP="003C1F61">
            <w:pPr>
              <w:spacing w:line="268" w:lineRule="exact"/>
              <w:ind w:left="107"/>
              <w:rPr>
                <w:rFonts w:ascii="Gill Sans MT" w:hAnsi="Gill Sans MT"/>
                <w:sz w:val="20"/>
                <w:szCs w:val="20"/>
              </w:rPr>
            </w:pPr>
            <w:r w:rsidRPr="0005242F">
              <w:rPr>
                <w:rFonts w:ascii="Gill Sans MT" w:hAnsi="Gill Sans MT"/>
                <w:sz w:val="20"/>
                <w:szCs w:val="20"/>
              </w:rPr>
              <w:t>6</w:t>
            </w:r>
          </w:p>
        </w:tc>
        <w:tc>
          <w:tcPr>
            <w:tcW w:w="8931" w:type="dxa"/>
            <w:gridSpan w:val="4"/>
          </w:tcPr>
          <w:p w14:paraId="02BBC4F5" w14:textId="784F429E" w:rsidR="003C1F61" w:rsidRPr="0005242F" w:rsidRDefault="00104A4A" w:rsidP="003C1F61">
            <w:pPr>
              <w:spacing w:before="51" w:line="264" w:lineRule="exact"/>
              <w:ind w:left="108"/>
              <w:rPr>
                <w:rFonts w:ascii="Gill Sans MT" w:hAnsi="Gill Sans MT"/>
                <w:sz w:val="20"/>
                <w:szCs w:val="20"/>
              </w:rPr>
            </w:pPr>
            <w:r w:rsidRPr="0005242F">
              <w:rPr>
                <w:rFonts w:ascii="Gill Sans MT" w:hAnsi="Gill Sans MT"/>
                <w:sz w:val="20"/>
                <w:szCs w:val="20"/>
              </w:rPr>
              <w:t>Elaboração De Um Projecto De Pesquisa</w:t>
            </w:r>
          </w:p>
        </w:tc>
      </w:tr>
      <w:tr w:rsidR="0005242F" w:rsidRPr="0005242F" w14:paraId="3B085E90" w14:textId="77777777" w:rsidTr="00F95D9E">
        <w:trPr>
          <w:trHeight w:val="319"/>
        </w:trPr>
        <w:tc>
          <w:tcPr>
            <w:tcW w:w="567" w:type="dxa"/>
          </w:tcPr>
          <w:p w14:paraId="69C7ECE5" w14:textId="41272533" w:rsidR="003C1F61" w:rsidRPr="0005242F" w:rsidRDefault="00104A4A" w:rsidP="003C1F61">
            <w:pPr>
              <w:spacing w:line="268" w:lineRule="exact"/>
              <w:ind w:left="107"/>
              <w:rPr>
                <w:rFonts w:ascii="Gill Sans MT" w:hAnsi="Gill Sans MT"/>
                <w:sz w:val="20"/>
                <w:szCs w:val="20"/>
              </w:rPr>
            </w:pPr>
            <w:r w:rsidRPr="0005242F">
              <w:rPr>
                <w:rFonts w:ascii="Gill Sans MT" w:hAnsi="Gill Sans MT"/>
                <w:sz w:val="20"/>
                <w:szCs w:val="20"/>
              </w:rPr>
              <w:t>7</w:t>
            </w:r>
          </w:p>
        </w:tc>
        <w:tc>
          <w:tcPr>
            <w:tcW w:w="8931" w:type="dxa"/>
            <w:gridSpan w:val="4"/>
          </w:tcPr>
          <w:p w14:paraId="35D8036E" w14:textId="1D6ABB1D" w:rsidR="003C1F61" w:rsidRPr="0005242F" w:rsidRDefault="00104A4A" w:rsidP="003C1F61">
            <w:pPr>
              <w:spacing w:before="51" w:line="264" w:lineRule="exact"/>
              <w:ind w:left="108"/>
              <w:rPr>
                <w:rFonts w:ascii="Gill Sans MT" w:hAnsi="Gill Sans MT"/>
                <w:sz w:val="20"/>
                <w:szCs w:val="20"/>
              </w:rPr>
            </w:pPr>
            <w:proofErr w:type="spellStart"/>
            <w:r w:rsidRPr="0005242F">
              <w:rPr>
                <w:rFonts w:ascii="Gill Sans MT" w:hAnsi="Gill Sans MT"/>
                <w:sz w:val="20"/>
                <w:szCs w:val="20"/>
                <w:lang w:val="en-US"/>
              </w:rPr>
              <w:t>Ética</w:t>
            </w:r>
            <w:proofErr w:type="spellEnd"/>
            <w:r w:rsidRPr="0005242F">
              <w:rPr>
                <w:rFonts w:ascii="Gill Sans MT" w:hAnsi="Gill Sans MT"/>
                <w:sz w:val="20"/>
                <w:szCs w:val="20"/>
                <w:lang w:val="en-US"/>
              </w:rPr>
              <w:t xml:space="preserve"> Na </w:t>
            </w:r>
            <w:proofErr w:type="spellStart"/>
            <w:r w:rsidRPr="0005242F">
              <w:rPr>
                <w:rFonts w:ascii="Gill Sans MT" w:hAnsi="Gill Sans MT"/>
                <w:sz w:val="20"/>
                <w:szCs w:val="20"/>
                <w:lang w:val="en-US"/>
              </w:rPr>
              <w:t>Investigação</w:t>
            </w:r>
            <w:proofErr w:type="spellEnd"/>
            <w:r w:rsidRPr="0005242F">
              <w:rPr>
                <w:rFonts w:ascii="Gill Sans MT" w:hAnsi="Gill Sans MT"/>
                <w:sz w:val="20"/>
                <w:szCs w:val="20"/>
                <w:lang w:val="en-US"/>
              </w:rPr>
              <w:t>.</w:t>
            </w:r>
          </w:p>
        </w:tc>
      </w:tr>
      <w:tr w:rsidR="0005242F" w:rsidRPr="0005242F" w14:paraId="545F53AC" w14:textId="77777777" w:rsidTr="00F95D9E">
        <w:trPr>
          <w:trHeight w:val="319"/>
        </w:trPr>
        <w:tc>
          <w:tcPr>
            <w:tcW w:w="9498" w:type="dxa"/>
            <w:gridSpan w:val="5"/>
          </w:tcPr>
          <w:p w14:paraId="1FB09560" w14:textId="77777777" w:rsidR="003C1F61" w:rsidRPr="0005242F" w:rsidRDefault="003C1F61" w:rsidP="003C1F61">
            <w:pPr>
              <w:spacing w:before="51" w:line="264" w:lineRule="exact"/>
              <w:ind w:left="108"/>
              <w:rPr>
                <w:rFonts w:ascii="Gill Sans MT" w:hAnsi="Gill Sans MT"/>
                <w:b/>
                <w:bCs/>
                <w:sz w:val="20"/>
                <w:szCs w:val="20"/>
              </w:rPr>
            </w:pPr>
            <w:r w:rsidRPr="0005242F">
              <w:rPr>
                <w:rFonts w:ascii="Gill Sans MT" w:hAnsi="Gill Sans MT"/>
                <w:b/>
                <w:bCs/>
                <w:sz w:val="20"/>
                <w:szCs w:val="20"/>
              </w:rPr>
              <w:t>13. Métodos de Ensino-Aprendizagem</w:t>
            </w:r>
          </w:p>
        </w:tc>
      </w:tr>
      <w:tr w:rsidR="0005242F" w:rsidRPr="0005242F" w14:paraId="465315F6" w14:textId="77777777" w:rsidTr="00F95D9E">
        <w:trPr>
          <w:trHeight w:val="319"/>
        </w:trPr>
        <w:tc>
          <w:tcPr>
            <w:tcW w:w="567" w:type="dxa"/>
          </w:tcPr>
          <w:p w14:paraId="6819D87B" w14:textId="77777777" w:rsidR="003C1F61" w:rsidRPr="0005242F" w:rsidRDefault="003C1F61" w:rsidP="003C1F61">
            <w:pPr>
              <w:spacing w:line="268" w:lineRule="exact"/>
              <w:ind w:left="107"/>
              <w:rPr>
                <w:rFonts w:ascii="Gill Sans MT" w:hAnsi="Gill Sans MT"/>
                <w:sz w:val="20"/>
                <w:szCs w:val="20"/>
              </w:rPr>
            </w:pPr>
          </w:p>
        </w:tc>
        <w:tc>
          <w:tcPr>
            <w:tcW w:w="8931" w:type="dxa"/>
            <w:gridSpan w:val="4"/>
          </w:tcPr>
          <w:p w14:paraId="4292CF35" w14:textId="663CD6D0" w:rsidR="003C1F61" w:rsidRPr="0005242F" w:rsidRDefault="003C1F61" w:rsidP="003C1F61">
            <w:pPr>
              <w:spacing w:before="51" w:line="264" w:lineRule="exact"/>
              <w:ind w:left="108"/>
              <w:jc w:val="both"/>
              <w:rPr>
                <w:rFonts w:ascii="Gill Sans MT" w:hAnsi="Gill Sans MT"/>
                <w:sz w:val="20"/>
                <w:szCs w:val="20"/>
              </w:rPr>
            </w:pPr>
            <w:r w:rsidRPr="0005242F">
              <w:rPr>
                <w:rFonts w:ascii="Gill Sans MT" w:hAnsi="Gill Sans MT"/>
                <w:b/>
                <w:bCs/>
                <w:sz w:val="20"/>
                <w:szCs w:val="20"/>
              </w:rPr>
              <w:t>Aulas presenciais:</w:t>
            </w:r>
            <w:r w:rsidRPr="0005242F">
              <w:rPr>
                <w:rFonts w:ascii="Gill Sans MT" w:hAnsi="Gill Sans MT"/>
                <w:sz w:val="20"/>
                <w:szCs w:val="20"/>
              </w:rPr>
              <w:t xml:space="preserve"> Aulas teóricas e práticas serão realizadas em ambiente de sala de aula presencial, com exposição oral do professor e abertura permanente, aos discentes, para discussão e questionamento. As aulas serão complementadas por estudos dirigidos, com disponibilização ou indicação de fontes bibliográficas, incluindo actividades discentes de leitura</w:t>
            </w:r>
            <w:r w:rsidR="00104A4A" w:rsidRPr="0005242F">
              <w:rPr>
                <w:rFonts w:ascii="Gill Sans MT" w:hAnsi="Gill Sans MT"/>
                <w:sz w:val="20"/>
                <w:szCs w:val="20"/>
              </w:rPr>
              <w:t xml:space="preserve"> e</w:t>
            </w:r>
            <w:r w:rsidRPr="0005242F">
              <w:rPr>
                <w:rFonts w:ascii="Gill Sans MT" w:hAnsi="Gill Sans MT"/>
                <w:sz w:val="20"/>
                <w:szCs w:val="20"/>
              </w:rPr>
              <w:t xml:space="preserve"> síntese escrita. Os recursos didáticos previstos são: quadro negro ou branco, giz, pincéis e apagador, calculadora, computador/notebook</w:t>
            </w:r>
            <w:r w:rsidR="00104A4A" w:rsidRPr="0005242F">
              <w:rPr>
                <w:rFonts w:ascii="Gill Sans MT" w:hAnsi="Gill Sans MT"/>
                <w:sz w:val="20"/>
                <w:szCs w:val="20"/>
              </w:rPr>
              <w:t xml:space="preserve"> </w:t>
            </w:r>
            <w:r w:rsidRPr="0005242F">
              <w:rPr>
                <w:rFonts w:ascii="Gill Sans MT" w:hAnsi="Gill Sans MT"/>
                <w:sz w:val="20"/>
                <w:szCs w:val="20"/>
              </w:rPr>
              <w:t>e projetor multimídia.</w:t>
            </w:r>
          </w:p>
          <w:p w14:paraId="15240D02" w14:textId="77777777" w:rsidR="003C1F61" w:rsidRPr="0005242F" w:rsidRDefault="003C1F61" w:rsidP="003C1F61">
            <w:pPr>
              <w:spacing w:before="51" w:line="264" w:lineRule="exact"/>
              <w:ind w:left="108"/>
              <w:jc w:val="both"/>
              <w:rPr>
                <w:rFonts w:ascii="Gill Sans MT" w:hAnsi="Gill Sans MT"/>
                <w:sz w:val="20"/>
                <w:szCs w:val="20"/>
              </w:rPr>
            </w:pPr>
          </w:p>
          <w:p w14:paraId="2313B6A8" w14:textId="4041FB7A" w:rsidR="003C1F61" w:rsidRPr="0005242F" w:rsidRDefault="003C1F61" w:rsidP="003C1F61">
            <w:pPr>
              <w:spacing w:before="51" w:line="264" w:lineRule="exact"/>
              <w:ind w:left="108"/>
              <w:jc w:val="both"/>
              <w:rPr>
                <w:rFonts w:ascii="Gill Sans MT" w:hAnsi="Gill Sans MT"/>
                <w:sz w:val="20"/>
                <w:szCs w:val="20"/>
              </w:rPr>
            </w:pPr>
            <w:r w:rsidRPr="0005242F">
              <w:rPr>
                <w:rFonts w:ascii="Gill Sans MT" w:hAnsi="Gill Sans MT"/>
                <w:b/>
                <w:bCs/>
                <w:sz w:val="20"/>
                <w:szCs w:val="20"/>
              </w:rPr>
              <w:t>Aulas virtuais:</w:t>
            </w:r>
            <w:r w:rsidRPr="0005242F">
              <w:rPr>
                <w:rFonts w:ascii="Gill Sans MT" w:hAnsi="Gill Sans MT"/>
                <w:sz w:val="20"/>
                <w:szCs w:val="20"/>
              </w:rPr>
              <w:t xml:space="preserve"> Aulas teóricas e práticas serão realizadas remotamente de forma síncrona (participação discente e docente no mesmo instante e ambiente virtual), complementadas por estudos dirigidos na forma assíncrona, incluindo actividades discentes de leitura, síntese escrita e resolução de exercícios aplicados. Acesso ao laboratórios de fertilidade do solo, tanto do ISPG como outras instituições, resultantes de parcerias, serão usados. Recursos didáticos como computador/notebook</w:t>
            </w:r>
            <w:r w:rsidR="00104A4A" w:rsidRPr="0005242F">
              <w:rPr>
                <w:rFonts w:ascii="Gill Sans MT" w:hAnsi="Gill Sans MT"/>
                <w:sz w:val="20"/>
                <w:szCs w:val="20"/>
              </w:rPr>
              <w:t xml:space="preserve"> e softwares de referenciação científica</w:t>
            </w:r>
            <w:r w:rsidRPr="0005242F">
              <w:rPr>
                <w:rFonts w:ascii="Gill Sans MT" w:hAnsi="Gill Sans MT"/>
                <w:sz w:val="20"/>
                <w:szCs w:val="20"/>
              </w:rPr>
              <w:t>. Ademais, a interação professor-aluno, em ambiente virtual, realizar-se-á mediante uso de Tecnologias Digitais de Informação e Comunicação (TDIC), Gmail e Google Meet; e, se necessário, ainda ConferênciaWeb/RNP e recursos adicionais do Google (ex. Agenda, Drive e Classroom), entre outras ferramentas com tutoriais disponibilizados no “site” institucional; far-se-a também o uso de Moodle, onde serão disponibilizados todos os materiais de ensino, como slides, arquivos em pdf, vídeos, podcasts, bem como onde serão postadas as notas das avaliações.</w:t>
            </w:r>
          </w:p>
        </w:tc>
      </w:tr>
      <w:tr w:rsidR="0005242F" w:rsidRPr="0005242F" w14:paraId="13F9D2BA" w14:textId="77777777" w:rsidTr="00F95D9E">
        <w:trPr>
          <w:trHeight w:val="319"/>
        </w:trPr>
        <w:tc>
          <w:tcPr>
            <w:tcW w:w="9498" w:type="dxa"/>
            <w:gridSpan w:val="5"/>
          </w:tcPr>
          <w:p w14:paraId="7C7E4A6B" w14:textId="77777777" w:rsidR="003C1F61" w:rsidRPr="0005242F" w:rsidRDefault="003C1F61" w:rsidP="003C1F61">
            <w:pPr>
              <w:spacing w:before="51" w:line="264" w:lineRule="exact"/>
              <w:ind w:left="108"/>
              <w:jc w:val="both"/>
              <w:rPr>
                <w:rFonts w:ascii="Gill Sans MT" w:hAnsi="Gill Sans MT"/>
                <w:b/>
                <w:bCs/>
                <w:sz w:val="20"/>
                <w:szCs w:val="20"/>
              </w:rPr>
            </w:pPr>
            <w:r w:rsidRPr="0005242F">
              <w:rPr>
                <w:rFonts w:ascii="Gill Sans MT" w:hAnsi="Gill Sans MT"/>
                <w:b/>
                <w:bCs/>
                <w:sz w:val="20"/>
                <w:szCs w:val="20"/>
              </w:rPr>
              <w:t>14. Métodos de Avaliação</w:t>
            </w:r>
          </w:p>
        </w:tc>
      </w:tr>
      <w:tr w:rsidR="0005242F" w:rsidRPr="0005242F" w14:paraId="4D3ED36F" w14:textId="77777777" w:rsidTr="00F95D9E">
        <w:trPr>
          <w:trHeight w:val="319"/>
        </w:trPr>
        <w:tc>
          <w:tcPr>
            <w:tcW w:w="567" w:type="dxa"/>
          </w:tcPr>
          <w:p w14:paraId="7215D3C1" w14:textId="77777777" w:rsidR="003C1F61" w:rsidRPr="0005242F" w:rsidRDefault="003C1F61" w:rsidP="003C1F61">
            <w:pPr>
              <w:spacing w:line="268" w:lineRule="exact"/>
              <w:ind w:left="107"/>
              <w:rPr>
                <w:rFonts w:ascii="Gill Sans MT" w:hAnsi="Gill Sans MT"/>
                <w:sz w:val="20"/>
                <w:szCs w:val="20"/>
              </w:rPr>
            </w:pPr>
          </w:p>
        </w:tc>
        <w:tc>
          <w:tcPr>
            <w:tcW w:w="8931" w:type="dxa"/>
            <w:gridSpan w:val="4"/>
          </w:tcPr>
          <w:p w14:paraId="4A697711" w14:textId="77777777" w:rsidR="003C1F61" w:rsidRPr="0005242F" w:rsidRDefault="003C1F61" w:rsidP="003C1F61">
            <w:pPr>
              <w:spacing w:before="51" w:line="264" w:lineRule="exact"/>
              <w:ind w:left="108"/>
              <w:jc w:val="both"/>
              <w:rPr>
                <w:rFonts w:ascii="Gill Sans MT" w:hAnsi="Gill Sans MT"/>
                <w:sz w:val="20"/>
                <w:szCs w:val="20"/>
              </w:rPr>
            </w:pPr>
            <w:r w:rsidRPr="0005242F">
              <w:rPr>
                <w:rFonts w:ascii="Gill Sans MT" w:hAnsi="Gill Sans MT"/>
                <w:sz w:val="20"/>
                <w:szCs w:val="20"/>
              </w:rPr>
              <w:t>Será realizado uma prova abrangendo o conteúdo ministrado (acumulativo) com peso 0, 60 na média final. As provas serão assíncronas, ficando disponibilizadas por 24 horas (entre inicio e término), realizadas via Moodle em dia e horário pré-definido. A prova será dividida em uma parte teórica e outra prática. Na prova teórica os alunos deverão responder um questionário via Moodle. Na prova prática, os estudantes deverão resolver exercícios referentes a parte prática da disciplina e responder um questionário via Moodle. Nas provas, será avaliado o domínio do conteúdo e entrega de trabalho conforme a descrição abaixo: Teste escrito (TE) – peso de 60%; Trabalho em Grupo (TG) – Peso de 30%, Participação (10%). O cálculo da média da disciplina será dado pela seguinte fórmula matemática: Média Final = 0.6TE + 0.3TG + 0.1PA</w:t>
            </w:r>
          </w:p>
          <w:p w14:paraId="4B09AD01" w14:textId="77777777" w:rsidR="003C1F61" w:rsidRPr="0005242F" w:rsidRDefault="003C1F61" w:rsidP="003C1F61">
            <w:pPr>
              <w:spacing w:before="51" w:line="264" w:lineRule="exact"/>
              <w:ind w:left="108"/>
              <w:jc w:val="both"/>
              <w:rPr>
                <w:rFonts w:ascii="Gill Sans MT" w:hAnsi="Gill Sans MT"/>
                <w:b/>
                <w:bCs/>
                <w:sz w:val="20"/>
                <w:szCs w:val="20"/>
              </w:rPr>
            </w:pPr>
            <w:r w:rsidRPr="0005242F">
              <w:rPr>
                <w:rFonts w:ascii="Gill Sans MT" w:hAnsi="Gill Sans MT"/>
                <w:sz w:val="20"/>
                <w:szCs w:val="20"/>
              </w:rPr>
              <w:t>Os critérios de avaliação dos trabalhos serão: clareza na exposição de ideias; objetividade; domínio do conteúdo; confecção dos slides, capacidade de raciocínio lógico sobre o tema abordado, uso do tempo; uso correto da linguagem técnica e postura profissional.</w:t>
            </w:r>
          </w:p>
        </w:tc>
      </w:tr>
      <w:tr w:rsidR="0005242F" w:rsidRPr="0005242F" w14:paraId="4926A11F" w14:textId="77777777" w:rsidTr="00F95D9E">
        <w:trPr>
          <w:trHeight w:val="319"/>
        </w:trPr>
        <w:tc>
          <w:tcPr>
            <w:tcW w:w="9498" w:type="dxa"/>
            <w:gridSpan w:val="5"/>
          </w:tcPr>
          <w:p w14:paraId="7E421B84" w14:textId="77777777" w:rsidR="003C1F61" w:rsidRPr="0005242F" w:rsidRDefault="003C1F61" w:rsidP="003C1F61">
            <w:pPr>
              <w:spacing w:before="51" w:line="264" w:lineRule="exact"/>
              <w:ind w:left="108"/>
              <w:jc w:val="both"/>
              <w:rPr>
                <w:rFonts w:ascii="Gill Sans MT" w:hAnsi="Gill Sans MT"/>
                <w:b/>
                <w:bCs/>
                <w:sz w:val="20"/>
                <w:szCs w:val="20"/>
              </w:rPr>
            </w:pPr>
            <w:r w:rsidRPr="0005242F">
              <w:rPr>
                <w:rFonts w:ascii="Gill Sans MT" w:hAnsi="Gill Sans MT"/>
                <w:b/>
                <w:bCs/>
                <w:sz w:val="20"/>
                <w:szCs w:val="20"/>
              </w:rPr>
              <w:t>15. Bibliografia</w:t>
            </w:r>
          </w:p>
        </w:tc>
      </w:tr>
      <w:tr w:rsidR="0005242F" w:rsidRPr="0005242F" w14:paraId="3AF82077" w14:textId="77777777" w:rsidTr="00F95D9E">
        <w:trPr>
          <w:trHeight w:val="1347"/>
        </w:trPr>
        <w:tc>
          <w:tcPr>
            <w:tcW w:w="9498" w:type="dxa"/>
            <w:gridSpan w:val="5"/>
          </w:tcPr>
          <w:p w14:paraId="69FFFA00" w14:textId="77777777" w:rsidR="003C1F61" w:rsidRPr="0005242F" w:rsidRDefault="003C1F61" w:rsidP="003C1F61">
            <w:pPr>
              <w:pStyle w:val="Default"/>
              <w:jc w:val="both"/>
              <w:rPr>
                <w:rFonts w:ascii="Gill Sans MT" w:hAnsi="Gill Sans MT"/>
                <w:b/>
                <w:color w:val="auto"/>
                <w:sz w:val="20"/>
                <w:szCs w:val="20"/>
                <w:lang w:val="pt-PT"/>
              </w:rPr>
            </w:pPr>
            <w:r w:rsidRPr="0005242F">
              <w:rPr>
                <w:rFonts w:ascii="Gill Sans MT" w:hAnsi="Gill Sans MT"/>
                <w:b/>
                <w:color w:val="auto"/>
                <w:sz w:val="20"/>
                <w:szCs w:val="20"/>
                <w:lang w:val="pt-PT"/>
              </w:rPr>
              <w:t>Bibliografia básica</w:t>
            </w:r>
          </w:p>
          <w:p w14:paraId="6C45A5F9" w14:textId="18560F4E" w:rsidR="00104A4A" w:rsidRPr="0005242F" w:rsidRDefault="00104A4A" w:rsidP="00104A4A">
            <w:pPr>
              <w:pStyle w:val="Default"/>
              <w:numPr>
                <w:ilvl w:val="0"/>
                <w:numId w:val="21"/>
              </w:numPr>
              <w:jc w:val="both"/>
              <w:rPr>
                <w:rFonts w:ascii="Gill Sans MT" w:hAnsi="Gill Sans MT"/>
                <w:color w:val="auto"/>
                <w:sz w:val="20"/>
                <w:szCs w:val="20"/>
                <w:lang w:val="pt-PT"/>
              </w:rPr>
            </w:pPr>
            <w:r w:rsidRPr="0005242F">
              <w:rPr>
                <w:rFonts w:ascii="Gill Sans MT" w:hAnsi="Gill Sans MT"/>
                <w:color w:val="auto"/>
                <w:sz w:val="20"/>
                <w:szCs w:val="20"/>
              </w:rPr>
              <w:t xml:space="preserve">Heard, SB. The Scientist`s Guide to Writing – How to Write More Easily and Effectively throughout Your Scientific Career. </w:t>
            </w:r>
            <w:r w:rsidRPr="0005242F">
              <w:rPr>
                <w:rFonts w:ascii="Gill Sans MT" w:hAnsi="Gill Sans MT"/>
                <w:color w:val="auto"/>
                <w:sz w:val="20"/>
                <w:szCs w:val="20"/>
                <w:lang w:val="pt-PT"/>
              </w:rPr>
              <w:t>Princeton: Princeton University Press, 2016.</w:t>
            </w:r>
          </w:p>
          <w:p w14:paraId="46FD33CC" w14:textId="3895E5CC" w:rsidR="00104A4A" w:rsidRPr="0005242F" w:rsidRDefault="00104A4A" w:rsidP="00104A4A">
            <w:pPr>
              <w:pStyle w:val="Default"/>
              <w:numPr>
                <w:ilvl w:val="0"/>
                <w:numId w:val="21"/>
              </w:numPr>
              <w:jc w:val="both"/>
              <w:rPr>
                <w:rFonts w:ascii="Gill Sans MT" w:hAnsi="Gill Sans MT"/>
                <w:color w:val="auto"/>
                <w:sz w:val="20"/>
                <w:szCs w:val="20"/>
                <w:lang w:val="pt-PT"/>
              </w:rPr>
            </w:pPr>
            <w:r w:rsidRPr="0005242F">
              <w:rPr>
                <w:rFonts w:ascii="Gill Sans MT" w:hAnsi="Gill Sans MT"/>
                <w:color w:val="auto"/>
                <w:sz w:val="20"/>
                <w:szCs w:val="20"/>
                <w:lang w:val="pt-PT"/>
              </w:rPr>
              <w:t>Marconi, MA; Lakatos, EM. Fundamentos de metodologia científica. São Paulo: Atlas, 2016.</w:t>
            </w:r>
          </w:p>
          <w:p w14:paraId="7AB8FA23" w14:textId="699DA15E" w:rsidR="00104A4A" w:rsidRPr="0005242F" w:rsidRDefault="00104A4A" w:rsidP="00104A4A">
            <w:pPr>
              <w:pStyle w:val="Default"/>
              <w:numPr>
                <w:ilvl w:val="0"/>
                <w:numId w:val="21"/>
              </w:numPr>
              <w:jc w:val="both"/>
              <w:rPr>
                <w:rFonts w:ascii="Gill Sans MT" w:hAnsi="Gill Sans MT"/>
                <w:color w:val="auto"/>
                <w:sz w:val="20"/>
                <w:szCs w:val="20"/>
                <w:lang w:val="pt-PT"/>
              </w:rPr>
            </w:pPr>
            <w:r w:rsidRPr="0005242F">
              <w:rPr>
                <w:rFonts w:ascii="Gill Sans MT" w:hAnsi="Gill Sans MT"/>
                <w:color w:val="auto"/>
                <w:sz w:val="20"/>
                <w:szCs w:val="20"/>
                <w:lang w:val="pt-PT"/>
              </w:rPr>
              <w:t>Eco, U. Como se faz uma tese. São Paulo: Perspectiva, 2016.</w:t>
            </w:r>
          </w:p>
          <w:p w14:paraId="66A45553" w14:textId="77777777" w:rsidR="00104A4A" w:rsidRPr="0005242F" w:rsidRDefault="00104A4A" w:rsidP="00104A4A">
            <w:pPr>
              <w:pStyle w:val="Default"/>
              <w:widowControl/>
              <w:numPr>
                <w:ilvl w:val="0"/>
                <w:numId w:val="21"/>
              </w:numPr>
              <w:jc w:val="both"/>
              <w:rPr>
                <w:rFonts w:ascii="Gill Sans MT" w:hAnsi="Gill Sans MT"/>
                <w:color w:val="auto"/>
                <w:sz w:val="20"/>
                <w:szCs w:val="20"/>
                <w:lang w:val="pt-PT"/>
              </w:rPr>
            </w:pPr>
            <w:r w:rsidRPr="0005242F">
              <w:rPr>
                <w:rFonts w:ascii="Gill Sans MT" w:hAnsi="Gill Sans MT"/>
                <w:color w:val="auto"/>
                <w:sz w:val="20"/>
                <w:szCs w:val="20"/>
                <w:lang w:val="pt-PT"/>
              </w:rPr>
              <w:t>Prodanov C. C.; de Freitas, E. C. Metodologia do Trabalho Científico Científica: Métodos e Técnicas da Pesquisa e do Trabalho Académico. Universidade FEEVALE. Novo Hamburgo, Rio Grande do Sul, Brasil. 2a Ed, 2013.</w:t>
            </w:r>
          </w:p>
          <w:p w14:paraId="122BF239" w14:textId="28051932" w:rsidR="003C1F61" w:rsidRPr="0005242F" w:rsidRDefault="00104A4A" w:rsidP="00104A4A">
            <w:pPr>
              <w:pStyle w:val="Default"/>
              <w:widowControl/>
              <w:numPr>
                <w:ilvl w:val="0"/>
                <w:numId w:val="21"/>
              </w:numPr>
              <w:jc w:val="both"/>
              <w:rPr>
                <w:rFonts w:ascii="Gill Sans MT" w:hAnsi="Gill Sans MT"/>
                <w:color w:val="auto"/>
                <w:sz w:val="20"/>
                <w:szCs w:val="20"/>
                <w:lang w:val="pt-PT"/>
              </w:rPr>
            </w:pPr>
            <w:r w:rsidRPr="0005242F">
              <w:rPr>
                <w:rFonts w:ascii="Gill Sans MT" w:hAnsi="Gill Sans MT"/>
                <w:color w:val="auto"/>
                <w:sz w:val="20"/>
                <w:szCs w:val="20"/>
                <w:lang w:val="pt-PT"/>
              </w:rPr>
              <w:t>Pereira, MG. Artigos Científicos - Como Redigir, Publicar e Avaliar. Rio de Janeiro: Guanabara Koogan, 2011.</w:t>
            </w:r>
          </w:p>
        </w:tc>
      </w:tr>
    </w:tbl>
    <w:p w14:paraId="07946316" w14:textId="77777777" w:rsidR="00AA4C0B" w:rsidRPr="0005242F" w:rsidRDefault="00AA4C0B" w:rsidP="00962830">
      <w:pPr>
        <w:spacing w:line="360" w:lineRule="auto"/>
        <w:jc w:val="both"/>
        <w:rPr>
          <w:rFonts w:ascii="Gill Sans MT" w:hAnsi="Gill Sans MT"/>
          <w:sz w:val="24"/>
          <w:szCs w:val="24"/>
        </w:rPr>
      </w:pPr>
    </w:p>
    <w:p w14:paraId="20DF7AF7" w14:textId="0B7C40C9" w:rsidR="003C1F61" w:rsidRPr="0005242F" w:rsidRDefault="003C1F61" w:rsidP="00962830">
      <w:pPr>
        <w:spacing w:line="360" w:lineRule="auto"/>
        <w:jc w:val="both"/>
        <w:rPr>
          <w:rFonts w:ascii="Gill Sans MT" w:hAnsi="Gill Sans MT"/>
          <w:sz w:val="24"/>
          <w:szCs w:val="24"/>
        </w:rPr>
      </w:pPr>
    </w:p>
    <w:p w14:paraId="6FBB5070" w14:textId="2E34A8B6" w:rsidR="00013657" w:rsidRPr="0005242F" w:rsidRDefault="00013657">
      <w:pPr>
        <w:widowControl/>
        <w:autoSpaceDE/>
        <w:autoSpaceDN/>
        <w:spacing w:after="160" w:line="259" w:lineRule="auto"/>
      </w:pPr>
      <w:r w:rsidRPr="0005242F">
        <w:br w:type="page"/>
      </w:r>
    </w:p>
    <w:p w14:paraId="353929E8" w14:textId="77777777" w:rsidR="00966711" w:rsidRPr="0005242F" w:rsidRDefault="00966711"/>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807"/>
        <w:gridCol w:w="2304"/>
        <w:gridCol w:w="2445"/>
        <w:gridCol w:w="2375"/>
      </w:tblGrid>
      <w:tr w:rsidR="0005242F" w:rsidRPr="0005242F" w14:paraId="5E2C5864" w14:textId="77777777" w:rsidTr="00F95D9E">
        <w:trPr>
          <w:trHeight w:val="262"/>
        </w:trPr>
        <w:tc>
          <w:tcPr>
            <w:tcW w:w="4678" w:type="dxa"/>
            <w:gridSpan w:val="3"/>
          </w:tcPr>
          <w:p w14:paraId="2420AFB1" w14:textId="77777777" w:rsidR="00104A4A" w:rsidRPr="0005242F" w:rsidRDefault="00104A4A" w:rsidP="00F95D9E">
            <w:pPr>
              <w:spacing w:line="256" w:lineRule="exact"/>
              <w:ind w:left="107"/>
              <w:rPr>
                <w:rFonts w:ascii="Gill Sans MT" w:hAnsi="Gill Sans MT"/>
                <w:b/>
                <w:sz w:val="20"/>
                <w:szCs w:val="20"/>
              </w:rPr>
            </w:pPr>
            <w:r w:rsidRPr="0005242F">
              <w:rPr>
                <w:rFonts w:ascii="Gill Sans MT" w:hAnsi="Gill Sans MT"/>
                <w:b/>
                <w:bCs/>
                <w:sz w:val="20"/>
                <w:szCs w:val="20"/>
              </w:rPr>
              <w:t xml:space="preserve">Título da </w:t>
            </w:r>
            <w:r w:rsidRPr="0005242F">
              <w:rPr>
                <w:rFonts w:ascii="Gill Sans MT" w:hAnsi="Gill Sans MT"/>
                <w:b/>
                <w:sz w:val="20"/>
                <w:szCs w:val="20"/>
              </w:rPr>
              <w:t>Disciplina</w:t>
            </w:r>
          </w:p>
        </w:tc>
        <w:tc>
          <w:tcPr>
            <w:tcW w:w="4820" w:type="dxa"/>
            <w:gridSpan w:val="2"/>
          </w:tcPr>
          <w:p w14:paraId="1500E3B5" w14:textId="72B47BE1" w:rsidR="00104A4A" w:rsidRPr="0005242F" w:rsidRDefault="00104A4A" w:rsidP="00F95D9E">
            <w:pPr>
              <w:jc w:val="both"/>
              <w:rPr>
                <w:rFonts w:ascii="Gill Sans MT" w:hAnsi="Gill Sans MT"/>
                <w:sz w:val="20"/>
                <w:szCs w:val="20"/>
                <w:lang w:val="pt-BR"/>
              </w:rPr>
            </w:pPr>
            <w:r w:rsidRPr="0005242F">
              <w:rPr>
                <w:rFonts w:ascii="Gill Sans MT" w:hAnsi="Gill Sans MT"/>
                <w:sz w:val="20"/>
                <w:szCs w:val="20"/>
              </w:rPr>
              <w:t xml:space="preserve"> Seminários</w:t>
            </w:r>
            <w:r w:rsidR="0081139A">
              <w:rPr>
                <w:rFonts w:ascii="Gill Sans MT" w:hAnsi="Gill Sans MT"/>
                <w:sz w:val="20"/>
                <w:szCs w:val="20"/>
              </w:rPr>
              <w:t xml:space="preserve"> I</w:t>
            </w:r>
          </w:p>
        </w:tc>
      </w:tr>
      <w:tr w:rsidR="0005242F" w:rsidRPr="0005242F" w14:paraId="757C46D0" w14:textId="77777777" w:rsidTr="00F95D9E">
        <w:trPr>
          <w:trHeight w:val="83"/>
        </w:trPr>
        <w:tc>
          <w:tcPr>
            <w:tcW w:w="2374" w:type="dxa"/>
            <w:gridSpan w:val="2"/>
          </w:tcPr>
          <w:p w14:paraId="6647D2A9" w14:textId="77777777" w:rsidR="00104A4A" w:rsidRPr="0005242F" w:rsidRDefault="00104A4A" w:rsidP="00F95D9E">
            <w:pPr>
              <w:spacing w:line="256" w:lineRule="exact"/>
              <w:ind w:left="108"/>
              <w:rPr>
                <w:rFonts w:ascii="Gill Sans MT" w:hAnsi="Gill Sans MT"/>
                <w:sz w:val="20"/>
                <w:szCs w:val="20"/>
              </w:rPr>
            </w:pPr>
            <w:r w:rsidRPr="0005242F">
              <w:rPr>
                <w:rFonts w:ascii="Gill Sans MT" w:hAnsi="Gill Sans MT"/>
                <w:b/>
                <w:bCs/>
                <w:sz w:val="20"/>
                <w:szCs w:val="20"/>
              </w:rPr>
              <w:t xml:space="preserve">2. Código da Disciplina </w:t>
            </w:r>
          </w:p>
        </w:tc>
        <w:tc>
          <w:tcPr>
            <w:tcW w:w="2304" w:type="dxa"/>
          </w:tcPr>
          <w:p w14:paraId="6C699188" w14:textId="77777777" w:rsidR="00104A4A" w:rsidRPr="0005242F" w:rsidRDefault="00104A4A" w:rsidP="00F95D9E">
            <w:pPr>
              <w:spacing w:line="256" w:lineRule="exact"/>
              <w:ind w:left="108"/>
              <w:rPr>
                <w:rFonts w:ascii="Gill Sans MT" w:hAnsi="Gill Sans MT"/>
                <w:sz w:val="20"/>
                <w:szCs w:val="20"/>
              </w:rPr>
            </w:pPr>
            <w:r w:rsidRPr="0005242F">
              <w:rPr>
                <w:rFonts w:ascii="Gill Sans MT" w:hAnsi="Gill Sans MT"/>
                <w:b/>
                <w:bCs/>
                <w:sz w:val="20"/>
                <w:szCs w:val="20"/>
              </w:rPr>
              <w:t xml:space="preserve">3. Tipo de Disciplina </w:t>
            </w:r>
          </w:p>
        </w:tc>
        <w:tc>
          <w:tcPr>
            <w:tcW w:w="2445" w:type="dxa"/>
          </w:tcPr>
          <w:p w14:paraId="2900FD14" w14:textId="77777777" w:rsidR="00104A4A" w:rsidRPr="0005242F" w:rsidRDefault="00104A4A" w:rsidP="00F95D9E">
            <w:pPr>
              <w:spacing w:line="256" w:lineRule="exact"/>
              <w:ind w:left="108"/>
              <w:rPr>
                <w:rFonts w:ascii="Gill Sans MT" w:hAnsi="Gill Sans MT"/>
                <w:sz w:val="20"/>
                <w:szCs w:val="20"/>
              </w:rPr>
            </w:pPr>
            <w:r w:rsidRPr="0005242F">
              <w:rPr>
                <w:rFonts w:ascii="Gill Sans MT" w:hAnsi="Gill Sans MT"/>
                <w:b/>
                <w:bCs/>
                <w:sz w:val="20"/>
                <w:szCs w:val="20"/>
              </w:rPr>
              <w:t xml:space="preserve">4. Nível da Disciplina </w:t>
            </w:r>
          </w:p>
        </w:tc>
        <w:tc>
          <w:tcPr>
            <w:tcW w:w="2375" w:type="dxa"/>
          </w:tcPr>
          <w:p w14:paraId="25F9A6AF" w14:textId="32FE577B" w:rsidR="00104A4A" w:rsidRPr="0005242F" w:rsidRDefault="00104A4A" w:rsidP="00F95D9E">
            <w:pPr>
              <w:spacing w:line="256" w:lineRule="exact"/>
              <w:ind w:left="108"/>
              <w:rPr>
                <w:rFonts w:ascii="Gill Sans MT" w:hAnsi="Gill Sans MT"/>
                <w:sz w:val="20"/>
                <w:szCs w:val="20"/>
              </w:rPr>
            </w:pPr>
            <w:r w:rsidRPr="0005242F">
              <w:rPr>
                <w:rFonts w:ascii="Gill Sans MT" w:hAnsi="Gill Sans MT"/>
                <w:b/>
                <w:bCs/>
                <w:sz w:val="20"/>
                <w:szCs w:val="20"/>
              </w:rPr>
              <w:t xml:space="preserve">5. Semestre </w:t>
            </w:r>
            <w:r w:rsidR="0081139A">
              <w:rPr>
                <w:rFonts w:ascii="Gill Sans MT" w:hAnsi="Gill Sans MT"/>
                <w:b/>
                <w:bCs/>
                <w:sz w:val="20"/>
                <w:szCs w:val="20"/>
              </w:rPr>
              <w:t>/Bloco</w:t>
            </w:r>
          </w:p>
        </w:tc>
      </w:tr>
      <w:tr w:rsidR="0005242F" w:rsidRPr="0005242F" w14:paraId="369584A1" w14:textId="77777777" w:rsidTr="00F95D9E">
        <w:trPr>
          <w:trHeight w:val="81"/>
        </w:trPr>
        <w:tc>
          <w:tcPr>
            <w:tcW w:w="2374" w:type="dxa"/>
            <w:gridSpan w:val="2"/>
          </w:tcPr>
          <w:p w14:paraId="3BB57F17" w14:textId="4AADAACD" w:rsidR="00104A4A" w:rsidRPr="0005242F" w:rsidRDefault="00104A4A" w:rsidP="00F95D9E">
            <w:pPr>
              <w:spacing w:line="256" w:lineRule="exact"/>
              <w:ind w:left="108"/>
              <w:rPr>
                <w:rFonts w:ascii="Gill Sans MT" w:hAnsi="Gill Sans MT"/>
                <w:sz w:val="20"/>
                <w:szCs w:val="20"/>
              </w:rPr>
            </w:pPr>
            <w:r w:rsidRPr="0005242F">
              <w:rPr>
                <w:rFonts w:ascii="Gill Sans MT" w:hAnsi="Gill Sans MT"/>
                <w:sz w:val="20"/>
                <w:szCs w:val="20"/>
              </w:rPr>
              <w:t>SEM</w:t>
            </w:r>
            <w:r w:rsidR="00BF6FB5">
              <w:rPr>
                <w:rFonts w:ascii="Gill Sans MT" w:hAnsi="Gill Sans MT"/>
                <w:sz w:val="20"/>
                <w:szCs w:val="20"/>
              </w:rPr>
              <w:t xml:space="preserve"> 1 </w:t>
            </w:r>
            <w:r w:rsidRPr="0005242F">
              <w:rPr>
                <w:rFonts w:ascii="Gill Sans MT" w:hAnsi="Gill Sans MT"/>
                <w:sz w:val="20"/>
                <w:szCs w:val="20"/>
              </w:rPr>
              <w:t>-</w:t>
            </w:r>
            <w:r w:rsidR="00BF6FB5">
              <w:rPr>
                <w:rFonts w:ascii="Gill Sans MT" w:hAnsi="Gill Sans MT"/>
                <w:sz w:val="20"/>
                <w:szCs w:val="20"/>
              </w:rPr>
              <w:t xml:space="preserve"> </w:t>
            </w:r>
            <w:r w:rsidRPr="0005242F">
              <w:rPr>
                <w:rFonts w:ascii="Gill Sans MT" w:hAnsi="Gill Sans MT"/>
                <w:sz w:val="20"/>
                <w:szCs w:val="20"/>
              </w:rPr>
              <w:t>MASA</w:t>
            </w:r>
          </w:p>
        </w:tc>
        <w:tc>
          <w:tcPr>
            <w:tcW w:w="2304" w:type="dxa"/>
          </w:tcPr>
          <w:p w14:paraId="3CD973FE" w14:textId="77777777" w:rsidR="00104A4A" w:rsidRPr="0005242F" w:rsidRDefault="00104A4A" w:rsidP="00F95D9E">
            <w:pPr>
              <w:spacing w:line="256" w:lineRule="exact"/>
              <w:ind w:left="108"/>
              <w:rPr>
                <w:rFonts w:ascii="Gill Sans MT" w:hAnsi="Gill Sans MT"/>
                <w:sz w:val="20"/>
                <w:szCs w:val="20"/>
              </w:rPr>
            </w:pPr>
            <w:r w:rsidRPr="0005242F">
              <w:rPr>
                <w:rFonts w:ascii="Gill Sans MT" w:hAnsi="Gill Sans MT"/>
                <w:sz w:val="20"/>
                <w:szCs w:val="20"/>
              </w:rPr>
              <w:t xml:space="preserve">Nuclear </w:t>
            </w:r>
          </w:p>
        </w:tc>
        <w:tc>
          <w:tcPr>
            <w:tcW w:w="2445" w:type="dxa"/>
          </w:tcPr>
          <w:p w14:paraId="7D439A8E" w14:textId="77777777" w:rsidR="00104A4A" w:rsidRPr="0005242F" w:rsidRDefault="00104A4A" w:rsidP="00F95D9E">
            <w:pPr>
              <w:spacing w:line="256" w:lineRule="exact"/>
              <w:ind w:left="108"/>
              <w:jc w:val="center"/>
              <w:rPr>
                <w:rFonts w:ascii="Gill Sans MT" w:hAnsi="Gill Sans MT"/>
                <w:sz w:val="20"/>
                <w:szCs w:val="20"/>
              </w:rPr>
            </w:pPr>
            <w:r w:rsidRPr="0005242F">
              <w:rPr>
                <w:rFonts w:ascii="Gill Sans MT" w:hAnsi="Gill Sans MT"/>
                <w:sz w:val="20"/>
                <w:szCs w:val="20"/>
              </w:rPr>
              <w:t>1º</w:t>
            </w:r>
          </w:p>
        </w:tc>
        <w:tc>
          <w:tcPr>
            <w:tcW w:w="2375" w:type="dxa"/>
          </w:tcPr>
          <w:p w14:paraId="258D3E23" w14:textId="15AC2F42" w:rsidR="00104A4A" w:rsidRPr="0005242F" w:rsidRDefault="00104A4A" w:rsidP="00F95D9E">
            <w:pPr>
              <w:spacing w:line="256" w:lineRule="exact"/>
              <w:ind w:left="108"/>
              <w:jc w:val="center"/>
              <w:rPr>
                <w:rFonts w:ascii="Gill Sans MT" w:hAnsi="Gill Sans MT"/>
                <w:sz w:val="20"/>
                <w:szCs w:val="20"/>
              </w:rPr>
            </w:pPr>
            <w:r w:rsidRPr="0005242F">
              <w:rPr>
                <w:rFonts w:ascii="Gill Sans MT" w:hAnsi="Gill Sans MT"/>
                <w:sz w:val="20"/>
                <w:szCs w:val="20"/>
              </w:rPr>
              <w:t>1º</w:t>
            </w:r>
            <w:r w:rsidR="0081139A">
              <w:rPr>
                <w:rFonts w:ascii="Gill Sans MT" w:hAnsi="Gill Sans MT"/>
                <w:sz w:val="20"/>
                <w:szCs w:val="20"/>
              </w:rPr>
              <w:t xml:space="preserve">/1º </w:t>
            </w:r>
          </w:p>
        </w:tc>
      </w:tr>
      <w:tr w:rsidR="0005242F" w:rsidRPr="0005242F" w14:paraId="3E9D98D6" w14:textId="77777777" w:rsidTr="00F95D9E">
        <w:trPr>
          <w:trHeight w:val="81"/>
        </w:trPr>
        <w:tc>
          <w:tcPr>
            <w:tcW w:w="2374" w:type="dxa"/>
            <w:gridSpan w:val="2"/>
          </w:tcPr>
          <w:p w14:paraId="210DEC02" w14:textId="77777777" w:rsidR="00104A4A" w:rsidRPr="0005242F" w:rsidRDefault="00104A4A" w:rsidP="00F95D9E">
            <w:pPr>
              <w:spacing w:line="256" w:lineRule="exact"/>
              <w:ind w:left="108"/>
              <w:rPr>
                <w:rFonts w:ascii="Gill Sans MT" w:hAnsi="Gill Sans MT"/>
                <w:sz w:val="20"/>
                <w:szCs w:val="20"/>
              </w:rPr>
            </w:pPr>
            <w:r w:rsidRPr="0005242F">
              <w:rPr>
                <w:rFonts w:ascii="Gill Sans MT" w:hAnsi="Gill Sans MT"/>
                <w:b/>
                <w:bCs/>
                <w:sz w:val="20"/>
                <w:szCs w:val="20"/>
              </w:rPr>
              <w:t xml:space="preserve">6. Horas de Contacto </w:t>
            </w:r>
          </w:p>
        </w:tc>
        <w:tc>
          <w:tcPr>
            <w:tcW w:w="2304" w:type="dxa"/>
          </w:tcPr>
          <w:p w14:paraId="2E23C233" w14:textId="77777777" w:rsidR="00104A4A" w:rsidRPr="0005242F" w:rsidRDefault="00104A4A" w:rsidP="00F95D9E">
            <w:pPr>
              <w:spacing w:line="256" w:lineRule="exact"/>
              <w:ind w:left="108"/>
              <w:rPr>
                <w:rFonts w:ascii="Gill Sans MT" w:hAnsi="Gill Sans MT"/>
                <w:sz w:val="20"/>
                <w:szCs w:val="20"/>
              </w:rPr>
            </w:pPr>
            <w:r w:rsidRPr="0005242F">
              <w:rPr>
                <w:rFonts w:ascii="Gill Sans MT" w:hAnsi="Gill Sans MT"/>
                <w:b/>
                <w:bCs/>
                <w:sz w:val="20"/>
                <w:szCs w:val="20"/>
              </w:rPr>
              <w:t xml:space="preserve">7. Horas de Estudo Individual </w:t>
            </w:r>
          </w:p>
        </w:tc>
        <w:tc>
          <w:tcPr>
            <w:tcW w:w="2445" w:type="dxa"/>
          </w:tcPr>
          <w:p w14:paraId="2CDDDE38" w14:textId="77777777" w:rsidR="00104A4A" w:rsidRPr="0005242F" w:rsidRDefault="00104A4A" w:rsidP="00F95D9E">
            <w:pPr>
              <w:spacing w:line="256" w:lineRule="exact"/>
              <w:ind w:left="108"/>
              <w:rPr>
                <w:rFonts w:ascii="Gill Sans MT" w:hAnsi="Gill Sans MT"/>
                <w:sz w:val="20"/>
                <w:szCs w:val="20"/>
              </w:rPr>
            </w:pPr>
            <w:r w:rsidRPr="0005242F">
              <w:rPr>
                <w:rFonts w:ascii="Gill Sans MT" w:hAnsi="Gill Sans MT"/>
                <w:b/>
                <w:bCs/>
                <w:sz w:val="20"/>
                <w:szCs w:val="20"/>
              </w:rPr>
              <w:t xml:space="preserve">8. Horas Totais </w:t>
            </w:r>
          </w:p>
        </w:tc>
        <w:tc>
          <w:tcPr>
            <w:tcW w:w="2375" w:type="dxa"/>
          </w:tcPr>
          <w:p w14:paraId="56A2CCF4" w14:textId="77777777" w:rsidR="00104A4A" w:rsidRPr="0005242F" w:rsidRDefault="00104A4A" w:rsidP="00F95D9E">
            <w:pPr>
              <w:spacing w:line="256" w:lineRule="exact"/>
              <w:ind w:left="108"/>
              <w:rPr>
                <w:rFonts w:ascii="Gill Sans MT" w:hAnsi="Gill Sans MT"/>
                <w:sz w:val="20"/>
                <w:szCs w:val="20"/>
              </w:rPr>
            </w:pPr>
            <w:r w:rsidRPr="0005242F">
              <w:rPr>
                <w:rFonts w:ascii="Gill Sans MT" w:hAnsi="Gill Sans MT"/>
                <w:b/>
                <w:bCs/>
                <w:sz w:val="20"/>
                <w:szCs w:val="20"/>
              </w:rPr>
              <w:t xml:space="preserve">9. Número de Créditos Académicos </w:t>
            </w:r>
          </w:p>
        </w:tc>
      </w:tr>
      <w:tr w:rsidR="0005242F" w:rsidRPr="0005242F" w14:paraId="706BD0F3" w14:textId="77777777" w:rsidTr="00F95D9E">
        <w:trPr>
          <w:trHeight w:val="81"/>
        </w:trPr>
        <w:tc>
          <w:tcPr>
            <w:tcW w:w="2374" w:type="dxa"/>
            <w:gridSpan w:val="2"/>
          </w:tcPr>
          <w:p w14:paraId="3EFD2EAC" w14:textId="0797981B" w:rsidR="00104A4A" w:rsidRPr="0005242F" w:rsidRDefault="00C3387B" w:rsidP="00F95D9E">
            <w:pPr>
              <w:spacing w:line="256" w:lineRule="exact"/>
              <w:ind w:left="108"/>
              <w:jc w:val="center"/>
              <w:rPr>
                <w:rFonts w:ascii="Gill Sans MT" w:hAnsi="Gill Sans MT"/>
                <w:sz w:val="20"/>
                <w:szCs w:val="20"/>
              </w:rPr>
            </w:pPr>
            <w:r w:rsidRPr="0005242F">
              <w:rPr>
                <w:rFonts w:ascii="Gill Sans MT" w:hAnsi="Gill Sans MT"/>
                <w:sz w:val="20"/>
                <w:szCs w:val="20"/>
              </w:rPr>
              <w:t>3</w:t>
            </w:r>
            <w:r w:rsidR="00104A4A" w:rsidRPr="0005242F">
              <w:rPr>
                <w:rFonts w:ascii="Gill Sans MT" w:hAnsi="Gill Sans MT"/>
                <w:sz w:val="20"/>
                <w:szCs w:val="20"/>
              </w:rPr>
              <w:t>0</w:t>
            </w:r>
          </w:p>
        </w:tc>
        <w:tc>
          <w:tcPr>
            <w:tcW w:w="2304" w:type="dxa"/>
          </w:tcPr>
          <w:p w14:paraId="11F449AA" w14:textId="3494E1E5" w:rsidR="00104A4A" w:rsidRPr="0005242F" w:rsidRDefault="00C3387B" w:rsidP="00F95D9E">
            <w:pPr>
              <w:spacing w:line="256" w:lineRule="exact"/>
              <w:ind w:left="108"/>
              <w:jc w:val="center"/>
              <w:rPr>
                <w:rFonts w:ascii="Gill Sans MT" w:hAnsi="Gill Sans MT"/>
                <w:sz w:val="20"/>
                <w:szCs w:val="20"/>
              </w:rPr>
            </w:pPr>
            <w:r w:rsidRPr="0005242F">
              <w:rPr>
                <w:rFonts w:ascii="Gill Sans MT" w:hAnsi="Gill Sans MT"/>
                <w:sz w:val="20"/>
                <w:szCs w:val="20"/>
              </w:rPr>
              <w:t>6</w:t>
            </w:r>
            <w:r w:rsidR="00104A4A" w:rsidRPr="0005242F">
              <w:rPr>
                <w:rFonts w:ascii="Gill Sans MT" w:hAnsi="Gill Sans MT"/>
                <w:sz w:val="20"/>
                <w:szCs w:val="20"/>
              </w:rPr>
              <w:t>0</w:t>
            </w:r>
          </w:p>
        </w:tc>
        <w:tc>
          <w:tcPr>
            <w:tcW w:w="2445" w:type="dxa"/>
          </w:tcPr>
          <w:p w14:paraId="63BAB5AE" w14:textId="77777777" w:rsidR="00104A4A" w:rsidRPr="0005242F" w:rsidRDefault="00104A4A" w:rsidP="00F95D9E">
            <w:pPr>
              <w:spacing w:line="256" w:lineRule="exact"/>
              <w:ind w:left="108"/>
              <w:jc w:val="center"/>
              <w:rPr>
                <w:rFonts w:ascii="Gill Sans MT" w:hAnsi="Gill Sans MT"/>
                <w:sz w:val="20"/>
                <w:szCs w:val="20"/>
              </w:rPr>
            </w:pPr>
            <w:r w:rsidRPr="0005242F">
              <w:rPr>
                <w:rFonts w:ascii="Gill Sans MT" w:hAnsi="Gill Sans MT"/>
                <w:sz w:val="20"/>
                <w:szCs w:val="20"/>
              </w:rPr>
              <w:t>90</w:t>
            </w:r>
          </w:p>
        </w:tc>
        <w:tc>
          <w:tcPr>
            <w:tcW w:w="2375" w:type="dxa"/>
          </w:tcPr>
          <w:p w14:paraId="0CD8B386" w14:textId="77777777" w:rsidR="00104A4A" w:rsidRPr="0005242F" w:rsidRDefault="00104A4A" w:rsidP="00F95D9E">
            <w:pPr>
              <w:spacing w:line="256" w:lineRule="exact"/>
              <w:ind w:left="108"/>
              <w:jc w:val="center"/>
              <w:rPr>
                <w:rFonts w:ascii="Gill Sans MT" w:hAnsi="Gill Sans MT"/>
                <w:sz w:val="20"/>
                <w:szCs w:val="20"/>
              </w:rPr>
            </w:pPr>
            <w:r w:rsidRPr="0005242F">
              <w:rPr>
                <w:rFonts w:ascii="Gill Sans MT" w:hAnsi="Gill Sans MT"/>
                <w:sz w:val="20"/>
                <w:szCs w:val="20"/>
              </w:rPr>
              <w:t>3.0</w:t>
            </w:r>
          </w:p>
        </w:tc>
      </w:tr>
      <w:tr w:rsidR="0005242F" w:rsidRPr="0005242F" w14:paraId="2F44CC11" w14:textId="77777777" w:rsidTr="00F95D9E">
        <w:trPr>
          <w:trHeight w:val="262"/>
        </w:trPr>
        <w:tc>
          <w:tcPr>
            <w:tcW w:w="4678" w:type="dxa"/>
            <w:gridSpan w:val="3"/>
          </w:tcPr>
          <w:p w14:paraId="733C0019" w14:textId="77777777" w:rsidR="00104A4A" w:rsidRPr="0005242F" w:rsidRDefault="00104A4A" w:rsidP="00F95D9E">
            <w:pPr>
              <w:spacing w:line="256" w:lineRule="exact"/>
              <w:ind w:left="107"/>
              <w:rPr>
                <w:rFonts w:ascii="Gill Sans MT" w:hAnsi="Gill Sans MT"/>
                <w:b/>
                <w:sz w:val="20"/>
                <w:szCs w:val="20"/>
              </w:rPr>
            </w:pPr>
            <w:r w:rsidRPr="0005242F">
              <w:rPr>
                <w:rFonts w:ascii="Gill Sans MT" w:hAnsi="Gill Sans MT"/>
                <w:b/>
                <w:sz w:val="20"/>
                <w:szCs w:val="20"/>
              </w:rPr>
              <w:t>10. Pré-requisito:</w:t>
            </w:r>
          </w:p>
        </w:tc>
        <w:tc>
          <w:tcPr>
            <w:tcW w:w="4820" w:type="dxa"/>
            <w:gridSpan w:val="2"/>
          </w:tcPr>
          <w:p w14:paraId="5FDCA8CE" w14:textId="77777777" w:rsidR="00104A4A" w:rsidRPr="0005242F" w:rsidRDefault="00104A4A" w:rsidP="00F95D9E">
            <w:pPr>
              <w:spacing w:line="256" w:lineRule="exact"/>
              <w:ind w:left="108"/>
              <w:rPr>
                <w:rFonts w:ascii="Gill Sans MT" w:hAnsi="Gill Sans MT"/>
                <w:sz w:val="20"/>
                <w:szCs w:val="20"/>
              </w:rPr>
            </w:pPr>
            <w:r w:rsidRPr="0005242F">
              <w:rPr>
                <w:rFonts w:ascii="Gill Sans MT" w:hAnsi="Gill Sans MT"/>
                <w:sz w:val="20"/>
                <w:szCs w:val="20"/>
              </w:rPr>
              <w:t>Nenhum</w:t>
            </w:r>
          </w:p>
        </w:tc>
      </w:tr>
      <w:tr w:rsidR="0005242F" w:rsidRPr="0005242F" w14:paraId="50F16D16" w14:textId="77777777" w:rsidTr="00F95D9E">
        <w:trPr>
          <w:trHeight w:val="262"/>
        </w:trPr>
        <w:tc>
          <w:tcPr>
            <w:tcW w:w="9498" w:type="dxa"/>
            <w:gridSpan w:val="5"/>
          </w:tcPr>
          <w:p w14:paraId="7D556ADC" w14:textId="77777777" w:rsidR="00104A4A" w:rsidRPr="0005242F" w:rsidRDefault="00104A4A" w:rsidP="00F95D9E">
            <w:pPr>
              <w:spacing w:line="256" w:lineRule="exact"/>
              <w:ind w:left="108"/>
              <w:rPr>
                <w:rFonts w:ascii="Gill Sans MT" w:hAnsi="Gill Sans MT"/>
                <w:sz w:val="20"/>
                <w:szCs w:val="20"/>
              </w:rPr>
            </w:pPr>
            <w:r w:rsidRPr="0005242F">
              <w:rPr>
                <w:rFonts w:ascii="Gill Sans MT" w:hAnsi="Gill Sans MT"/>
                <w:b/>
                <w:sz w:val="20"/>
                <w:szCs w:val="20"/>
              </w:rPr>
              <w:t>11. Objectivos da Disciplina:</w:t>
            </w:r>
          </w:p>
        </w:tc>
      </w:tr>
      <w:tr w:rsidR="0005242F" w:rsidRPr="0005242F" w14:paraId="2FEC3639" w14:textId="77777777" w:rsidTr="008B79B4">
        <w:trPr>
          <w:trHeight w:val="1354"/>
        </w:trPr>
        <w:tc>
          <w:tcPr>
            <w:tcW w:w="9498" w:type="dxa"/>
            <w:gridSpan w:val="5"/>
          </w:tcPr>
          <w:p w14:paraId="048B9E1C" w14:textId="7A95474F" w:rsidR="008B79B4" w:rsidRPr="0005242F" w:rsidRDefault="008B79B4" w:rsidP="008B79B4">
            <w:pPr>
              <w:spacing w:line="274" w:lineRule="exact"/>
              <w:rPr>
                <w:rFonts w:ascii="Gill Sans MT" w:hAnsi="Gill Sans MT"/>
                <w:sz w:val="20"/>
                <w:szCs w:val="20"/>
              </w:rPr>
            </w:pPr>
            <w:r w:rsidRPr="0005242F">
              <w:rPr>
                <w:rFonts w:ascii="Gill Sans MT" w:hAnsi="Gill Sans MT"/>
                <w:sz w:val="20"/>
                <w:szCs w:val="20"/>
              </w:rPr>
              <w:t>A disciplina de Seminário tem por objectivo dotar os estudantes de habilidades para planificar, preparar e apresentar um projecto de investigação científica. No final da disciplina, o estudante deve ser capaz de:</w:t>
            </w:r>
          </w:p>
          <w:p w14:paraId="7B3D51DD" w14:textId="77777777" w:rsidR="008B79B4" w:rsidRPr="0005242F" w:rsidRDefault="008B79B4" w:rsidP="008B79B4">
            <w:pPr>
              <w:pStyle w:val="ListParagraph"/>
              <w:numPr>
                <w:ilvl w:val="0"/>
                <w:numId w:val="22"/>
              </w:numPr>
              <w:spacing w:line="274" w:lineRule="exact"/>
              <w:rPr>
                <w:rFonts w:ascii="Gill Sans MT" w:hAnsi="Gill Sans MT"/>
                <w:sz w:val="20"/>
                <w:szCs w:val="20"/>
              </w:rPr>
            </w:pPr>
            <w:r w:rsidRPr="0005242F">
              <w:rPr>
                <w:rFonts w:ascii="Gill Sans MT" w:hAnsi="Gill Sans MT"/>
                <w:sz w:val="20"/>
                <w:szCs w:val="20"/>
              </w:rPr>
              <w:t>Conhecer e aplicar diferentes formas de apresentação de resultados de trabalhos científicos, e participação em debates científicos;</w:t>
            </w:r>
          </w:p>
          <w:p w14:paraId="1A6F03A9" w14:textId="15C2F2F4" w:rsidR="00104A4A" w:rsidRPr="0005242F" w:rsidRDefault="008B79B4" w:rsidP="008B79B4">
            <w:pPr>
              <w:pStyle w:val="ListParagraph"/>
              <w:numPr>
                <w:ilvl w:val="0"/>
                <w:numId w:val="22"/>
              </w:numPr>
              <w:spacing w:line="274" w:lineRule="exact"/>
              <w:rPr>
                <w:rFonts w:ascii="Gill Sans MT" w:hAnsi="Gill Sans MT"/>
                <w:sz w:val="20"/>
                <w:szCs w:val="20"/>
              </w:rPr>
            </w:pPr>
            <w:r w:rsidRPr="0005242F">
              <w:rPr>
                <w:rFonts w:ascii="Gill Sans MT" w:hAnsi="Gill Sans MT"/>
                <w:sz w:val="20"/>
                <w:szCs w:val="20"/>
              </w:rPr>
              <w:t>Desenvolver a capacidade crítica e discussão sobre uma variedade de trabalhos de científicos, com foco para Artigos Científicos (de Revisão Bibliográfica e Originais)</w:t>
            </w:r>
          </w:p>
        </w:tc>
      </w:tr>
      <w:tr w:rsidR="0005242F" w:rsidRPr="0005242F" w14:paraId="6C0B126D" w14:textId="77777777" w:rsidTr="00F95D9E">
        <w:trPr>
          <w:trHeight w:val="262"/>
        </w:trPr>
        <w:tc>
          <w:tcPr>
            <w:tcW w:w="9498" w:type="dxa"/>
            <w:gridSpan w:val="5"/>
          </w:tcPr>
          <w:p w14:paraId="13E8FBA8" w14:textId="77777777" w:rsidR="00104A4A" w:rsidRPr="0005242F" w:rsidRDefault="00104A4A" w:rsidP="00F95D9E">
            <w:pPr>
              <w:spacing w:line="256" w:lineRule="exact"/>
              <w:ind w:left="107"/>
              <w:rPr>
                <w:rFonts w:ascii="Gill Sans MT" w:hAnsi="Gill Sans MT"/>
                <w:b/>
                <w:sz w:val="20"/>
                <w:szCs w:val="20"/>
              </w:rPr>
            </w:pPr>
            <w:r w:rsidRPr="0005242F">
              <w:rPr>
                <w:rFonts w:ascii="Gill Sans MT" w:hAnsi="Gill Sans MT"/>
                <w:b/>
                <w:sz w:val="20"/>
                <w:szCs w:val="20"/>
              </w:rPr>
              <w:t>12. Conteúdo da disciplina:</w:t>
            </w:r>
          </w:p>
        </w:tc>
      </w:tr>
      <w:tr w:rsidR="0005242F" w:rsidRPr="0005242F" w14:paraId="774B30FD" w14:textId="77777777" w:rsidTr="00F95D9E">
        <w:trPr>
          <w:cantSplit/>
          <w:trHeight w:val="358"/>
        </w:trPr>
        <w:tc>
          <w:tcPr>
            <w:tcW w:w="567" w:type="dxa"/>
            <w:vAlign w:val="center"/>
          </w:tcPr>
          <w:p w14:paraId="7FCEDADA" w14:textId="77777777" w:rsidR="00104A4A" w:rsidRPr="0005242F" w:rsidRDefault="00104A4A" w:rsidP="00F95D9E">
            <w:pPr>
              <w:spacing w:line="265" w:lineRule="exact"/>
              <w:ind w:left="107"/>
              <w:rPr>
                <w:rFonts w:ascii="Gill Sans MT" w:hAnsi="Gill Sans MT"/>
                <w:sz w:val="20"/>
                <w:szCs w:val="20"/>
              </w:rPr>
            </w:pPr>
            <w:r w:rsidRPr="0005242F">
              <w:rPr>
                <w:rFonts w:ascii="Gill Sans MT" w:hAnsi="Gill Sans MT"/>
                <w:sz w:val="20"/>
                <w:szCs w:val="20"/>
              </w:rPr>
              <w:t>No</w:t>
            </w:r>
          </w:p>
        </w:tc>
        <w:tc>
          <w:tcPr>
            <w:tcW w:w="8931" w:type="dxa"/>
            <w:gridSpan w:val="4"/>
            <w:vAlign w:val="center"/>
          </w:tcPr>
          <w:p w14:paraId="3DAED5C1" w14:textId="77777777" w:rsidR="00104A4A" w:rsidRPr="0005242F" w:rsidRDefault="00104A4A" w:rsidP="00F95D9E">
            <w:pPr>
              <w:spacing w:before="56" w:line="259" w:lineRule="exact"/>
              <w:ind w:right="4155"/>
              <w:rPr>
                <w:rFonts w:ascii="Gill Sans MT" w:hAnsi="Gill Sans MT"/>
                <w:bCs/>
                <w:sz w:val="20"/>
                <w:szCs w:val="20"/>
              </w:rPr>
            </w:pPr>
            <w:r w:rsidRPr="0005242F">
              <w:rPr>
                <w:rFonts w:ascii="Gill Sans MT" w:hAnsi="Gill Sans MT"/>
                <w:bCs/>
                <w:sz w:val="20"/>
                <w:szCs w:val="20"/>
              </w:rPr>
              <w:t>TEMAS</w:t>
            </w:r>
          </w:p>
        </w:tc>
      </w:tr>
      <w:tr w:rsidR="0005242F" w:rsidRPr="0005242F" w14:paraId="2621998A" w14:textId="77777777" w:rsidTr="00F95D9E">
        <w:trPr>
          <w:trHeight w:val="319"/>
        </w:trPr>
        <w:tc>
          <w:tcPr>
            <w:tcW w:w="567" w:type="dxa"/>
          </w:tcPr>
          <w:p w14:paraId="1AA35EFC" w14:textId="77777777" w:rsidR="008B79B4" w:rsidRPr="0005242F" w:rsidRDefault="008B79B4" w:rsidP="008B79B4">
            <w:pPr>
              <w:spacing w:line="268" w:lineRule="exact"/>
              <w:ind w:left="107"/>
              <w:rPr>
                <w:rFonts w:ascii="Gill Sans MT" w:hAnsi="Gill Sans MT"/>
                <w:sz w:val="20"/>
                <w:szCs w:val="20"/>
              </w:rPr>
            </w:pPr>
            <w:r w:rsidRPr="0005242F">
              <w:rPr>
                <w:rFonts w:ascii="Gill Sans MT" w:hAnsi="Gill Sans MT"/>
                <w:sz w:val="20"/>
                <w:szCs w:val="20"/>
              </w:rPr>
              <w:t>1</w:t>
            </w:r>
          </w:p>
        </w:tc>
        <w:tc>
          <w:tcPr>
            <w:tcW w:w="8931" w:type="dxa"/>
            <w:gridSpan w:val="4"/>
          </w:tcPr>
          <w:p w14:paraId="087FB3CE" w14:textId="7BAD075F" w:rsidR="008B79B4" w:rsidRPr="0005242F" w:rsidRDefault="008B79B4" w:rsidP="008B79B4">
            <w:pPr>
              <w:spacing w:before="51" w:line="264" w:lineRule="exact"/>
              <w:rPr>
                <w:rFonts w:ascii="Gill Sans MT" w:hAnsi="Gill Sans MT"/>
                <w:sz w:val="20"/>
                <w:szCs w:val="20"/>
              </w:rPr>
            </w:pPr>
            <w:r w:rsidRPr="0005242F">
              <w:rPr>
                <w:rFonts w:ascii="Gill Sans MT" w:hAnsi="Gill Sans MT"/>
                <w:sz w:val="20"/>
                <w:szCs w:val="20"/>
              </w:rPr>
              <w:t xml:space="preserve">Elaboração de trabalhos científicos (Artigos de Revisão, Artigos Originais, Relatórios Técnicos de Pesquisa, Dissertação e outros que forem relevantes) </w:t>
            </w:r>
          </w:p>
        </w:tc>
      </w:tr>
      <w:tr w:rsidR="0005242F" w:rsidRPr="0005242F" w14:paraId="7694D051" w14:textId="77777777" w:rsidTr="00F95D9E">
        <w:trPr>
          <w:trHeight w:val="319"/>
        </w:trPr>
        <w:tc>
          <w:tcPr>
            <w:tcW w:w="567" w:type="dxa"/>
          </w:tcPr>
          <w:p w14:paraId="452024BE" w14:textId="2B21D705" w:rsidR="008B79B4" w:rsidRPr="0005242F" w:rsidRDefault="008B79B4" w:rsidP="008B79B4">
            <w:pPr>
              <w:spacing w:line="268" w:lineRule="exact"/>
              <w:ind w:left="107"/>
              <w:rPr>
                <w:rFonts w:ascii="Gill Sans MT" w:hAnsi="Gill Sans MT"/>
                <w:sz w:val="20"/>
                <w:szCs w:val="20"/>
              </w:rPr>
            </w:pPr>
            <w:r w:rsidRPr="0005242F">
              <w:rPr>
                <w:rFonts w:ascii="Gill Sans MT" w:hAnsi="Gill Sans MT"/>
                <w:sz w:val="20"/>
                <w:szCs w:val="20"/>
              </w:rPr>
              <w:t>2</w:t>
            </w:r>
          </w:p>
        </w:tc>
        <w:tc>
          <w:tcPr>
            <w:tcW w:w="8931" w:type="dxa"/>
            <w:gridSpan w:val="4"/>
          </w:tcPr>
          <w:p w14:paraId="7D2E5C38" w14:textId="4E2EC563" w:rsidR="008B79B4" w:rsidRPr="0005242F" w:rsidRDefault="008B79B4" w:rsidP="008B79B4">
            <w:pPr>
              <w:spacing w:before="51" w:line="264" w:lineRule="exact"/>
              <w:rPr>
                <w:rFonts w:ascii="Gill Sans MT" w:hAnsi="Gill Sans MT"/>
                <w:sz w:val="20"/>
                <w:szCs w:val="20"/>
              </w:rPr>
            </w:pPr>
            <w:r w:rsidRPr="0005242F">
              <w:rPr>
                <w:rFonts w:ascii="Gill Sans MT" w:hAnsi="Gill Sans MT"/>
                <w:sz w:val="20"/>
                <w:szCs w:val="20"/>
              </w:rPr>
              <w:t>Métodos de Referenciação Científica</w:t>
            </w:r>
          </w:p>
        </w:tc>
      </w:tr>
      <w:tr w:rsidR="0005242F" w:rsidRPr="0005242F" w14:paraId="7B70AAC5" w14:textId="77777777" w:rsidTr="00F95D9E">
        <w:trPr>
          <w:trHeight w:val="319"/>
        </w:trPr>
        <w:tc>
          <w:tcPr>
            <w:tcW w:w="567" w:type="dxa"/>
          </w:tcPr>
          <w:p w14:paraId="720C0358" w14:textId="4C42AC6A" w:rsidR="008B79B4" w:rsidRPr="0005242F" w:rsidRDefault="008B79B4" w:rsidP="008B79B4">
            <w:pPr>
              <w:spacing w:line="268" w:lineRule="exact"/>
              <w:ind w:left="107"/>
              <w:rPr>
                <w:rFonts w:ascii="Gill Sans MT" w:hAnsi="Gill Sans MT"/>
                <w:sz w:val="20"/>
                <w:szCs w:val="20"/>
              </w:rPr>
            </w:pPr>
            <w:r w:rsidRPr="0005242F">
              <w:rPr>
                <w:rFonts w:ascii="Gill Sans MT" w:hAnsi="Gill Sans MT"/>
                <w:sz w:val="20"/>
                <w:szCs w:val="20"/>
              </w:rPr>
              <w:t>3</w:t>
            </w:r>
          </w:p>
        </w:tc>
        <w:tc>
          <w:tcPr>
            <w:tcW w:w="8931" w:type="dxa"/>
            <w:gridSpan w:val="4"/>
          </w:tcPr>
          <w:p w14:paraId="51E93A5C" w14:textId="73573B68" w:rsidR="008B79B4" w:rsidRPr="0005242F" w:rsidRDefault="008B79B4" w:rsidP="008B79B4">
            <w:pPr>
              <w:spacing w:before="51" w:line="264" w:lineRule="exact"/>
              <w:rPr>
                <w:rFonts w:ascii="Gill Sans MT" w:hAnsi="Gill Sans MT"/>
                <w:sz w:val="20"/>
                <w:szCs w:val="20"/>
              </w:rPr>
            </w:pPr>
            <w:r w:rsidRPr="0005242F">
              <w:rPr>
                <w:rFonts w:ascii="Gill Sans MT" w:hAnsi="Gill Sans MT"/>
                <w:sz w:val="20"/>
                <w:szCs w:val="20"/>
              </w:rPr>
              <w:t xml:space="preserve">Apresentação e Publicação de trabalhos científicos </w:t>
            </w:r>
          </w:p>
        </w:tc>
      </w:tr>
      <w:tr w:rsidR="0005242F" w:rsidRPr="0005242F" w14:paraId="31AAEA6C" w14:textId="77777777" w:rsidTr="00F95D9E">
        <w:trPr>
          <w:trHeight w:val="319"/>
        </w:trPr>
        <w:tc>
          <w:tcPr>
            <w:tcW w:w="9498" w:type="dxa"/>
            <w:gridSpan w:val="5"/>
          </w:tcPr>
          <w:p w14:paraId="5C728D7D" w14:textId="77777777" w:rsidR="008B79B4" w:rsidRPr="0005242F" w:rsidRDefault="008B79B4" w:rsidP="008B79B4">
            <w:pPr>
              <w:spacing w:before="51" w:line="264" w:lineRule="exact"/>
              <w:ind w:left="108"/>
              <w:rPr>
                <w:rFonts w:ascii="Gill Sans MT" w:hAnsi="Gill Sans MT"/>
                <w:b/>
                <w:bCs/>
                <w:sz w:val="20"/>
                <w:szCs w:val="20"/>
              </w:rPr>
            </w:pPr>
            <w:r w:rsidRPr="0005242F">
              <w:rPr>
                <w:rFonts w:ascii="Gill Sans MT" w:hAnsi="Gill Sans MT"/>
                <w:b/>
                <w:bCs/>
                <w:sz w:val="20"/>
                <w:szCs w:val="20"/>
              </w:rPr>
              <w:t>13. Métodos de Ensino-Aprendizagem</w:t>
            </w:r>
          </w:p>
        </w:tc>
      </w:tr>
      <w:tr w:rsidR="0005242F" w:rsidRPr="0005242F" w14:paraId="0DA62B14" w14:textId="77777777" w:rsidTr="00F95D9E">
        <w:trPr>
          <w:trHeight w:val="319"/>
        </w:trPr>
        <w:tc>
          <w:tcPr>
            <w:tcW w:w="567" w:type="dxa"/>
          </w:tcPr>
          <w:p w14:paraId="04F00E4D" w14:textId="77777777" w:rsidR="008B79B4" w:rsidRPr="0005242F" w:rsidRDefault="008B79B4" w:rsidP="008B79B4">
            <w:pPr>
              <w:spacing w:line="268" w:lineRule="exact"/>
              <w:ind w:left="107"/>
              <w:rPr>
                <w:rFonts w:ascii="Gill Sans MT" w:hAnsi="Gill Sans MT"/>
                <w:sz w:val="20"/>
                <w:szCs w:val="20"/>
              </w:rPr>
            </w:pPr>
          </w:p>
        </w:tc>
        <w:tc>
          <w:tcPr>
            <w:tcW w:w="8931" w:type="dxa"/>
            <w:gridSpan w:val="4"/>
          </w:tcPr>
          <w:p w14:paraId="08614404" w14:textId="09C8B86B" w:rsidR="008B79B4" w:rsidRPr="0005242F" w:rsidRDefault="008B79B4" w:rsidP="008B79B4">
            <w:pPr>
              <w:spacing w:before="51" w:line="264" w:lineRule="exact"/>
              <w:ind w:left="108"/>
              <w:jc w:val="both"/>
              <w:rPr>
                <w:rFonts w:ascii="Gill Sans MT" w:hAnsi="Gill Sans MT"/>
                <w:sz w:val="20"/>
                <w:szCs w:val="20"/>
              </w:rPr>
            </w:pPr>
            <w:r w:rsidRPr="0005242F">
              <w:rPr>
                <w:rFonts w:ascii="Gill Sans MT" w:hAnsi="Gill Sans MT"/>
                <w:b/>
                <w:bCs/>
                <w:sz w:val="20"/>
                <w:szCs w:val="20"/>
              </w:rPr>
              <w:t>Aulas presenciais:</w:t>
            </w:r>
            <w:r w:rsidRPr="0005242F">
              <w:rPr>
                <w:rFonts w:ascii="Gill Sans MT" w:hAnsi="Gill Sans MT"/>
                <w:sz w:val="20"/>
                <w:szCs w:val="20"/>
              </w:rPr>
              <w:t xml:space="preserve"> Aulas teóricas e práticas serão realizadas em ambiente de sala de aula presencial, com exposição oral do professor e abertura permanente, aos discentes, para discussão e questionamento. As aulas serão complementadas por estudos dirigidos, com disponibilização ou indicação de fontes bibliográficas, incluindo actividades discentes de leitura, síntese escrita e uso de softwares como ZOTERO ou MENDELEY</w:t>
            </w:r>
            <w:r w:rsidR="00894376" w:rsidRPr="0005242F">
              <w:rPr>
                <w:rFonts w:ascii="Gill Sans MT" w:hAnsi="Gill Sans MT"/>
                <w:sz w:val="20"/>
                <w:szCs w:val="20"/>
              </w:rPr>
              <w:t xml:space="preserve"> para gestão de citação e referenciação</w:t>
            </w:r>
            <w:r w:rsidRPr="0005242F">
              <w:rPr>
                <w:rFonts w:ascii="Gill Sans MT" w:hAnsi="Gill Sans MT"/>
                <w:sz w:val="20"/>
                <w:szCs w:val="20"/>
              </w:rPr>
              <w:t xml:space="preserve">. Os recursos didáticos previstos são: quadro branco, </w:t>
            </w:r>
            <w:r w:rsidR="00894376" w:rsidRPr="0005242F">
              <w:rPr>
                <w:rFonts w:ascii="Gill Sans MT" w:hAnsi="Gill Sans MT"/>
                <w:sz w:val="20"/>
                <w:szCs w:val="20"/>
              </w:rPr>
              <w:t xml:space="preserve">marcadores </w:t>
            </w:r>
            <w:r w:rsidRPr="0005242F">
              <w:rPr>
                <w:rFonts w:ascii="Gill Sans MT" w:hAnsi="Gill Sans MT"/>
                <w:sz w:val="20"/>
                <w:szCs w:val="20"/>
              </w:rPr>
              <w:t>e apagador, computador/notebook e projetor multimídia.</w:t>
            </w:r>
          </w:p>
          <w:p w14:paraId="167B0F18" w14:textId="77777777" w:rsidR="008B79B4" w:rsidRPr="0005242F" w:rsidRDefault="008B79B4" w:rsidP="008B79B4">
            <w:pPr>
              <w:spacing w:before="51" w:line="264" w:lineRule="exact"/>
              <w:ind w:left="108"/>
              <w:jc w:val="both"/>
              <w:rPr>
                <w:rFonts w:ascii="Gill Sans MT" w:hAnsi="Gill Sans MT"/>
                <w:sz w:val="20"/>
                <w:szCs w:val="20"/>
              </w:rPr>
            </w:pPr>
          </w:p>
          <w:p w14:paraId="09FEC3B2" w14:textId="0340ED1C" w:rsidR="008B79B4" w:rsidRPr="0005242F" w:rsidRDefault="008B79B4" w:rsidP="008B79B4">
            <w:pPr>
              <w:spacing w:before="51" w:line="264" w:lineRule="exact"/>
              <w:ind w:left="108"/>
              <w:jc w:val="both"/>
              <w:rPr>
                <w:rFonts w:ascii="Gill Sans MT" w:hAnsi="Gill Sans MT"/>
                <w:sz w:val="20"/>
                <w:szCs w:val="20"/>
              </w:rPr>
            </w:pPr>
            <w:r w:rsidRPr="0005242F">
              <w:rPr>
                <w:rFonts w:ascii="Gill Sans MT" w:hAnsi="Gill Sans MT"/>
                <w:b/>
                <w:bCs/>
                <w:sz w:val="20"/>
                <w:szCs w:val="20"/>
              </w:rPr>
              <w:t>Aulas virtuais:</w:t>
            </w:r>
            <w:r w:rsidRPr="0005242F">
              <w:rPr>
                <w:rFonts w:ascii="Gill Sans MT" w:hAnsi="Gill Sans MT"/>
                <w:sz w:val="20"/>
                <w:szCs w:val="20"/>
              </w:rPr>
              <w:t xml:space="preserve"> Aulas teóricas e práticas serão realizadas remotamente de forma síncrona (participação discente e docente no mesmo instante e ambiente virtual), complementadas por estudos dirigidos na forma assíncrona, incluindo actividades discentes de leitura, síntese escrita e resolução de exercícios aplicados. Recursos didáticos como computador/notebook e softwares de referenciação científica</w:t>
            </w:r>
            <w:r w:rsidR="00894376" w:rsidRPr="0005242F">
              <w:rPr>
                <w:rFonts w:ascii="Gill Sans MT" w:hAnsi="Gill Sans MT"/>
                <w:sz w:val="20"/>
                <w:szCs w:val="20"/>
              </w:rPr>
              <w:t>, também serão usados</w:t>
            </w:r>
            <w:r w:rsidRPr="0005242F">
              <w:rPr>
                <w:rFonts w:ascii="Gill Sans MT" w:hAnsi="Gill Sans MT"/>
                <w:sz w:val="20"/>
                <w:szCs w:val="20"/>
              </w:rPr>
              <w:t>. Ademais, a interação professor-aluno, em ambiente virtual, realizar-se-á mediante uso de Tecnologias Digitais de Informação e Comunicação (TDIC), Gmail e Google Meet; e, se necessário, ainda ConferênciaWeb/RNP e recursos adicionais do Google (ex. Agenda, Drive e Classroom), entre outras ferramentas com tutoriais disponibilizados no “site” institucional; far-se-a também o uso de Moodle, onde serão disponibilizados todos os materiais de ensino, como slides, arquivos em pdf, vídeos, podcasts, bem como onde serão postadas as notas das avaliações.</w:t>
            </w:r>
          </w:p>
        </w:tc>
      </w:tr>
      <w:tr w:rsidR="0005242F" w:rsidRPr="0005242F" w14:paraId="419ED3BE" w14:textId="77777777" w:rsidTr="00F95D9E">
        <w:trPr>
          <w:trHeight w:val="319"/>
        </w:trPr>
        <w:tc>
          <w:tcPr>
            <w:tcW w:w="9498" w:type="dxa"/>
            <w:gridSpan w:val="5"/>
          </w:tcPr>
          <w:p w14:paraId="3ACF6692" w14:textId="77777777" w:rsidR="008B79B4" w:rsidRPr="0005242F" w:rsidRDefault="008B79B4" w:rsidP="008B79B4">
            <w:pPr>
              <w:spacing w:before="51" w:line="264" w:lineRule="exact"/>
              <w:ind w:left="108"/>
              <w:jc w:val="both"/>
              <w:rPr>
                <w:rFonts w:ascii="Gill Sans MT" w:hAnsi="Gill Sans MT"/>
                <w:b/>
                <w:bCs/>
                <w:sz w:val="20"/>
                <w:szCs w:val="20"/>
              </w:rPr>
            </w:pPr>
            <w:r w:rsidRPr="0005242F">
              <w:rPr>
                <w:rFonts w:ascii="Gill Sans MT" w:hAnsi="Gill Sans MT"/>
                <w:b/>
                <w:bCs/>
                <w:sz w:val="20"/>
                <w:szCs w:val="20"/>
              </w:rPr>
              <w:t>14. Métodos de Avaliação</w:t>
            </w:r>
          </w:p>
        </w:tc>
      </w:tr>
      <w:tr w:rsidR="0005242F" w:rsidRPr="0005242F" w14:paraId="7B82D1E4" w14:textId="77777777" w:rsidTr="00F95D9E">
        <w:trPr>
          <w:trHeight w:val="319"/>
        </w:trPr>
        <w:tc>
          <w:tcPr>
            <w:tcW w:w="567" w:type="dxa"/>
          </w:tcPr>
          <w:p w14:paraId="052DFEA9" w14:textId="77777777" w:rsidR="008B79B4" w:rsidRPr="0005242F" w:rsidRDefault="008B79B4" w:rsidP="008B79B4">
            <w:pPr>
              <w:spacing w:line="268" w:lineRule="exact"/>
              <w:ind w:left="107"/>
              <w:rPr>
                <w:rFonts w:ascii="Gill Sans MT" w:hAnsi="Gill Sans MT"/>
                <w:sz w:val="20"/>
                <w:szCs w:val="20"/>
              </w:rPr>
            </w:pPr>
          </w:p>
        </w:tc>
        <w:tc>
          <w:tcPr>
            <w:tcW w:w="8931" w:type="dxa"/>
            <w:gridSpan w:val="4"/>
          </w:tcPr>
          <w:p w14:paraId="26E35D66" w14:textId="7DE57507" w:rsidR="008B79B4" w:rsidRPr="0005242F" w:rsidRDefault="00894376" w:rsidP="000F750C">
            <w:pPr>
              <w:spacing w:before="51" w:line="264" w:lineRule="exact"/>
              <w:ind w:left="108"/>
              <w:jc w:val="both"/>
              <w:rPr>
                <w:rFonts w:ascii="Gill Sans MT" w:hAnsi="Gill Sans MT"/>
                <w:sz w:val="20"/>
                <w:szCs w:val="20"/>
              </w:rPr>
            </w:pPr>
            <w:r w:rsidRPr="0005242F">
              <w:rPr>
                <w:rFonts w:ascii="Gill Sans MT" w:hAnsi="Gill Sans MT"/>
                <w:sz w:val="20"/>
                <w:szCs w:val="20"/>
              </w:rPr>
              <w:t xml:space="preserve">A avaliação </w:t>
            </w:r>
            <w:r w:rsidR="000F750C" w:rsidRPr="0005242F">
              <w:rPr>
                <w:rFonts w:ascii="Gill Sans MT" w:hAnsi="Gill Sans MT"/>
                <w:sz w:val="20"/>
                <w:szCs w:val="20"/>
              </w:rPr>
              <w:t xml:space="preserve">da disciplina será focada na capacidade do estudante de buscar informação em fontes diversas usando métodos científicos, capacidade de síntese/resumo, uso de sistemas automáticos de referenciação e submissão em revistas de reconhecido mérito, que não sejam predadoras. A avaliação </w:t>
            </w:r>
            <w:r w:rsidRPr="0005242F">
              <w:rPr>
                <w:rFonts w:ascii="Gill Sans MT" w:hAnsi="Gill Sans MT"/>
                <w:sz w:val="20"/>
                <w:szCs w:val="20"/>
              </w:rPr>
              <w:t>compreenderá 3 componentes: preparação de resumo de 30 artigos científicos do ramo coberto pelas linhas de pesquisa do MASSSA (com peso de 20%), Preparação de um artigo inidividual de revisão bibliográfica  no ramo coberto pelas linhas de pesquisa do MASSSA (com peso de 30%) e Submissão do artigo numa revista não-predatória (</w:t>
            </w:r>
            <w:r w:rsidR="000F750C" w:rsidRPr="0005242F">
              <w:rPr>
                <w:rFonts w:ascii="Gill Sans MT" w:hAnsi="Gill Sans MT"/>
                <w:sz w:val="20"/>
                <w:szCs w:val="20"/>
              </w:rPr>
              <w:t>com peso de 50%</w:t>
            </w:r>
            <w:r w:rsidRPr="0005242F">
              <w:rPr>
                <w:rFonts w:ascii="Gill Sans MT" w:hAnsi="Gill Sans MT"/>
                <w:sz w:val="20"/>
                <w:szCs w:val="20"/>
              </w:rPr>
              <w:t>)</w:t>
            </w:r>
            <w:r w:rsidR="000F750C" w:rsidRPr="0005242F">
              <w:rPr>
                <w:rFonts w:ascii="Gill Sans MT" w:hAnsi="Gill Sans MT"/>
                <w:sz w:val="20"/>
                <w:szCs w:val="20"/>
              </w:rPr>
              <w:t xml:space="preserve">. </w:t>
            </w:r>
            <w:r w:rsidR="008B79B4" w:rsidRPr="0005242F">
              <w:rPr>
                <w:rFonts w:ascii="Gill Sans MT" w:hAnsi="Gill Sans MT"/>
                <w:sz w:val="20"/>
                <w:szCs w:val="20"/>
              </w:rPr>
              <w:t xml:space="preserve">As </w:t>
            </w:r>
            <w:r w:rsidR="000F750C" w:rsidRPr="0005242F">
              <w:rPr>
                <w:rFonts w:ascii="Gill Sans MT" w:hAnsi="Gill Sans MT"/>
                <w:sz w:val="20"/>
                <w:szCs w:val="20"/>
              </w:rPr>
              <w:t xml:space="preserve">avaliações </w:t>
            </w:r>
            <w:r w:rsidR="008B79B4" w:rsidRPr="0005242F">
              <w:rPr>
                <w:rFonts w:ascii="Gill Sans MT" w:hAnsi="Gill Sans MT"/>
                <w:sz w:val="20"/>
                <w:szCs w:val="20"/>
              </w:rPr>
              <w:t xml:space="preserve">serão assíncronas, ficando disponibilizadas por </w:t>
            </w:r>
            <w:r w:rsidR="000F750C" w:rsidRPr="0005242F">
              <w:rPr>
                <w:rFonts w:ascii="Gill Sans MT" w:hAnsi="Gill Sans MT"/>
                <w:sz w:val="20"/>
                <w:szCs w:val="20"/>
              </w:rPr>
              <w:t xml:space="preserve">um período </w:t>
            </w:r>
            <w:r w:rsidR="008B79B4" w:rsidRPr="0005242F">
              <w:rPr>
                <w:rFonts w:ascii="Gill Sans MT" w:hAnsi="Gill Sans MT"/>
                <w:sz w:val="20"/>
                <w:szCs w:val="20"/>
              </w:rPr>
              <w:t xml:space="preserve">pré-definido. </w:t>
            </w:r>
            <w:r w:rsidR="000F750C" w:rsidRPr="0005242F">
              <w:rPr>
                <w:rFonts w:ascii="Gill Sans MT" w:hAnsi="Gill Sans MT"/>
                <w:sz w:val="20"/>
                <w:szCs w:val="20"/>
              </w:rPr>
              <w:t xml:space="preserve">O somatório dos pesos das avaliações parciais resultarão na média final. </w:t>
            </w:r>
            <w:r w:rsidR="008B79B4" w:rsidRPr="0005242F">
              <w:rPr>
                <w:rFonts w:ascii="Gill Sans MT" w:hAnsi="Gill Sans MT"/>
                <w:sz w:val="20"/>
                <w:szCs w:val="20"/>
              </w:rPr>
              <w:t>O cálculo da média da disciplina será dado pela seguinte fórmula matemática: Média Final = 0.</w:t>
            </w:r>
            <w:r w:rsidR="000F750C" w:rsidRPr="0005242F">
              <w:rPr>
                <w:rFonts w:ascii="Gill Sans MT" w:hAnsi="Gill Sans MT"/>
                <w:sz w:val="20"/>
                <w:szCs w:val="20"/>
              </w:rPr>
              <w:t>2 RESUMO</w:t>
            </w:r>
            <w:r w:rsidR="008B79B4" w:rsidRPr="0005242F">
              <w:rPr>
                <w:rFonts w:ascii="Gill Sans MT" w:hAnsi="Gill Sans MT"/>
                <w:sz w:val="20"/>
                <w:szCs w:val="20"/>
              </w:rPr>
              <w:t xml:space="preserve"> + 0.3</w:t>
            </w:r>
            <w:r w:rsidR="000F750C" w:rsidRPr="0005242F">
              <w:rPr>
                <w:rFonts w:ascii="Gill Sans MT" w:hAnsi="Gill Sans MT"/>
                <w:sz w:val="20"/>
                <w:szCs w:val="20"/>
              </w:rPr>
              <w:t xml:space="preserve"> ARTIGO REVISÃO </w:t>
            </w:r>
            <w:r w:rsidR="008B79B4" w:rsidRPr="0005242F">
              <w:rPr>
                <w:rFonts w:ascii="Gill Sans MT" w:hAnsi="Gill Sans MT"/>
                <w:sz w:val="20"/>
                <w:szCs w:val="20"/>
              </w:rPr>
              <w:t>+ 0</w:t>
            </w:r>
            <w:r w:rsidR="000F750C" w:rsidRPr="0005242F">
              <w:rPr>
                <w:rFonts w:ascii="Gill Sans MT" w:hAnsi="Gill Sans MT"/>
                <w:sz w:val="20"/>
                <w:szCs w:val="20"/>
              </w:rPr>
              <w:t xml:space="preserve">.5 SUBMISSAO NUMA REVISTA. </w:t>
            </w:r>
          </w:p>
        </w:tc>
      </w:tr>
      <w:tr w:rsidR="0005242F" w:rsidRPr="0005242F" w14:paraId="77314CB0" w14:textId="77777777" w:rsidTr="00F95D9E">
        <w:trPr>
          <w:trHeight w:val="319"/>
        </w:trPr>
        <w:tc>
          <w:tcPr>
            <w:tcW w:w="9498" w:type="dxa"/>
            <w:gridSpan w:val="5"/>
          </w:tcPr>
          <w:p w14:paraId="64BB0EBD" w14:textId="77777777" w:rsidR="008B79B4" w:rsidRPr="0005242F" w:rsidRDefault="008B79B4" w:rsidP="008B79B4">
            <w:pPr>
              <w:spacing w:before="51" w:line="264" w:lineRule="exact"/>
              <w:ind w:left="108"/>
              <w:jc w:val="both"/>
              <w:rPr>
                <w:rFonts w:ascii="Gill Sans MT" w:hAnsi="Gill Sans MT"/>
                <w:b/>
                <w:bCs/>
                <w:sz w:val="20"/>
                <w:szCs w:val="20"/>
              </w:rPr>
            </w:pPr>
            <w:r w:rsidRPr="0005242F">
              <w:rPr>
                <w:rFonts w:ascii="Gill Sans MT" w:hAnsi="Gill Sans MT"/>
                <w:b/>
                <w:bCs/>
                <w:sz w:val="20"/>
                <w:szCs w:val="20"/>
              </w:rPr>
              <w:lastRenderedPageBreak/>
              <w:t>15. Bibliografia</w:t>
            </w:r>
          </w:p>
        </w:tc>
      </w:tr>
      <w:tr w:rsidR="0005242F" w:rsidRPr="00266DD6" w14:paraId="0C3925AB" w14:textId="77777777" w:rsidTr="00F95D9E">
        <w:trPr>
          <w:trHeight w:val="1347"/>
        </w:trPr>
        <w:tc>
          <w:tcPr>
            <w:tcW w:w="9498" w:type="dxa"/>
            <w:gridSpan w:val="5"/>
          </w:tcPr>
          <w:p w14:paraId="3957E896" w14:textId="77777777" w:rsidR="008B79B4" w:rsidRPr="0005242F" w:rsidRDefault="008B79B4" w:rsidP="008B79B4">
            <w:pPr>
              <w:pStyle w:val="Default"/>
              <w:jc w:val="both"/>
              <w:rPr>
                <w:rFonts w:ascii="Gill Sans MT" w:hAnsi="Gill Sans MT"/>
                <w:b/>
                <w:color w:val="auto"/>
                <w:sz w:val="20"/>
                <w:szCs w:val="20"/>
                <w:lang w:val="pt-PT"/>
              </w:rPr>
            </w:pPr>
            <w:r w:rsidRPr="0005242F">
              <w:rPr>
                <w:rFonts w:ascii="Gill Sans MT" w:hAnsi="Gill Sans MT"/>
                <w:b/>
                <w:color w:val="auto"/>
                <w:sz w:val="20"/>
                <w:szCs w:val="20"/>
                <w:lang w:val="pt-PT"/>
              </w:rPr>
              <w:t>Bibliografia básica</w:t>
            </w:r>
          </w:p>
          <w:p w14:paraId="2046FF9D" w14:textId="5AE51DE2" w:rsidR="000F750C" w:rsidRPr="0005242F" w:rsidRDefault="000F750C" w:rsidP="000F750C">
            <w:pPr>
              <w:pStyle w:val="Default"/>
              <w:numPr>
                <w:ilvl w:val="0"/>
                <w:numId w:val="21"/>
              </w:numPr>
              <w:jc w:val="both"/>
              <w:rPr>
                <w:rFonts w:ascii="Gill Sans MT" w:hAnsi="Gill Sans MT"/>
                <w:color w:val="auto"/>
                <w:sz w:val="20"/>
                <w:szCs w:val="20"/>
              </w:rPr>
            </w:pPr>
            <w:proofErr w:type="spellStart"/>
            <w:r w:rsidRPr="0005242F">
              <w:rPr>
                <w:rFonts w:ascii="Gill Sans MT" w:hAnsi="Gill Sans MT"/>
                <w:color w:val="auto"/>
                <w:sz w:val="20"/>
                <w:szCs w:val="20"/>
              </w:rPr>
              <w:t>Bacq</w:t>
            </w:r>
            <w:proofErr w:type="spellEnd"/>
            <w:r w:rsidRPr="0005242F">
              <w:rPr>
                <w:rFonts w:ascii="Gill Sans MT" w:hAnsi="Gill Sans MT"/>
                <w:color w:val="auto"/>
                <w:sz w:val="20"/>
                <w:szCs w:val="20"/>
              </w:rPr>
              <w:t xml:space="preserve">, S., Drover, W., &amp; Kim, P. H. (2021). Writing bold, broad, and rigorous review articles in entrepreneurship. Journal of Business Venturing, 36(6). </w:t>
            </w:r>
            <w:hyperlink r:id="rId11" w:history="1">
              <w:r w:rsidRPr="0005242F">
                <w:rPr>
                  <w:rStyle w:val="Hyperlink"/>
                  <w:rFonts w:ascii="Gill Sans MT" w:hAnsi="Gill Sans MT"/>
                  <w:color w:val="auto"/>
                  <w:sz w:val="20"/>
                  <w:szCs w:val="20"/>
                </w:rPr>
                <w:t>https://doi.org/10.1016/j.jbusvent.2021.106147</w:t>
              </w:r>
            </w:hyperlink>
            <w:r w:rsidRPr="0005242F">
              <w:rPr>
                <w:rFonts w:ascii="Gill Sans MT" w:hAnsi="Gill Sans MT"/>
                <w:color w:val="auto"/>
                <w:sz w:val="20"/>
                <w:szCs w:val="20"/>
              </w:rPr>
              <w:t xml:space="preserve"> </w:t>
            </w:r>
          </w:p>
          <w:p w14:paraId="5EC8F470" w14:textId="77777777" w:rsidR="000F750C" w:rsidRPr="0005242F" w:rsidRDefault="000F750C" w:rsidP="000F750C">
            <w:pPr>
              <w:pStyle w:val="Default"/>
              <w:numPr>
                <w:ilvl w:val="0"/>
                <w:numId w:val="21"/>
              </w:numPr>
              <w:jc w:val="both"/>
              <w:rPr>
                <w:rFonts w:ascii="Gill Sans MT" w:hAnsi="Gill Sans MT"/>
                <w:color w:val="auto"/>
                <w:sz w:val="20"/>
                <w:szCs w:val="20"/>
              </w:rPr>
            </w:pPr>
            <w:r w:rsidRPr="0005242F">
              <w:rPr>
                <w:rFonts w:ascii="Gill Sans MT" w:hAnsi="Gill Sans MT"/>
                <w:color w:val="auto"/>
                <w:sz w:val="20"/>
                <w:szCs w:val="20"/>
              </w:rPr>
              <w:t>Bui, Y. N. (2014). How to write a master's thesis (2nd ed.). SAGE.</w:t>
            </w:r>
          </w:p>
          <w:p w14:paraId="5E5654B0" w14:textId="61A95D02" w:rsidR="000F750C" w:rsidRPr="0005242F" w:rsidRDefault="000F750C" w:rsidP="000F750C">
            <w:pPr>
              <w:pStyle w:val="Default"/>
              <w:numPr>
                <w:ilvl w:val="0"/>
                <w:numId w:val="21"/>
              </w:numPr>
              <w:jc w:val="both"/>
              <w:rPr>
                <w:rFonts w:ascii="Gill Sans MT" w:hAnsi="Gill Sans MT"/>
                <w:color w:val="auto"/>
                <w:sz w:val="20"/>
                <w:szCs w:val="20"/>
                <w:lang w:val="pt-PT"/>
              </w:rPr>
            </w:pPr>
            <w:r w:rsidRPr="0005242F">
              <w:rPr>
                <w:rFonts w:ascii="Gill Sans MT" w:hAnsi="Gill Sans MT"/>
                <w:color w:val="auto"/>
                <w:sz w:val="20"/>
                <w:szCs w:val="20"/>
              </w:rPr>
              <w:t xml:space="preserve">Chan, W. C. W. (2023). Writing Excellent Review Articles. </w:t>
            </w:r>
            <w:r w:rsidRPr="0005242F">
              <w:rPr>
                <w:rFonts w:ascii="Gill Sans MT" w:hAnsi="Gill Sans MT"/>
                <w:color w:val="auto"/>
                <w:sz w:val="20"/>
                <w:szCs w:val="20"/>
                <w:lang w:val="pt-PT"/>
              </w:rPr>
              <w:t xml:space="preserve">ACS Nano, 17(3), 1723–1724. </w:t>
            </w:r>
            <w:r w:rsidR="00000000">
              <w:fldChar w:fldCharType="begin"/>
            </w:r>
            <w:r w:rsidR="00000000" w:rsidRPr="00266DD6">
              <w:rPr>
                <w:lang w:val="pt-PT"/>
              </w:rPr>
              <w:instrText>HYPERLINK "https://doi.org/10.1021/acsnano.3c00497"</w:instrText>
            </w:r>
            <w:r w:rsidR="00000000">
              <w:fldChar w:fldCharType="separate"/>
            </w:r>
            <w:r w:rsidRPr="0005242F">
              <w:rPr>
                <w:rStyle w:val="Hyperlink"/>
                <w:rFonts w:ascii="Gill Sans MT" w:hAnsi="Gill Sans MT"/>
                <w:color w:val="auto"/>
                <w:sz w:val="20"/>
                <w:szCs w:val="20"/>
                <w:lang w:val="pt-PT"/>
              </w:rPr>
              <w:t>https://doi.org/10.1021/acsnano.3c00497</w:t>
            </w:r>
            <w:r w:rsidR="00000000">
              <w:rPr>
                <w:rStyle w:val="Hyperlink"/>
                <w:rFonts w:ascii="Gill Sans MT" w:hAnsi="Gill Sans MT"/>
                <w:color w:val="auto"/>
                <w:sz w:val="20"/>
                <w:szCs w:val="20"/>
                <w:lang w:val="pt-PT"/>
              </w:rPr>
              <w:fldChar w:fldCharType="end"/>
            </w:r>
            <w:r w:rsidRPr="0005242F">
              <w:rPr>
                <w:rFonts w:ascii="Gill Sans MT" w:hAnsi="Gill Sans MT"/>
                <w:color w:val="auto"/>
                <w:sz w:val="20"/>
                <w:szCs w:val="20"/>
                <w:lang w:val="pt-PT"/>
              </w:rPr>
              <w:t xml:space="preserve"> </w:t>
            </w:r>
          </w:p>
          <w:p w14:paraId="30FBC246" w14:textId="6AD6268E" w:rsidR="000F750C" w:rsidRPr="0005242F" w:rsidRDefault="000F750C" w:rsidP="000F750C">
            <w:pPr>
              <w:pStyle w:val="Default"/>
              <w:numPr>
                <w:ilvl w:val="0"/>
                <w:numId w:val="21"/>
              </w:numPr>
              <w:jc w:val="both"/>
              <w:rPr>
                <w:rFonts w:ascii="Gill Sans MT" w:hAnsi="Gill Sans MT"/>
                <w:color w:val="auto"/>
                <w:sz w:val="20"/>
                <w:szCs w:val="20"/>
                <w:lang w:val="pt-PT"/>
              </w:rPr>
            </w:pPr>
            <w:r w:rsidRPr="0005242F">
              <w:rPr>
                <w:rFonts w:ascii="Gill Sans MT" w:hAnsi="Gill Sans MT"/>
                <w:color w:val="auto"/>
                <w:sz w:val="20"/>
                <w:szCs w:val="20"/>
              </w:rPr>
              <w:t xml:space="preserve">Erol, A. (2022). Basics of Writing Review Articles. </w:t>
            </w:r>
            <w:r w:rsidRPr="0005242F">
              <w:rPr>
                <w:rFonts w:ascii="Gill Sans MT" w:hAnsi="Gill Sans MT"/>
                <w:color w:val="auto"/>
                <w:sz w:val="20"/>
                <w:szCs w:val="20"/>
                <w:lang w:val="pt-PT"/>
              </w:rPr>
              <w:t xml:space="preserve">Noro Psikiyatri Arsivi, 59(1), 1–2. </w:t>
            </w:r>
            <w:r w:rsidR="00000000">
              <w:fldChar w:fldCharType="begin"/>
            </w:r>
            <w:r w:rsidR="00000000" w:rsidRPr="00266DD6">
              <w:rPr>
                <w:lang w:val="pt-PT"/>
              </w:rPr>
              <w:instrText>HYPERLINK "https://doi.org/10.29399/npa.28093"</w:instrText>
            </w:r>
            <w:r w:rsidR="00000000">
              <w:fldChar w:fldCharType="separate"/>
            </w:r>
            <w:r w:rsidRPr="0005242F">
              <w:rPr>
                <w:rStyle w:val="Hyperlink"/>
                <w:rFonts w:ascii="Gill Sans MT" w:hAnsi="Gill Sans MT"/>
                <w:color w:val="auto"/>
                <w:sz w:val="20"/>
                <w:szCs w:val="20"/>
                <w:lang w:val="pt-PT"/>
              </w:rPr>
              <w:t>https://doi.org/10.29399/npa.28093</w:t>
            </w:r>
            <w:r w:rsidR="00000000">
              <w:rPr>
                <w:rStyle w:val="Hyperlink"/>
                <w:rFonts w:ascii="Gill Sans MT" w:hAnsi="Gill Sans MT"/>
                <w:color w:val="auto"/>
                <w:sz w:val="20"/>
                <w:szCs w:val="20"/>
                <w:lang w:val="pt-PT"/>
              </w:rPr>
              <w:fldChar w:fldCharType="end"/>
            </w:r>
            <w:r w:rsidRPr="0005242F">
              <w:rPr>
                <w:rFonts w:ascii="Gill Sans MT" w:hAnsi="Gill Sans MT"/>
                <w:color w:val="auto"/>
                <w:sz w:val="20"/>
                <w:szCs w:val="20"/>
                <w:lang w:val="pt-PT"/>
              </w:rPr>
              <w:t xml:space="preserve"> </w:t>
            </w:r>
          </w:p>
          <w:p w14:paraId="4558C535" w14:textId="16A4B0F4" w:rsidR="000F750C" w:rsidRPr="0005242F" w:rsidRDefault="000F750C" w:rsidP="000F750C">
            <w:pPr>
              <w:pStyle w:val="Default"/>
              <w:numPr>
                <w:ilvl w:val="0"/>
                <w:numId w:val="21"/>
              </w:numPr>
              <w:jc w:val="both"/>
              <w:rPr>
                <w:rFonts w:ascii="Gill Sans MT" w:hAnsi="Gill Sans MT"/>
                <w:color w:val="auto"/>
                <w:sz w:val="20"/>
                <w:szCs w:val="20"/>
              </w:rPr>
            </w:pPr>
            <w:r w:rsidRPr="0005242F">
              <w:rPr>
                <w:rFonts w:ascii="Gill Sans MT" w:hAnsi="Gill Sans MT"/>
                <w:color w:val="auto"/>
                <w:sz w:val="20"/>
                <w:szCs w:val="20"/>
              </w:rPr>
              <w:t xml:space="preserve">Johnson, J. E., &amp; Rulo, K. (2019). Problem in the profession: How and why writing skills in nursing must be improved. Journal of Professional Nursing, 35(1), 57–64. </w:t>
            </w:r>
            <w:hyperlink r:id="rId12" w:history="1">
              <w:r w:rsidRPr="0005242F">
                <w:rPr>
                  <w:rStyle w:val="Hyperlink"/>
                  <w:rFonts w:ascii="Gill Sans MT" w:hAnsi="Gill Sans MT"/>
                  <w:color w:val="auto"/>
                  <w:sz w:val="20"/>
                  <w:szCs w:val="20"/>
                </w:rPr>
                <w:t>https://doi.org/10.1016/j.profnurs.2018.05.005</w:t>
              </w:r>
            </w:hyperlink>
            <w:r w:rsidRPr="0005242F">
              <w:rPr>
                <w:rFonts w:ascii="Gill Sans MT" w:hAnsi="Gill Sans MT"/>
                <w:color w:val="auto"/>
                <w:sz w:val="20"/>
                <w:szCs w:val="20"/>
              </w:rPr>
              <w:t xml:space="preserve"> </w:t>
            </w:r>
          </w:p>
          <w:p w14:paraId="79924A8E" w14:textId="47187C36" w:rsidR="000F750C" w:rsidRPr="0005242F" w:rsidRDefault="000F750C" w:rsidP="000F750C">
            <w:pPr>
              <w:pStyle w:val="Default"/>
              <w:numPr>
                <w:ilvl w:val="0"/>
                <w:numId w:val="21"/>
              </w:numPr>
              <w:jc w:val="both"/>
              <w:rPr>
                <w:rFonts w:ascii="Gill Sans MT" w:hAnsi="Gill Sans MT"/>
                <w:color w:val="auto"/>
                <w:sz w:val="20"/>
                <w:szCs w:val="20"/>
              </w:rPr>
            </w:pPr>
            <w:r w:rsidRPr="0005242F">
              <w:rPr>
                <w:rFonts w:ascii="Gill Sans MT" w:hAnsi="Gill Sans MT"/>
                <w:color w:val="auto"/>
                <w:sz w:val="20"/>
                <w:szCs w:val="20"/>
                <w:lang w:val="pt-PT"/>
              </w:rPr>
              <w:t xml:space="preserve">Oliveira, A. R. S., Cohnstaedt, L. W., &amp; Cernicchiaro, N. (2021). </w:t>
            </w:r>
            <w:r w:rsidRPr="0005242F">
              <w:rPr>
                <w:rFonts w:ascii="Gill Sans MT" w:hAnsi="Gill Sans MT"/>
                <w:color w:val="auto"/>
                <w:sz w:val="20"/>
                <w:szCs w:val="20"/>
              </w:rPr>
              <w:t xml:space="preserve">Unbiased Approaches for Reviewing Entomology Literature: A Systematized Review. Annals of the Entomological Society of America, 114(2), 229–246. </w:t>
            </w:r>
            <w:hyperlink r:id="rId13" w:history="1">
              <w:r w:rsidRPr="0005242F">
                <w:rPr>
                  <w:rStyle w:val="Hyperlink"/>
                  <w:rFonts w:ascii="Gill Sans MT" w:hAnsi="Gill Sans MT"/>
                  <w:color w:val="auto"/>
                  <w:sz w:val="20"/>
                  <w:szCs w:val="20"/>
                </w:rPr>
                <w:t>https://doi.org/10.1093/aesa/saaa058</w:t>
              </w:r>
            </w:hyperlink>
            <w:r w:rsidRPr="0005242F">
              <w:rPr>
                <w:rFonts w:ascii="Gill Sans MT" w:hAnsi="Gill Sans MT"/>
                <w:color w:val="auto"/>
                <w:sz w:val="20"/>
                <w:szCs w:val="20"/>
              </w:rPr>
              <w:t xml:space="preserve"> </w:t>
            </w:r>
          </w:p>
          <w:p w14:paraId="7C4334A6" w14:textId="7373E267" w:rsidR="000F750C" w:rsidRPr="0005242F" w:rsidRDefault="000F750C" w:rsidP="000F750C">
            <w:pPr>
              <w:pStyle w:val="Default"/>
              <w:numPr>
                <w:ilvl w:val="0"/>
                <w:numId w:val="21"/>
              </w:numPr>
              <w:jc w:val="both"/>
              <w:rPr>
                <w:rFonts w:ascii="Gill Sans MT" w:hAnsi="Gill Sans MT"/>
                <w:color w:val="auto"/>
                <w:sz w:val="20"/>
                <w:szCs w:val="20"/>
              </w:rPr>
            </w:pPr>
            <w:r w:rsidRPr="0005242F">
              <w:rPr>
                <w:rFonts w:ascii="Gill Sans MT" w:hAnsi="Gill Sans MT"/>
                <w:color w:val="auto"/>
                <w:sz w:val="20"/>
                <w:szCs w:val="20"/>
              </w:rPr>
              <w:t xml:space="preserve">Palmatier, R. W., Houston, M. B., &amp; Hulland, J. (2018). Review articles: Purpose, process, and structure. Journal of the Academy of Marketing Science, 46(1), 1–5. </w:t>
            </w:r>
            <w:hyperlink r:id="rId14" w:history="1">
              <w:r w:rsidRPr="0005242F">
                <w:rPr>
                  <w:rStyle w:val="Hyperlink"/>
                  <w:rFonts w:ascii="Gill Sans MT" w:hAnsi="Gill Sans MT"/>
                  <w:color w:val="auto"/>
                  <w:sz w:val="20"/>
                  <w:szCs w:val="20"/>
                </w:rPr>
                <w:t>https://doi.org/10.1007/s11747-017-0563-4</w:t>
              </w:r>
            </w:hyperlink>
            <w:r w:rsidRPr="0005242F">
              <w:rPr>
                <w:rFonts w:ascii="Gill Sans MT" w:hAnsi="Gill Sans MT"/>
                <w:color w:val="auto"/>
                <w:sz w:val="20"/>
                <w:szCs w:val="20"/>
              </w:rPr>
              <w:t xml:space="preserve"> </w:t>
            </w:r>
          </w:p>
          <w:p w14:paraId="3947C94E" w14:textId="343B29C4" w:rsidR="000F750C" w:rsidRPr="0005242F" w:rsidRDefault="000F750C" w:rsidP="000F750C">
            <w:pPr>
              <w:pStyle w:val="Default"/>
              <w:numPr>
                <w:ilvl w:val="0"/>
                <w:numId w:val="21"/>
              </w:numPr>
              <w:jc w:val="both"/>
              <w:rPr>
                <w:rFonts w:ascii="Gill Sans MT" w:hAnsi="Gill Sans MT"/>
                <w:color w:val="auto"/>
                <w:sz w:val="20"/>
                <w:szCs w:val="20"/>
              </w:rPr>
            </w:pPr>
            <w:proofErr w:type="spellStart"/>
            <w:r w:rsidRPr="0005242F">
              <w:rPr>
                <w:rFonts w:ascii="Gill Sans MT" w:hAnsi="Gill Sans MT"/>
                <w:color w:val="auto"/>
                <w:sz w:val="20"/>
                <w:szCs w:val="20"/>
              </w:rPr>
              <w:t>Patriotta</w:t>
            </w:r>
            <w:proofErr w:type="spellEnd"/>
            <w:r w:rsidRPr="0005242F">
              <w:rPr>
                <w:rFonts w:ascii="Gill Sans MT" w:hAnsi="Gill Sans MT"/>
                <w:color w:val="auto"/>
                <w:sz w:val="20"/>
                <w:szCs w:val="20"/>
              </w:rPr>
              <w:t xml:space="preserve">, G. (2020). Writing Impactful Review Articles. Journal of Management Studies, 57(6), 1272–1276. </w:t>
            </w:r>
            <w:hyperlink r:id="rId15" w:history="1">
              <w:r w:rsidRPr="0005242F">
                <w:rPr>
                  <w:rStyle w:val="Hyperlink"/>
                  <w:rFonts w:ascii="Gill Sans MT" w:hAnsi="Gill Sans MT"/>
                  <w:color w:val="auto"/>
                  <w:sz w:val="20"/>
                  <w:szCs w:val="20"/>
                </w:rPr>
                <w:t>https://doi.org/10.1111/joms.12608</w:t>
              </w:r>
            </w:hyperlink>
            <w:r w:rsidRPr="0005242F">
              <w:rPr>
                <w:rFonts w:ascii="Gill Sans MT" w:hAnsi="Gill Sans MT"/>
                <w:color w:val="auto"/>
                <w:sz w:val="20"/>
                <w:szCs w:val="20"/>
              </w:rPr>
              <w:t xml:space="preserve"> </w:t>
            </w:r>
          </w:p>
          <w:p w14:paraId="120278B3" w14:textId="2CD0D7AD" w:rsidR="000F750C" w:rsidRPr="0005242F" w:rsidRDefault="000F750C" w:rsidP="000F750C">
            <w:pPr>
              <w:pStyle w:val="Default"/>
              <w:numPr>
                <w:ilvl w:val="0"/>
                <w:numId w:val="21"/>
              </w:numPr>
              <w:jc w:val="both"/>
              <w:rPr>
                <w:rFonts w:ascii="Gill Sans MT" w:hAnsi="Gill Sans MT"/>
                <w:color w:val="auto"/>
                <w:sz w:val="20"/>
                <w:szCs w:val="20"/>
              </w:rPr>
            </w:pPr>
            <w:r w:rsidRPr="0005242F">
              <w:rPr>
                <w:rFonts w:ascii="Gill Sans MT" w:hAnsi="Gill Sans MT"/>
                <w:color w:val="auto"/>
                <w:sz w:val="20"/>
                <w:szCs w:val="20"/>
              </w:rPr>
              <w:t xml:space="preserve">Rosenfeld, R., Burton, M., &amp; Bhattacharyya, N. (2010). Getting published: how to write review articles. Otolaryngology-Head and Neck Surgery, 143, 15. </w:t>
            </w:r>
            <w:hyperlink r:id="rId16" w:history="1">
              <w:r w:rsidRPr="0005242F">
                <w:rPr>
                  <w:rStyle w:val="Hyperlink"/>
                  <w:rFonts w:ascii="Gill Sans MT" w:hAnsi="Gill Sans MT"/>
                  <w:color w:val="auto"/>
                  <w:sz w:val="20"/>
                  <w:szCs w:val="20"/>
                </w:rPr>
                <w:t>https://doi.org/10.1016/j.otohns.2010.06.623</w:t>
              </w:r>
            </w:hyperlink>
            <w:r w:rsidRPr="0005242F">
              <w:rPr>
                <w:rFonts w:ascii="Gill Sans MT" w:hAnsi="Gill Sans MT"/>
                <w:color w:val="auto"/>
                <w:sz w:val="20"/>
                <w:szCs w:val="20"/>
              </w:rPr>
              <w:t xml:space="preserve"> </w:t>
            </w:r>
          </w:p>
          <w:p w14:paraId="03DD29D2" w14:textId="7D8A21BB" w:rsidR="000F750C" w:rsidRPr="0005242F" w:rsidRDefault="000F750C" w:rsidP="000F750C">
            <w:pPr>
              <w:pStyle w:val="Default"/>
              <w:numPr>
                <w:ilvl w:val="0"/>
                <w:numId w:val="21"/>
              </w:numPr>
              <w:jc w:val="both"/>
              <w:rPr>
                <w:rFonts w:ascii="Gill Sans MT" w:hAnsi="Gill Sans MT"/>
                <w:color w:val="auto"/>
                <w:sz w:val="20"/>
                <w:szCs w:val="20"/>
              </w:rPr>
            </w:pPr>
            <w:r w:rsidRPr="0005242F">
              <w:rPr>
                <w:rFonts w:ascii="Gill Sans MT" w:hAnsi="Gill Sans MT"/>
                <w:color w:val="auto"/>
                <w:sz w:val="20"/>
                <w:szCs w:val="20"/>
              </w:rPr>
              <w:t xml:space="preserve">Sadigh, G., Parker, R., Kelly, A. M., &amp; Cronin, P. (2012). How to Write a Critically Appraised Topic (CAT). Academic Radiology, 19(7), 872–888. </w:t>
            </w:r>
            <w:hyperlink r:id="rId17" w:history="1">
              <w:r w:rsidRPr="0005242F">
                <w:rPr>
                  <w:rStyle w:val="Hyperlink"/>
                  <w:rFonts w:ascii="Gill Sans MT" w:hAnsi="Gill Sans MT"/>
                  <w:color w:val="auto"/>
                  <w:sz w:val="20"/>
                  <w:szCs w:val="20"/>
                </w:rPr>
                <w:t>https://doi.org/10.1016/j.acra.2012.02.005</w:t>
              </w:r>
            </w:hyperlink>
            <w:r w:rsidRPr="0005242F">
              <w:rPr>
                <w:rFonts w:ascii="Gill Sans MT" w:hAnsi="Gill Sans MT"/>
                <w:color w:val="auto"/>
                <w:sz w:val="20"/>
                <w:szCs w:val="20"/>
              </w:rPr>
              <w:t xml:space="preserve"> </w:t>
            </w:r>
          </w:p>
          <w:p w14:paraId="569A1902" w14:textId="43BD315A" w:rsidR="000F750C" w:rsidRPr="0005242F" w:rsidRDefault="000F750C" w:rsidP="000F750C">
            <w:pPr>
              <w:pStyle w:val="Default"/>
              <w:numPr>
                <w:ilvl w:val="0"/>
                <w:numId w:val="21"/>
              </w:numPr>
              <w:jc w:val="both"/>
              <w:rPr>
                <w:rFonts w:ascii="Gill Sans MT" w:hAnsi="Gill Sans MT"/>
                <w:color w:val="auto"/>
                <w:sz w:val="20"/>
                <w:szCs w:val="20"/>
              </w:rPr>
            </w:pPr>
            <w:r w:rsidRPr="0005242F">
              <w:rPr>
                <w:rFonts w:ascii="Gill Sans MT" w:hAnsi="Gill Sans MT"/>
                <w:color w:val="auto"/>
                <w:sz w:val="20"/>
                <w:szCs w:val="20"/>
              </w:rPr>
              <w:t xml:space="preserve">Yin, Z., &amp; Parkinson, J. (2021). Critical review of literature: The case of the news and views genre. Journal of English for Academic Purposes, 51. </w:t>
            </w:r>
            <w:hyperlink r:id="rId18" w:history="1">
              <w:r w:rsidRPr="0005242F">
                <w:rPr>
                  <w:rStyle w:val="Hyperlink"/>
                  <w:rFonts w:ascii="Gill Sans MT" w:hAnsi="Gill Sans MT"/>
                  <w:color w:val="auto"/>
                  <w:sz w:val="20"/>
                  <w:szCs w:val="20"/>
                </w:rPr>
                <w:t>https://doi.org/10.1016/j.jeap.2021.100972</w:t>
              </w:r>
            </w:hyperlink>
            <w:r w:rsidRPr="0005242F">
              <w:rPr>
                <w:rFonts w:ascii="Gill Sans MT" w:hAnsi="Gill Sans MT"/>
                <w:color w:val="auto"/>
                <w:sz w:val="20"/>
                <w:szCs w:val="20"/>
              </w:rPr>
              <w:t xml:space="preserve"> </w:t>
            </w:r>
          </w:p>
          <w:p w14:paraId="2EFF1E46" w14:textId="09CB8C75" w:rsidR="008B79B4" w:rsidRPr="0005242F" w:rsidRDefault="000F750C" w:rsidP="000F750C">
            <w:pPr>
              <w:pStyle w:val="Default"/>
              <w:widowControl/>
              <w:numPr>
                <w:ilvl w:val="0"/>
                <w:numId w:val="21"/>
              </w:numPr>
              <w:jc w:val="both"/>
              <w:rPr>
                <w:rFonts w:ascii="Gill Sans MT" w:hAnsi="Gill Sans MT"/>
                <w:color w:val="auto"/>
                <w:sz w:val="20"/>
                <w:szCs w:val="20"/>
                <w:lang w:val="en-GB"/>
              </w:rPr>
            </w:pPr>
            <w:r w:rsidRPr="0005242F">
              <w:rPr>
                <w:rFonts w:ascii="Gill Sans MT" w:hAnsi="Gill Sans MT"/>
                <w:color w:val="auto"/>
                <w:sz w:val="20"/>
                <w:szCs w:val="20"/>
              </w:rPr>
              <w:t xml:space="preserve">Yu, S., Yuan, K., &amp; Wu, P. (2023). Revisiting the conceptualizations of feedback in second language writing: A metaphor analysis approach. Journal of Second Language Writing, 59. </w:t>
            </w:r>
            <w:hyperlink r:id="rId19" w:history="1">
              <w:r w:rsidRPr="0005242F">
                <w:rPr>
                  <w:rStyle w:val="Hyperlink"/>
                  <w:rFonts w:ascii="Gill Sans MT" w:hAnsi="Gill Sans MT"/>
                  <w:color w:val="auto"/>
                  <w:sz w:val="20"/>
                  <w:szCs w:val="20"/>
                </w:rPr>
                <w:t>https://doi.org/10.1016/j.jslw.2022.100961</w:t>
              </w:r>
            </w:hyperlink>
            <w:r w:rsidRPr="0005242F">
              <w:rPr>
                <w:rFonts w:ascii="Gill Sans MT" w:hAnsi="Gill Sans MT"/>
                <w:color w:val="auto"/>
                <w:sz w:val="20"/>
                <w:szCs w:val="20"/>
              </w:rPr>
              <w:t xml:space="preserve"> </w:t>
            </w:r>
          </w:p>
        </w:tc>
      </w:tr>
    </w:tbl>
    <w:p w14:paraId="11FB355F" w14:textId="483190BB" w:rsidR="00013657" w:rsidRPr="0005242F" w:rsidRDefault="00013657">
      <w:pPr>
        <w:rPr>
          <w:lang w:val="en-GB"/>
        </w:rPr>
      </w:pPr>
    </w:p>
    <w:p w14:paraId="491D41EF" w14:textId="78A34FDC" w:rsidR="0081466C" w:rsidRDefault="0081466C">
      <w:pPr>
        <w:widowControl/>
        <w:autoSpaceDE/>
        <w:autoSpaceDN/>
        <w:spacing w:after="160" w:line="259" w:lineRule="auto"/>
        <w:rPr>
          <w:lang w:val="en-GB"/>
        </w:rPr>
      </w:pPr>
      <w:r>
        <w:rPr>
          <w:lang w:val="en-GB"/>
        </w:rPr>
        <w:br w:type="page"/>
      </w:r>
    </w:p>
    <w:p w14:paraId="2C3BB431" w14:textId="77777777" w:rsidR="0081466C" w:rsidRDefault="0081466C">
      <w:pPr>
        <w:widowControl/>
        <w:autoSpaceDE/>
        <w:autoSpaceDN/>
        <w:spacing w:after="160" w:line="259" w:lineRule="auto"/>
        <w:rPr>
          <w:lang w:val="en-GB"/>
        </w:rPr>
      </w:pP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807"/>
        <w:gridCol w:w="2304"/>
        <w:gridCol w:w="2445"/>
        <w:gridCol w:w="2375"/>
      </w:tblGrid>
      <w:tr w:rsidR="0081466C" w:rsidRPr="0005242F" w14:paraId="3BEFBFD0" w14:textId="77777777" w:rsidTr="009171CB">
        <w:trPr>
          <w:trHeight w:val="262"/>
        </w:trPr>
        <w:tc>
          <w:tcPr>
            <w:tcW w:w="4678" w:type="dxa"/>
            <w:gridSpan w:val="3"/>
          </w:tcPr>
          <w:p w14:paraId="30224D7E" w14:textId="77777777" w:rsidR="0081466C" w:rsidRPr="0005242F" w:rsidRDefault="0081466C" w:rsidP="009171CB">
            <w:pPr>
              <w:spacing w:line="256" w:lineRule="exact"/>
              <w:ind w:left="107"/>
              <w:rPr>
                <w:rFonts w:ascii="Gill Sans MT" w:hAnsi="Gill Sans MT"/>
                <w:b/>
                <w:sz w:val="20"/>
                <w:szCs w:val="20"/>
              </w:rPr>
            </w:pPr>
            <w:r w:rsidRPr="0081466C">
              <w:rPr>
                <w:rFonts w:ascii="Gill Sans MT" w:hAnsi="Gill Sans MT"/>
                <w:b/>
                <w:bCs/>
                <w:sz w:val="20"/>
                <w:szCs w:val="20"/>
              </w:rPr>
              <w:t xml:space="preserve">Título da </w:t>
            </w:r>
            <w:r w:rsidRPr="0081466C">
              <w:rPr>
                <w:rFonts w:ascii="Gill Sans MT" w:hAnsi="Gill Sans MT"/>
                <w:b/>
                <w:sz w:val="20"/>
                <w:szCs w:val="20"/>
              </w:rPr>
              <w:t>Disciplina</w:t>
            </w:r>
          </w:p>
        </w:tc>
        <w:tc>
          <w:tcPr>
            <w:tcW w:w="4820" w:type="dxa"/>
            <w:gridSpan w:val="2"/>
          </w:tcPr>
          <w:p w14:paraId="2F03B2D1" w14:textId="77777777" w:rsidR="0081466C" w:rsidRPr="0005242F" w:rsidRDefault="0081466C" w:rsidP="009171CB">
            <w:pPr>
              <w:jc w:val="both"/>
              <w:rPr>
                <w:rFonts w:ascii="Gill Sans MT" w:hAnsi="Gill Sans MT"/>
                <w:sz w:val="20"/>
                <w:szCs w:val="20"/>
                <w:lang w:val="pt-BR"/>
              </w:rPr>
            </w:pPr>
            <w:r w:rsidRPr="0005242F">
              <w:rPr>
                <w:rFonts w:ascii="Gill Sans MT" w:hAnsi="Gill Sans MT"/>
                <w:sz w:val="20"/>
                <w:szCs w:val="20"/>
                <w:lang w:val="pt-BR"/>
              </w:rPr>
              <w:t>Geoprocessamento aplicado ao Semi-Árido</w:t>
            </w:r>
          </w:p>
        </w:tc>
      </w:tr>
      <w:tr w:rsidR="0081466C" w:rsidRPr="0005242F" w14:paraId="2D8E3806" w14:textId="77777777" w:rsidTr="009171CB">
        <w:trPr>
          <w:trHeight w:val="83"/>
        </w:trPr>
        <w:tc>
          <w:tcPr>
            <w:tcW w:w="2374" w:type="dxa"/>
            <w:gridSpan w:val="2"/>
          </w:tcPr>
          <w:p w14:paraId="779E57C4" w14:textId="77777777" w:rsidR="0081466C" w:rsidRPr="0005242F" w:rsidRDefault="0081466C" w:rsidP="009171CB">
            <w:pPr>
              <w:spacing w:line="256" w:lineRule="exact"/>
              <w:ind w:left="108"/>
              <w:rPr>
                <w:rFonts w:ascii="Gill Sans MT" w:hAnsi="Gill Sans MT"/>
                <w:sz w:val="20"/>
                <w:szCs w:val="20"/>
              </w:rPr>
            </w:pPr>
            <w:r w:rsidRPr="0005242F">
              <w:rPr>
                <w:rFonts w:ascii="Gill Sans MT" w:hAnsi="Gill Sans MT"/>
                <w:b/>
                <w:bCs/>
                <w:sz w:val="20"/>
                <w:szCs w:val="20"/>
              </w:rPr>
              <w:t xml:space="preserve">2. Código da Disciplina </w:t>
            </w:r>
          </w:p>
        </w:tc>
        <w:tc>
          <w:tcPr>
            <w:tcW w:w="2304" w:type="dxa"/>
          </w:tcPr>
          <w:p w14:paraId="1099E5CE" w14:textId="77777777" w:rsidR="0081466C" w:rsidRPr="0005242F" w:rsidRDefault="0081466C" w:rsidP="009171CB">
            <w:pPr>
              <w:spacing w:line="256" w:lineRule="exact"/>
              <w:ind w:left="108"/>
              <w:rPr>
                <w:rFonts w:ascii="Gill Sans MT" w:hAnsi="Gill Sans MT"/>
                <w:sz w:val="20"/>
                <w:szCs w:val="20"/>
              </w:rPr>
            </w:pPr>
            <w:r w:rsidRPr="0005242F">
              <w:rPr>
                <w:rFonts w:ascii="Gill Sans MT" w:hAnsi="Gill Sans MT"/>
                <w:b/>
                <w:bCs/>
                <w:sz w:val="20"/>
                <w:szCs w:val="20"/>
              </w:rPr>
              <w:t xml:space="preserve">3. Tipo de Disciplina </w:t>
            </w:r>
          </w:p>
        </w:tc>
        <w:tc>
          <w:tcPr>
            <w:tcW w:w="2445" w:type="dxa"/>
          </w:tcPr>
          <w:p w14:paraId="7B11BD04" w14:textId="77777777" w:rsidR="0081466C" w:rsidRPr="0005242F" w:rsidRDefault="0081466C" w:rsidP="009171CB">
            <w:pPr>
              <w:spacing w:line="256" w:lineRule="exact"/>
              <w:ind w:left="108"/>
              <w:rPr>
                <w:rFonts w:ascii="Gill Sans MT" w:hAnsi="Gill Sans MT"/>
                <w:sz w:val="20"/>
                <w:szCs w:val="20"/>
              </w:rPr>
            </w:pPr>
            <w:r w:rsidRPr="0005242F">
              <w:rPr>
                <w:rFonts w:ascii="Gill Sans MT" w:hAnsi="Gill Sans MT"/>
                <w:b/>
                <w:bCs/>
                <w:sz w:val="20"/>
                <w:szCs w:val="20"/>
              </w:rPr>
              <w:t xml:space="preserve">4. Nível da Disciplina </w:t>
            </w:r>
          </w:p>
        </w:tc>
        <w:tc>
          <w:tcPr>
            <w:tcW w:w="2375" w:type="dxa"/>
          </w:tcPr>
          <w:p w14:paraId="728D3098" w14:textId="77777777" w:rsidR="0081466C" w:rsidRPr="0005242F" w:rsidRDefault="0081466C" w:rsidP="009171CB">
            <w:pPr>
              <w:spacing w:line="256" w:lineRule="exact"/>
              <w:ind w:left="108"/>
              <w:rPr>
                <w:rFonts w:ascii="Gill Sans MT" w:hAnsi="Gill Sans MT"/>
                <w:sz w:val="20"/>
                <w:szCs w:val="20"/>
              </w:rPr>
            </w:pPr>
            <w:r w:rsidRPr="0005242F">
              <w:rPr>
                <w:rFonts w:ascii="Gill Sans MT" w:hAnsi="Gill Sans MT"/>
                <w:b/>
                <w:bCs/>
                <w:sz w:val="20"/>
                <w:szCs w:val="20"/>
              </w:rPr>
              <w:t xml:space="preserve">5. Semestre </w:t>
            </w:r>
            <w:r>
              <w:rPr>
                <w:rFonts w:ascii="Gill Sans MT" w:hAnsi="Gill Sans MT"/>
                <w:b/>
                <w:bCs/>
                <w:sz w:val="20"/>
                <w:szCs w:val="20"/>
              </w:rPr>
              <w:t>/Bloco</w:t>
            </w:r>
          </w:p>
        </w:tc>
      </w:tr>
      <w:tr w:rsidR="0081466C" w:rsidRPr="0005242F" w14:paraId="5BF38E1C" w14:textId="77777777" w:rsidTr="009171CB">
        <w:trPr>
          <w:trHeight w:val="81"/>
        </w:trPr>
        <w:tc>
          <w:tcPr>
            <w:tcW w:w="2374" w:type="dxa"/>
            <w:gridSpan w:val="2"/>
          </w:tcPr>
          <w:p w14:paraId="4407FAF2" w14:textId="77777777" w:rsidR="0081466C" w:rsidRPr="0005242F" w:rsidRDefault="0081466C" w:rsidP="009171CB">
            <w:pPr>
              <w:spacing w:line="256" w:lineRule="exact"/>
              <w:ind w:left="108"/>
              <w:rPr>
                <w:rFonts w:ascii="Gill Sans MT" w:hAnsi="Gill Sans MT"/>
                <w:sz w:val="20"/>
                <w:szCs w:val="20"/>
              </w:rPr>
            </w:pPr>
            <w:r w:rsidRPr="0005242F">
              <w:rPr>
                <w:rFonts w:ascii="Gill Sans MT" w:hAnsi="Gill Sans MT"/>
                <w:sz w:val="20"/>
                <w:szCs w:val="20"/>
              </w:rPr>
              <w:t>GEOPR - MASA</w:t>
            </w:r>
          </w:p>
        </w:tc>
        <w:tc>
          <w:tcPr>
            <w:tcW w:w="2304" w:type="dxa"/>
          </w:tcPr>
          <w:p w14:paraId="0132FBAC" w14:textId="77777777" w:rsidR="0081466C" w:rsidRPr="0005242F" w:rsidRDefault="0081466C" w:rsidP="009171CB">
            <w:pPr>
              <w:spacing w:line="256" w:lineRule="exact"/>
              <w:ind w:left="108"/>
              <w:rPr>
                <w:rFonts w:ascii="Gill Sans MT" w:hAnsi="Gill Sans MT"/>
                <w:sz w:val="20"/>
                <w:szCs w:val="20"/>
              </w:rPr>
            </w:pPr>
            <w:r w:rsidRPr="0005242F">
              <w:rPr>
                <w:rFonts w:ascii="Gill Sans MT" w:hAnsi="Gill Sans MT"/>
                <w:sz w:val="20"/>
                <w:szCs w:val="20"/>
              </w:rPr>
              <w:t xml:space="preserve">Nuclear </w:t>
            </w:r>
          </w:p>
        </w:tc>
        <w:tc>
          <w:tcPr>
            <w:tcW w:w="2445" w:type="dxa"/>
          </w:tcPr>
          <w:p w14:paraId="1BED9C3A" w14:textId="77777777" w:rsidR="0081466C" w:rsidRPr="0005242F" w:rsidRDefault="0081466C" w:rsidP="009171CB">
            <w:pPr>
              <w:spacing w:line="256" w:lineRule="exact"/>
              <w:ind w:left="108"/>
              <w:jc w:val="center"/>
              <w:rPr>
                <w:rFonts w:ascii="Gill Sans MT" w:hAnsi="Gill Sans MT"/>
                <w:sz w:val="20"/>
                <w:szCs w:val="20"/>
              </w:rPr>
            </w:pPr>
            <w:r w:rsidRPr="0005242F">
              <w:rPr>
                <w:rFonts w:ascii="Gill Sans MT" w:hAnsi="Gill Sans MT"/>
                <w:sz w:val="20"/>
                <w:szCs w:val="20"/>
              </w:rPr>
              <w:t>1º</w:t>
            </w:r>
          </w:p>
        </w:tc>
        <w:tc>
          <w:tcPr>
            <w:tcW w:w="2375" w:type="dxa"/>
          </w:tcPr>
          <w:p w14:paraId="058F0D08" w14:textId="77777777" w:rsidR="0081466C" w:rsidRPr="0005242F" w:rsidRDefault="0081466C" w:rsidP="009171CB">
            <w:pPr>
              <w:spacing w:line="256" w:lineRule="exact"/>
              <w:ind w:left="108"/>
              <w:jc w:val="center"/>
              <w:rPr>
                <w:rFonts w:ascii="Gill Sans MT" w:hAnsi="Gill Sans MT"/>
                <w:sz w:val="20"/>
                <w:szCs w:val="20"/>
              </w:rPr>
            </w:pPr>
            <w:r w:rsidRPr="0005242F">
              <w:rPr>
                <w:rFonts w:ascii="Gill Sans MT" w:hAnsi="Gill Sans MT"/>
                <w:sz w:val="20"/>
                <w:szCs w:val="20"/>
              </w:rPr>
              <w:t>2º</w:t>
            </w:r>
            <w:r>
              <w:rPr>
                <w:rFonts w:ascii="Gill Sans MT" w:hAnsi="Gill Sans MT"/>
                <w:sz w:val="20"/>
                <w:szCs w:val="20"/>
              </w:rPr>
              <w:t xml:space="preserve">/1º </w:t>
            </w:r>
          </w:p>
        </w:tc>
      </w:tr>
      <w:tr w:rsidR="0081466C" w:rsidRPr="0005242F" w14:paraId="2BD7F491" w14:textId="77777777" w:rsidTr="009171CB">
        <w:trPr>
          <w:trHeight w:val="81"/>
        </w:trPr>
        <w:tc>
          <w:tcPr>
            <w:tcW w:w="2374" w:type="dxa"/>
            <w:gridSpan w:val="2"/>
          </w:tcPr>
          <w:p w14:paraId="299FB216" w14:textId="77777777" w:rsidR="0081466C" w:rsidRPr="0005242F" w:rsidRDefault="0081466C" w:rsidP="009171CB">
            <w:pPr>
              <w:spacing w:line="256" w:lineRule="exact"/>
              <w:ind w:left="108"/>
              <w:rPr>
                <w:rFonts w:ascii="Gill Sans MT" w:hAnsi="Gill Sans MT"/>
                <w:sz w:val="20"/>
                <w:szCs w:val="20"/>
              </w:rPr>
            </w:pPr>
            <w:r w:rsidRPr="0005242F">
              <w:rPr>
                <w:rFonts w:ascii="Gill Sans MT" w:hAnsi="Gill Sans MT"/>
                <w:b/>
                <w:bCs/>
                <w:sz w:val="20"/>
                <w:szCs w:val="20"/>
              </w:rPr>
              <w:t xml:space="preserve">6. Horas de Contacto </w:t>
            </w:r>
          </w:p>
        </w:tc>
        <w:tc>
          <w:tcPr>
            <w:tcW w:w="2304" w:type="dxa"/>
          </w:tcPr>
          <w:p w14:paraId="6E7FB2FB" w14:textId="77777777" w:rsidR="0081466C" w:rsidRPr="0005242F" w:rsidRDefault="0081466C" w:rsidP="009171CB">
            <w:pPr>
              <w:spacing w:line="256" w:lineRule="exact"/>
              <w:ind w:left="108"/>
              <w:rPr>
                <w:rFonts w:ascii="Gill Sans MT" w:hAnsi="Gill Sans MT"/>
                <w:sz w:val="20"/>
                <w:szCs w:val="20"/>
              </w:rPr>
            </w:pPr>
            <w:r w:rsidRPr="0005242F">
              <w:rPr>
                <w:rFonts w:ascii="Gill Sans MT" w:hAnsi="Gill Sans MT"/>
                <w:b/>
                <w:bCs/>
                <w:sz w:val="20"/>
                <w:szCs w:val="20"/>
              </w:rPr>
              <w:t xml:space="preserve">7. Horas de Estudo Individual </w:t>
            </w:r>
          </w:p>
        </w:tc>
        <w:tc>
          <w:tcPr>
            <w:tcW w:w="2445" w:type="dxa"/>
          </w:tcPr>
          <w:p w14:paraId="340241D8" w14:textId="77777777" w:rsidR="0081466C" w:rsidRPr="0005242F" w:rsidRDefault="0081466C" w:rsidP="009171CB">
            <w:pPr>
              <w:spacing w:line="256" w:lineRule="exact"/>
              <w:ind w:left="108"/>
              <w:rPr>
                <w:rFonts w:ascii="Gill Sans MT" w:hAnsi="Gill Sans MT"/>
                <w:sz w:val="20"/>
                <w:szCs w:val="20"/>
              </w:rPr>
            </w:pPr>
            <w:r w:rsidRPr="0005242F">
              <w:rPr>
                <w:rFonts w:ascii="Gill Sans MT" w:hAnsi="Gill Sans MT"/>
                <w:b/>
                <w:bCs/>
                <w:sz w:val="20"/>
                <w:szCs w:val="20"/>
              </w:rPr>
              <w:t xml:space="preserve">8. Horas Totais </w:t>
            </w:r>
          </w:p>
        </w:tc>
        <w:tc>
          <w:tcPr>
            <w:tcW w:w="2375" w:type="dxa"/>
          </w:tcPr>
          <w:p w14:paraId="55A4BC48" w14:textId="77777777" w:rsidR="0081466C" w:rsidRPr="0005242F" w:rsidRDefault="0081466C" w:rsidP="009171CB">
            <w:pPr>
              <w:spacing w:line="256" w:lineRule="exact"/>
              <w:ind w:left="108"/>
              <w:rPr>
                <w:rFonts w:ascii="Gill Sans MT" w:hAnsi="Gill Sans MT"/>
                <w:sz w:val="20"/>
                <w:szCs w:val="20"/>
              </w:rPr>
            </w:pPr>
            <w:r w:rsidRPr="0005242F">
              <w:rPr>
                <w:rFonts w:ascii="Gill Sans MT" w:hAnsi="Gill Sans MT"/>
                <w:b/>
                <w:bCs/>
                <w:sz w:val="20"/>
                <w:szCs w:val="20"/>
              </w:rPr>
              <w:t xml:space="preserve">9. Número de Créditos Académicos </w:t>
            </w:r>
          </w:p>
        </w:tc>
      </w:tr>
      <w:tr w:rsidR="0081466C" w:rsidRPr="0005242F" w14:paraId="27373952" w14:textId="77777777" w:rsidTr="009171CB">
        <w:trPr>
          <w:trHeight w:val="81"/>
        </w:trPr>
        <w:tc>
          <w:tcPr>
            <w:tcW w:w="2374" w:type="dxa"/>
            <w:gridSpan w:val="2"/>
          </w:tcPr>
          <w:p w14:paraId="16CE336C" w14:textId="77777777" w:rsidR="0081466C" w:rsidRPr="0005242F" w:rsidRDefault="0081466C" w:rsidP="009171CB">
            <w:pPr>
              <w:spacing w:line="256" w:lineRule="exact"/>
              <w:ind w:left="108"/>
              <w:jc w:val="center"/>
              <w:rPr>
                <w:rFonts w:ascii="Gill Sans MT" w:hAnsi="Gill Sans MT"/>
                <w:sz w:val="20"/>
                <w:szCs w:val="20"/>
              </w:rPr>
            </w:pPr>
            <w:r w:rsidRPr="0005242F">
              <w:rPr>
                <w:rFonts w:ascii="Gill Sans MT" w:hAnsi="Gill Sans MT"/>
                <w:sz w:val="20"/>
                <w:szCs w:val="20"/>
              </w:rPr>
              <w:t>35</w:t>
            </w:r>
          </w:p>
        </w:tc>
        <w:tc>
          <w:tcPr>
            <w:tcW w:w="2304" w:type="dxa"/>
          </w:tcPr>
          <w:p w14:paraId="7F977A6A" w14:textId="77777777" w:rsidR="0081466C" w:rsidRPr="0005242F" w:rsidRDefault="0081466C" w:rsidP="009171CB">
            <w:pPr>
              <w:spacing w:line="256" w:lineRule="exact"/>
              <w:ind w:left="108"/>
              <w:jc w:val="center"/>
              <w:rPr>
                <w:rFonts w:ascii="Gill Sans MT" w:hAnsi="Gill Sans MT"/>
                <w:sz w:val="20"/>
                <w:szCs w:val="20"/>
              </w:rPr>
            </w:pPr>
            <w:r w:rsidRPr="0005242F">
              <w:rPr>
                <w:rFonts w:ascii="Gill Sans MT" w:hAnsi="Gill Sans MT"/>
                <w:sz w:val="20"/>
                <w:szCs w:val="20"/>
              </w:rPr>
              <w:t>70</w:t>
            </w:r>
          </w:p>
        </w:tc>
        <w:tc>
          <w:tcPr>
            <w:tcW w:w="2445" w:type="dxa"/>
          </w:tcPr>
          <w:p w14:paraId="71403FF2" w14:textId="77777777" w:rsidR="0081466C" w:rsidRPr="0005242F" w:rsidRDefault="0081466C" w:rsidP="009171CB">
            <w:pPr>
              <w:spacing w:line="256" w:lineRule="exact"/>
              <w:ind w:left="108"/>
              <w:jc w:val="center"/>
              <w:rPr>
                <w:rFonts w:ascii="Gill Sans MT" w:hAnsi="Gill Sans MT"/>
                <w:sz w:val="20"/>
                <w:szCs w:val="20"/>
              </w:rPr>
            </w:pPr>
            <w:r w:rsidRPr="0005242F">
              <w:rPr>
                <w:rFonts w:ascii="Gill Sans MT" w:hAnsi="Gill Sans MT"/>
                <w:sz w:val="20"/>
                <w:szCs w:val="20"/>
              </w:rPr>
              <w:t>105</w:t>
            </w:r>
          </w:p>
        </w:tc>
        <w:tc>
          <w:tcPr>
            <w:tcW w:w="2375" w:type="dxa"/>
          </w:tcPr>
          <w:p w14:paraId="48E22877" w14:textId="77777777" w:rsidR="0081466C" w:rsidRPr="0005242F" w:rsidRDefault="0081466C" w:rsidP="009171CB">
            <w:pPr>
              <w:spacing w:line="256" w:lineRule="exact"/>
              <w:ind w:left="108"/>
              <w:jc w:val="center"/>
              <w:rPr>
                <w:rFonts w:ascii="Gill Sans MT" w:hAnsi="Gill Sans MT"/>
                <w:sz w:val="20"/>
                <w:szCs w:val="20"/>
              </w:rPr>
            </w:pPr>
            <w:r w:rsidRPr="0005242F">
              <w:rPr>
                <w:rFonts w:ascii="Gill Sans MT" w:hAnsi="Gill Sans MT"/>
                <w:sz w:val="20"/>
                <w:szCs w:val="20"/>
              </w:rPr>
              <w:t>3.5</w:t>
            </w:r>
          </w:p>
        </w:tc>
      </w:tr>
      <w:tr w:rsidR="0081466C" w:rsidRPr="0005242F" w14:paraId="5C0EC509" w14:textId="77777777" w:rsidTr="009171CB">
        <w:trPr>
          <w:trHeight w:val="262"/>
        </w:trPr>
        <w:tc>
          <w:tcPr>
            <w:tcW w:w="4678" w:type="dxa"/>
            <w:gridSpan w:val="3"/>
          </w:tcPr>
          <w:p w14:paraId="0C9EBB56" w14:textId="77777777" w:rsidR="0081466C" w:rsidRPr="0005242F" w:rsidRDefault="0081466C" w:rsidP="009171CB">
            <w:pPr>
              <w:spacing w:line="256" w:lineRule="exact"/>
              <w:ind w:left="107"/>
              <w:rPr>
                <w:rFonts w:ascii="Gill Sans MT" w:hAnsi="Gill Sans MT"/>
                <w:b/>
                <w:sz w:val="20"/>
                <w:szCs w:val="20"/>
              </w:rPr>
            </w:pPr>
            <w:r w:rsidRPr="0005242F">
              <w:rPr>
                <w:rFonts w:ascii="Gill Sans MT" w:hAnsi="Gill Sans MT"/>
                <w:b/>
                <w:sz w:val="20"/>
                <w:szCs w:val="20"/>
              </w:rPr>
              <w:t>10. Pré-requisito:</w:t>
            </w:r>
          </w:p>
        </w:tc>
        <w:tc>
          <w:tcPr>
            <w:tcW w:w="4820" w:type="dxa"/>
            <w:gridSpan w:val="2"/>
          </w:tcPr>
          <w:p w14:paraId="40857CBA" w14:textId="77777777" w:rsidR="0081466C" w:rsidRPr="0005242F" w:rsidRDefault="0081466C" w:rsidP="009171CB">
            <w:pPr>
              <w:spacing w:line="256" w:lineRule="exact"/>
              <w:ind w:left="108"/>
              <w:rPr>
                <w:rFonts w:ascii="Gill Sans MT" w:hAnsi="Gill Sans MT"/>
                <w:sz w:val="20"/>
                <w:szCs w:val="20"/>
              </w:rPr>
            </w:pPr>
            <w:r w:rsidRPr="0005242F">
              <w:rPr>
                <w:rFonts w:ascii="Gill Sans MT" w:hAnsi="Gill Sans MT"/>
                <w:sz w:val="20"/>
                <w:szCs w:val="20"/>
              </w:rPr>
              <w:t>Nenhum</w:t>
            </w:r>
          </w:p>
        </w:tc>
      </w:tr>
      <w:tr w:rsidR="0081466C" w:rsidRPr="0005242F" w14:paraId="3422FFDD" w14:textId="77777777" w:rsidTr="009171CB">
        <w:trPr>
          <w:trHeight w:val="262"/>
        </w:trPr>
        <w:tc>
          <w:tcPr>
            <w:tcW w:w="9498" w:type="dxa"/>
            <w:gridSpan w:val="5"/>
          </w:tcPr>
          <w:p w14:paraId="3DA9BF77" w14:textId="77777777" w:rsidR="0081466C" w:rsidRPr="0005242F" w:rsidRDefault="0081466C" w:rsidP="009171CB">
            <w:pPr>
              <w:spacing w:line="256" w:lineRule="exact"/>
              <w:ind w:left="108"/>
              <w:rPr>
                <w:rFonts w:ascii="Gill Sans MT" w:hAnsi="Gill Sans MT"/>
                <w:sz w:val="20"/>
                <w:szCs w:val="20"/>
              </w:rPr>
            </w:pPr>
            <w:r w:rsidRPr="0005242F">
              <w:rPr>
                <w:rFonts w:ascii="Gill Sans MT" w:hAnsi="Gill Sans MT"/>
                <w:b/>
                <w:sz w:val="20"/>
                <w:szCs w:val="20"/>
              </w:rPr>
              <w:t>11. Objectivos da Disciplina:</w:t>
            </w:r>
          </w:p>
        </w:tc>
      </w:tr>
      <w:tr w:rsidR="0081466C" w:rsidRPr="0005242F" w14:paraId="2896068C" w14:textId="77777777" w:rsidTr="009171CB">
        <w:trPr>
          <w:trHeight w:val="1726"/>
        </w:trPr>
        <w:tc>
          <w:tcPr>
            <w:tcW w:w="9498" w:type="dxa"/>
            <w:gridSpan w:val="5"/>
          </w:tcPr>
          <w:p w14:paraId="3DBE8DA3" w14:textId="77777777" w:rsidR="0081466C" w:rsidRPr="0005242F" w:rsidRDefault="0081466C" w:rsidP="009171CB">
            <w:pPr>
              <w:spacing w:line="274" w:lineRule="exact"/>
              <w:ind w:left="107"/>
              <w:rPr>
                <w:rFonts w:ascii="Gill Sans MT" w:hAnsi="Gill Sans MT"/>
                <w:sz w:val="20"/>
                <w:szCs w:val="20"/>
              </w:rPr>
            </w:pPr>
            <w:r w:rsidRPr="0005242F">
              <w:rPr>
                <w:rFonts w:ascii="Gill Sans MT" w:hAnsi="Gill Sans MT"/>
                <w:sz w:val="20"/>
                <w:szCs w:val="20"/>
              </w:rPr>
              <w:t>No final da disciplina, o estudante deve ser capaz de:</w:t>
            </w:r>
          </w:p>
          <w:p w14:paraId="524C8393" w14:textId="77777777" w:rsidR="0081466C" w:rsidRPr="0005242F" w:rsidRDefault="0081466C" w:rsidP="009171CB">
            <w:pPr>
              <w:numPr>
                <w:ilvl w:val="0"/>
                <w:numId w:val="20"/>
              </w:numPr>
              <w:tabs>
                <w:tab w:val="left" w:pos="828"/>
              </w:tabs>
              <w:spacing w:before="2" w:line="293" w:lineRule="exact"/>
              <w:rPr>
                <w:rFonts w:ascii="Gill Sans MT" w:hAnsi="Gill Sans MT"/>
                <w:sz w:val="20"/>
                <w:szCs w:val="20"/>
              </w:rPr>
            </w:pPr>
            <w:r w:rsidRPr="0005242F">
              <w:rPr>
                <w:rFonts w:ascii="Gill Sans MT" w:hAnsi="Gill Sans MT"/>
                <w:sz w:val="20"/>
                <w:szCs w:val="20"/>
              </w:rPr>
              <w:t>Compreender e Interpretar os conceitos Geomaticos ;</w:t>
            </w:r>
          </w:p>
          <w:p w14:paraId="5C6084AE" w14:textId="77777777" w:rsidR="0081466C" w:rsidRPr="0005242F" w:rsidRDefault="0081466C" w:rsidP="009171CB">
            <w:pPr>
              <w:numPr>
                <w:ilvl w:val="0"/>
                <w:numId w:val="20"/>
              </w:numPr>
              <w:tabs>
                <w:tab w:val="left" w:pos="828"/>
              </w:tabs>
              <w:spacing w:before="2" w:line="293" w:lineRule="exact"/>
              <w:rPr>
                <w:rFonts w:ascii="Gill Sans MT" w:hAnsi="Gill Sans MT"/>
                <w:sz w:val="20"/>
                <w:szCs w:val="20"/>
              </w:rPr>
            </w:pPr>
            <w:r w:rsidRPr="0005242F">
              <w:rPr>
                <w:rFonts w:ascii="Gill Sans MT" w:hAnsi="Gill Sans MT"/>
                <w:sz w:val="20"/>
                <w:szCs w:val="20"/>
              </w:rPr>
              <w:t>Usar de softwares QGIS, AriGIS  e ENVI;</w:t>
            </w:r>
          </w:p>
          <w:p w14:paraId="7DCEDEB9" w14:textId="77777777" w:rsidR="0081466C" w:rsidRPr="0005242F" w:rsidRDefault="0081466C" w:rsidP="009171CB">
            <w:pPr>
              <w:numPr>
                <w:ilvl w:val="0"/>
                <w:numId w:val="20"/>
              </w:numPr>
              <w:tabs>
                <w:tab w:val="left" w:pos="828"/>
              </w:tabs>
              <w:spacing w:before="2" w:line="293" w:lineRule="exact"/>
              <w:rPr>
                <w:rFonts w:ascii="Gill Sans MT" w:hAnsi="Gill Sans MT"/>
                <w:sz w:val="20"/>
                <w:szCs w:val="20"/>
              </w:rPr>
            </w:pPr>
            <w:r w:rsidRPr="0005242F">
              <w:rPr>
                <w:rFonts w:ascii="Gill Sans MT" w:hAnsi="Gill Sans MT"/>
                <w:sz w:val="20"/>
                <w:szCs w:val="20"/>
              </w:rPr>
              <w:t>Desenvolver  e usar modelos em hidrologia, agricultura e  estudos ambientais no Sequeiro e Semi-Árido;</w:t>
            </w:r>
          </w:p>
          <w:p w14:paraId="04436568" w14:textId="77777777" w:rsidR="0081466C" w:rsidRPr="0005242F" w:rsidRDefault="0081466C" w:rsidP="009171CB">
            <w:pPr>
              <w:pStyle w:val="ListParagraph"/>
              <w:numPr>
                <w:ilvl w:val="0"/>
                <w:numId w:val="20"/>
              </w:numPr>
              <w:spacing w:line="274" w:lineRule="exact"/>
              <w:rPr>
                <w:rFonts w:ascii="Gill Sans MT" w:hAnsi="Gill Sans MT"/>
                <w:sz w:val="20"/>
                <w:szCs w:val="20"/>
              </w:rPr>
            </w:pPr>
            <w:r w:rsidRPr="0005242F">
              <w:rPr>
                <w:rFonts w:ascii="Gill Sans MT" w:hAnsi="Gill Sans MT"/>
                <w:sz w:val="20"/>
                <w:szCs w:val="20"/>
              </w:rPr>
              <w:t>Aplicar e apresentar ferramentas para uso em agricultura de precisão em Sistemas de Sequeiro e Semi-Árido .</w:t>
            </w:r>
          </w:p>
        </w:tc>
      </w:tr>
      <w:tr w:rsidR="0081466C" w:rsidRPr="0005242F" w14:paraId="13B29AC4" w14:textId="77777777" w:rsidTr="009171CB">
        <w:trPr>
          <w:trHeight w:val="262"/>
        </w:trPr>
        <w:tc>
          <w:tcPr>
            <w:tcW w:w="9498" w:type="dxa"/>
            <w:gridSpan w:val="5"/>
          </w:tcPr>
          <w:p w14:paraId="1E85F271" w14:textId="77777777" w:rsidR="0081466C" w:rsidRPr="0005242F" w:rsidRDefault="0081466C" w:rsidP="009171CB">
            <w:pPr>
              <w:spacing w:line="256" w:lineRule="exact"/>
              <w:ind w:left="107"/>
              <w:rPr>
                <w:rFonts w:ascii="Gill Sans MT" w:hAnsi="Gill Sans MT"/>
                <w:b/>
                <w:sz w:val="20"/>
                <w:szCs w:val="20"/>
              </w:rPr>
            </w:pPr>
            <w:r w:rsidRPr="0005242F">
              <w:rPr>
                <w:rFonts w:ascii="Gill Sans MT" w:hAnsi="Gill Sans MT"/>
                <w:b/>
                <w:sz w:val="20"/>
                <w:szCs w:val="20"/>
              </w:rPr>
              <w:t>12. Conteúdo da disciplina:</w:t>
            </w:r>
          </w:p>
        </w:tc>
      </w:tr>
      <w:tr w:rsidR="0081466C" w:rsidRPr="0005242F" w14:paraId="505BF8C3" w14:textId="77777777" w:rsidTr="009171CB">
        <w:trPr>
          <w:cantSplit/>
          <w:trHeight w:val="358"/>
        </w:trPr>
        <w:tc>
          <w:tcPr>
            <w:tcW w:w="567" w:type="dxa"/>
            <w:vAlign w:val="center"/>
          </w:tcPr>
          <w:p w14:paraId="45E81025" w14:textId="77777777" w:rsidR="0081466C" w:rsidRPr="0005242F" w:rsidRDefault="0081466C" w:rsidP="009171CB">
            <w:pPr>
              <w:spacing w:line="265" w:lineRule="exact"/>
              <w:ind w:left="107"/>
              <w:rPr>
                <w:rFonts w:ascii="Gill Sans MT" w:hAnsi="Gill Sans MT"/>
                <w:sz w:val="20"/>
                <w:szCs w:val="20"/>
              </w:rPr>
            </w:pPr>
            <w:r w:rsidRPr="0005242F">
              <w:rPr>
                <w:rFonts w:ascii="Gill Sans MT" w:hAnsi="Gill Sans MT"/>
                <w:sz w:val="20"/>
                <w:szCs w:val="20"/>
              </w:rPr>
              <w:t>No</w:t>
            </w:r>
          </w:p>
        </w:tc>
        <w:tc>
          <w:tcPr>
            <w:tcW w:w="8931" w:type="dxa"/>
            <w:gridSpan w:val="4"/>
            <w:vAlign w:val="center"/>
          </w:tcPr>
          <w:p w14:paraId="72C02518" w14:textId="77777777" w:rsidR="0081466C" w:rsidRPr="0005242F" w:rsidRDefault="0081466C" w:rsidP="009171CB">
            <w:pPr>
              <w:spacing w:before="56" w:line="259" w:lineRule="exact"/>
              <w:ind w:right="4155"/>
              <w:rPr>
                <w:rFonts w:ascii="Gill Sans MT" w:hAnsi="Gill Sans MT"/>
                <w:bCs/>
                <w:sz w:val="20"/>
                <w:szCs w:val="20"/>
              </w:rPr>
            </w:pPr>
            <w:r w:rsidRPr="0005242F">
              <w:rPr>
                <w:rFonts w:ascii="Gill Sans MT" w:hAnsi="Gill Sans MT"/>
                <w:bCs/>
                <w:sz w:val="20"/>
                <w:szCs w:val="20"/>
              </w:rPr>
              <w:t>TEMAS</w:t>
            </w:r>
          </w:p>
        </w:tc>
      </w:tr>
      <w:tr w:rsidR="0081466C" w:rsidRPr="0005242F" w14:paraId="7686E2B4" w14:textId="77777777" w:rsidTr="009171CB">
        <w:trPr>
          <w:trHeight w:val="319"/>
        </w:trPr>
        <w:tc>
          <w:tcPr>
            <w:tcW w:w="567" w:type="dxa"/>
          </w:tcPr>
          <w:p w14:paraId="7363322B" w14:textId="77777777" w:rsidR="0081466C" w:rsidRPr="0005242F" w:rsidRDefault="0081466C" w:rsidP="009171CB">
            <w:pPr>
              <w:spacing w:line="268" w:lineRule="exact"/>
              <w:ind w:left="107"/>
              <w:rPr>
                <w:rFonts w:ascii="Gill Sans MT" w:hAnsi="Gill Sans MT"/>
                <w:sz w:val="20"/>
                <w:szCs w:val="20"/>
              </w:rPr>
            </w:pPr>
            <w:r w:rsidRPr="0005242F">
              <w:rPr>
                <w:rFonts w:ascii="Gill Sans MT" w:hAnsi="Gill Sans MT"/>
                <w:sz w:val="20"/>
                <w:szCs w:val="20"/>
              </w:rPr>
              <w:t>1</w:t>
            </w:r>
          </w:p>
        </w:tc>
        <w:tc>
          <w:tcPr>
            <w:tcW w:w="8931" w:type="dxa"/>
            <w:gridSpan w:val="4"/>
          </w:tcPr>
          <w:p w14:paraId="3F8899F3" w14:textId="77777777" w:rsidR="0081466C" w:rsidRPr="0005242F" w:rsidRDefault="0081466C" w:rsidP="009171CB">
            <w:pPr>
              <w:spacing w:before="51" w:line="264" w:lineRule="exact"/>
              <w:ind w:left="108"/>
              <w:rPr>
                <w:rFonts w:ascii="Gill Sans MT" w:hAnsi="Gill Sans MT"/>
                <w:sz w:val="20"/>
                <w:szCs w:val="20"/>
              </w:rPr>
            </w:pPr>
            <w:r w:rsidRPr="0005242F">
              <w:rPr>
                <w:rFonts w:ascii="Gill Sans MT" w:hAnsi="Gill Sans MT"/>
                <w:sz w:val="20"/>
                <w:szCs w:val="20"/>
              </w:rPr>
              <w:t xml:space="preserve">Conceitos de SIG, </w:t>
            </w:r>
          </w:p>
        </w:tc>
      </w:tr>
      <w:tr w:rsidR="0081466C" w:rsidRPr="0005242F" w14:paraId="0256C2E3" w14:textId="77777777" w:rsidTr="009171CB">
        <w:trPr>
          <w:trHeight w:val="319"/>
        </w:trPr>
        <w:tc>
          <w:tcPr>
            <w:tcW w:w="567" w:type="dxa"/>
          </w:tcPr>
          <w:p w14:paraId="2FB41505" w14:textId="77777777" w:rsidR="0081466C" w:rsidRPr="0005242F" w:rsidRDefault="0081466C" w:rsidP="009171CB">
            <w:pPr>
              <w:spacing w:line="268" w:lineRule="exact"/>
              <w:ind w:left="107"/>
              <w:rPr>
                <w:rFonts w:ascii="Gill Sans MT" w:hAnsi="Gill Sans MT"/>
                <w:sz w:val="20"/>
                <w:szCs w:val="20"/>
              </w:rPr>
            </w:pPr>
            <w:r w:rsidRPr="0005242F">
              <w:rPr>
                <w:rFonts w:ascii="Gill Sans MT" w:hAnsi="Gill Sans MT"/>
                <w:sz w:val="20"/>
                <w:szCs w:val="20"/>
              </w:rPr>
              <w:t>2</w:t>
            </w:r>
          </w:p>
        </w:tc>
        <w:tc>
          <w:tcPr>
            <w:tcW w:w="8931" w:type="dxa"/>
            <w:gridSpan w:val="4"/>
          </w:tcPr>
          <w:p w14:paraId="2A971D96" w14:textId="77777777" w:rsidR="0081466C" w:rsidRPr="0005242F" w:rsidRDefault="0081466C" w:rsidP="009171CB">
            <w:pPr>
              <w:spacing w:before="51" w:line="264" w:lineRule="exact"/>
              <w:ind w:left="108"/>
              <w:rPr>
                <w:rFonts w:ascii="Gill Sans MT" w:hAnsi="Gill Sans MT"/>
                <w:sz w:val="20"/>
                <w:szCs w:val="20"/>
              </w:rPr>
            </w:pPr>
            <w:r w:rsidRPr="0005242F">
              <w:rPr>
                <w:rFonts w:ascii="Gill Sans MT" w:hAnsi="Gill Sans MT"/>
                <w:sz w:val="20"/>
                <w:szCs w:val="20"/>
              </w:rPr>
              <w:t>Estrutura Geral de um SIG,</w:t>
            </w:r>
          </w:p>
        </w:tc>
      </w:tr>
      <w:tr w:rsidR="0081466C" w:rsidRPr="0005242F" w14:paraId="1B9E75B0" w14:textId="77777777" w:rsidTr="009171CB">
        <w:trPr>
          <w:trHeight w:val="319"/>
        </w:trPr>
        <w:tc>
          <w:tcPr>
            <w:tcW w:w="567" w:type="dxa"/>
          </w:tcPr>
          <w:p w14:paraId="557F2534" w14:textId="77777777" w:rsidR="0081466C" w:rsidRPr="0005242F" w:rsidRDefault="0081466C" w:rsidP="009171CB">
            <w:pPr>
              <w:spacing w:line="268" w:lineRule="exact"/>
              <w:ind w:left="107"/>
              <w:rPr>
                <w:rFonts w:ascii="Gill Sans MT" w:hAnsi="Gill Sans MT"/>
                <w:sz w:val="20"/>
                <w:szCs w:val="20"/>
              </w:rPr>
            </w:pPr>
            <w:r w:rsidRPr="0005242F">
              <w:rPr>
                <w:rFonts w:ascii="Gill Sans MT" w:hAnsi="Gill Sans MT"/>
                <w:sz w:val="20"/>
                <w:szCs w:val="20"/>
              </w:rPr>
              <w:t>3</w:t>
            </w:r>
          </w:p>
        </w:tc>
        <w:tc>
          <w:tcPr>
            <w:tcW w:w="8931" w:type="dxa"/>
            <w:gridSpan w:val="4"/>
          </w:tcPr>
          <w:p w14:paraId="09C31237" w14:textId="77777777" w:rsidR="0081466C" w:rsidRPr="0005242F" w:rsidRDefault="0081466C" w:rsidP="009171CB">
            <w:pPr>
              <w:spacing w:before="51" w:line="264" w:lineRule="exact"/>
              <w:ind w:left="108"/>
              <w:rPr>
                <w:rFonts w:ascii="Gill Sans MT" w:hAnsi="Gill Sans MT"/>
                <w:sz w:val="20"/>
                <w:szCs w:val="20"/>
              </w:rPr>
            </w:pPr>
            <w:r w:rsidRPr="0005242F">
              <w:rPr>
                <w:rFonts w:ascii="Gill Sans MT" w:hAnsi="Gill Sans MT"/>
                <w:sz w:val="20"/>
                <w:szCs w:val="20"/>
              </w:rPr>
              <w:t>Representação Computacional de Dados Geográficos;</w:t>
            </w:r>
          </w:p>
        </w:tc>
      </w:tr>
      <w:tr w:rsidR="0081466C" w:rsidRPr="0005242F" w14:paraId="7033ED45" w14:textId="77777777" w:rsidTr="009171CB">
        <w:trPr>
          <w:trHeight w:val="319"/>
        </w:trPr>
        <w:tc>
          <w:tcPr>
            <w:tcW w:w="567" w:type="dxa"/>
          </w:tcPr>
          <w:p w14:paraId="2915B323" w14:textId="77777777" w:rsidR="0081466C" w:rsidRPr="0005242F" w:rsidRDefault="0081466C" w:rsidP="009171CB">
            <w:pPr>
              <w:spacing w:line="268" w:lineRule="exact"/>
              <w:ind w:left="107"/>
              <w:rPr>
                <w:rFonts w:ascii="Gill Sans MT" w:hAnsi="Gill Sans MT"/>
                <w:sz w:val="20"/>
                <w:szCs w:val="20"/>
              </w:rPr>
            </w:pPr>
            <w:r w:rsidRPr="0005242F">
              <w:rPr>
                <w:rFonts w:ascii="Gill Sans MT" w:hAnsi="Gill Sans MT"/>
                <w:sz w:val="20"/>
                <w:szCs w:val="20"/>
              </w:rPr>
              <w:t>4</w:t>
            </w:r>
          </w:p>
        </w:tc>
        <w:tc>
          <w:tcPr>
            <w:tcW w:w="8931" w:type="dxa"/>
            <w:gridSpan w:val="4"/>
          </w:tcPr>
          <w:p w14:paraId="40860328" w14:textId="77777777" w:rsidR="0081466C" w:rsidRPr="0005242F" w:rsidRDefault="0081466C" w:rsidP="009171CB">
            <w:pPr>
              <w:spacing w:before="51" w:line="264" w:lineRule="exact"/>
              <w:ind w:left="108"/>
              <w:rPr>
                <w:rFonts w:ascii="Gill Sans MT" w:hAnsi="Gill Sans MT"/>
                <w:sz w:val="20"/>
                <w:szCs w:val="20"/>
              </w:rPr>
            </w:pPr>
            <w:r w:rsidRPr="0005242F">
              <w:rPr>
                <w:rFonts w:ascii="Gill Sans MT" w:hAnsi="Gill Sans MT"/>
                <w:sz w:val="20"/>
                <w:szCs w:val="20"/>
              </w:rPr>
              <w:t>Modelagem; Sistema de Posicionamento por Satélite (GNSS)</w:t>
            </w:r>
          </w:p>
        </w:tc>
      </w:tr>
      <w:tr w:rsidR="0081466C" w:rsidRPr="0005242F" w14:paraId="7D2D1A84" w14:textId="77777777" w:rsidTr="009171CB">
        <w:trPr>
          <w:trHeight w:val="319"/>
        </w:trPr>
        <w:tc>
          <w:tcPr>
            <w:tcW w:w="567" w:type="dxa"/>
          </w:tcPr>
          <w:p w14:paraId="132264CF" w14:textId="77777777" w:rsidR="0081466C" w:rsidRPr="0005242F" w:rsidRDefault="0081466C" w:rsidP="009171CB">
            <w:pPr>
              <w:spacing w:line="268" w:lineRule="exact"/>
              <w:ind w:left="107"/>
              <w:rPr>
                <w:rFonts w:ascii="Gill Sans MT" w:hAnsi="Gill Sans MT"/>
                <w:sz w:val="20"/>
                <w:szCs w:val="20"/>
              </w:rPr>
            </w:pPr>
            <w:r w:rsidRPr="0005242F">
              <w:rPr>
                <w:rFonts w:ascii="Gill Sans MT" w:hAnsi="Gill Sans MT"/>
                <w:sz w:val="20"/>
                <w:szCs w:val="20"/>
              </w:rPr>
              <w:t>5</w:t>
            </w:r>
          </w:p>
        </w:tc>
        <w:tc>
          <w:tcPr>
            <w:tcW w:w="8931" w:type="dxa"/>
            <w:gridSpan w:val="4"/>
          </w:tcPr>
          <w:p w14:paraId="29820CAD" w14:textId="77777777" w:rsidR="0081466C" w:rsidRPr="0005242F" w:rsidRDefault="0081466C" w:rsidP="009171CB">
            <w:pPr>
              <w:spacing w:before="51" w:line="264" w:lineRule="exact"/>
              <w:ind w:left="108"/>
              <w:rPr>
                <w:rFonts w:ascii="Gill Sans MT" w:hAnsi="Gill Sans MT"/>
                <w:sz w:val="20"/>
                <w:szCs w:val="20"/>
              </w:rPr>
            </w:pPr>
            <w:r w:rsidRPr="0005242F">
              <w:rPr>
                <w:rFonts w:ascii="Gill Sans MT" w:hAnsi="Gill Sans MT"/>
                <w:sz w:val="20"/>
                <w:szCs w:val="20"/>
              </w:rPr>
              <w:t>Sistemas de Coordenadas Geográficas e Projeções;</w:t>
            </w:r>
          </w:p>
        </w:tc>
      </w:tr>
      <w:tr w:rsidR="0081466C" w:rsidRPr="0005242F" w14:paraId="7ABD22CE" w14:textId="77777777" w:rsidTr="009171CB">
        <w:trPr>
          <w:trHeight w:val="319"/>
        </w:trPr>
        <w:tc>
          <w:tcPr>
            <w:tcW w:w="567" w:type="dxa"/>
          </w:tcPr>
          <w:p w14:paraId="465F39B5" w14:textId="77777777" w:rsidR="0081466C" w:rsidRPr="0005242F" w:rsidRDefault="0081466C" w:rsidP="009171CB">
            <w:pPr>
              <w:spacing w:line="268" w:lineRule="exact"/>
              <w:ind w:left="107"/>
              <w:rPr>
                <w:rFonts w:ascii="Gill Sans MT" w:hAnsi="Gill Sans MT"/>
                <w:sz w:val="20"/>
                <w:szCs w:val="20"/>
              </w:rPr>
            </w:pPr>
            <w:r w:rsidRPr="0005242F">
              <w:rPr>
                <w:rFonts w:ascii="Gill Sans MT" w:hAnsi="Gill Sans MT"/>
                <w:sz w:val="20"/>
                <w:szCs w:val="20"/>
              </w:rPr>
              <w:t>6</w:t>
            </w:r>
          </w:p>
        </w:tc>
        <w:tc>
          <w:tcPr>
            <w:tcW w:w="8931" w:type="dxa"/>
            <w:gridSpan w:val="4"/>
          </w:tcPr>
          <w:p w14:paraId="4E35A30E" w14:textId="77777777" w:rsidR="0081466C" w:rsidRPr="0005242F" w:rsidRDefault="0081466C" w:rsidP="009171CB">
            <w:pPr>
              <w:spacing w:before="51" w:line="264" w:lineRule="exact"/>
              <w:ind w:left="108"/>
              <w:rPr>
                <w:rFonts w:ascii="Gill Sans MT" w:hAnsi="Gill Sans MT"/>
                <w:sz w:val="20"/>
                <w:szCs w:val="20"/>
              </w:rPr>
            </w:pPr>
            <w:r w:rsidRPr="0005242F">
              <w:rPr>
                <w:rFonts w:ascii="Gill Sans MT" w:hAnsi="Gill Sans MT"/>
                <w:sz w:val="20"/>
                <w:szCs w:val="20"/>
              </w:rPr>
              <w:t>Fontes de Dados em SIG; Digitalização</w:t>
            </w:r>
          </w:p>
        </w:tc>
      </w:tr>
      <w:tr w:rsidR="0081466C" w:rsidRPr="0005242F" w14:paraId="75A851D5" w14:textId="77777777" w:rsidTr="009171CB">
        <w:trPr>
          <w:trHeight w:val="319"/>
        </w:trPr>
        <w:tc>
          <w:tcPr>
            <w:tcW w:w="567" w:type="dxa"/>
          </w:tcPr>
          <w:p w14:paraId="44ED270E" w14:textId="77777777" w:rsidR="0081466C" w:rsidRPr="0005242F" w:rsidRDefault="0081466C" w:rsidP="009171CB">
            <w:pPr>
              <w:spacing w:line="268" w:lineRule="exact"/>
              <w:ind w:left="107"/>
              <w:rPr>
                <w:rFonts w:ascii="Gill Sans MT" w:hAnsi="Gill Sans MT"/>
                <w:sz w:val="20"/>
                <w:szCs w:val="20"/>
              </w:rPr>
            </w:pPr>
            <w:r w:rsidRPr="0005242F">
              <w:rPr>
                <w:rFonts w:ascii="Gill Sans MT" w:hAnsi="Gill Sans MT"/>
                <w:sz w:val="20"/>
                <w:szCs w:val="20"/>
              </w:rPr>
              <w:t>7</w:t>
            </w:r>
          </w:p>
        </w:tc>
        <w:tc>
          <w:tcPr>
            <w:tcW w:w="8931" w:type="dxa"/>
            <w:gridSpan w:val="4"/>
          </w:tcPr>
          <w:p w14:paraId="5900256B" w14:textId="77777777" w:rsidR="0081466C" w:rsidRPr="0005242F" w:rsidRDefault="0081466C" w:rsidP="009171CB">
            <w:pPr>
              <w:spacing w:before="51" w:line="264" w:lineRule="exact"/>
              <w:ind w:left="108"/>
              <w:rPr>
                <w:rFonts w:ascii="Gill Sans MT" w:hAnsi="Gill Sans MT"/>
                <w:sz w:val="20"/>
                <w:szCs w:val="20"/>
              </w:rPr>
            </w:pPr>
            <w:r w:rsidRPr="0005242F">
              <w:rPr>
                <w:rFonts w:ascii="Gill Sans MT" w:hAnsi="Gill Sans MT"/>
                <w:sz w:val="20"/>
                <w:szCs w:val="20"/>
              </w:rPr>
              <w:t>Integração entre Sensoriamento Remoto e SIG;</w:t>
            </w:r>
          </w:p>
        </w:tc>
      </w:tr>
      <w:tr w:rsidR="0081466C" w:rsidRPr="0005242F" w14:paraId="586E18F5" w14:textId="77777777" w:rsidTr="009171CB">
        <w:trPr>
          <w:trHeight w:val="319"/>
        </w:trPr>
        <w:tc>
          <w:tcPr>
            <w:tcW w:w="567" w:type="dxa"/>
          </w:tcPr>
          <w:p w14:paraId="55586205" w14:textId="77777777" w:rsidR="0081466C" w:rsidRPr="0005242F" w:rsidRDefault="0081466C" w:rsidP="009171CB">
            <w:pPr>
              <w:spacing w:line="268" w:lineRule="exact"/>
              <w:ind w:left="107"/>
              <w:rPr>
                <w:rFonts w:ascii="Gill Sans MT" w:hAnsi="Gill Sans MT"/>
                <w:sz w:val="20"/>
                <w:szCs w:val="20"/>
              </w:rPr>
            </w:pPr>
            <w:r w:rsidRPr="0005242F">
              <w:rPr>
                <w:rFonts w:ascii="Gill Sans MT" w:hAnsi="Gill Sans MT"/>
                <w:sz w:val="20"/>
                <w:szCs w:val="20"/>
              </w:rPr>
              <w:t>8</w:t>
            </w:r>
          </w:p>
        </w:tc>
        <w:tc>
          <w:tcPr>
            <w:tcW w:w="8931" w:type="dxa"/>
            <w:gridSpan w:val="4"/>
          </w:tcPr>
          <w:p w14:paraId="3AB54D95" w14:textId="77777777" w:rsidR="0081466C" w:rsidRPr="0005242F" w:rsidRDefault="0081466C" w:rsidP="009171CB">
            <w:pPr>
              <w:spacing w:before="51" w:line="264" w:lineRule="exact"/>
              <w:ind w:left="108"/>
              <w:rPr>
                <w:rFonts w:ascii="Gill Sans MT" w:hAnsi="Gill Sans MT"/>
                <w:sz w:val="20"/>
                <w:szCs w:val="20"/>
              </w:rPr>
            </w:pPr>
            <w:r w:rsidRPr="0005242F">
              <w:rPr>
                <w:rFonts w:ascii="Gill Sans MT" w:hAnsi="Gill Sans MT"/>
                <w:sz w:val="20"/>
                <w:szCs w:val="20"/>
              </w:rPr>
              <w:t>Geoestatística;</w:t>
            </w:r>
          </w:p>
        </w:tc>
      </w:tr>
      <w:tr w:rsidR="0081466C" w:rsidRPr="0005242F" w14:paraId="746F2886" w14:textId="77777777" w:rsidTr="009171CB">
        <w:trPr>
          <w:trHeight w:val="319"/>
        </w:trPr>
        <w:tc>
          <w:tcPr>
            <w:tcW w:w="567" w:type="dxa"/>
          </w:tcPr>
          <w:p w14:paraId="12C041F4" w14:textId="77777777" w:rsidR="0081466C" w:rsidRPr="0005242F" w:rsidRDefault="0081466C" w:rsidP="009171CB">
            <w:pPr>
              <w:spacing w:line="268" w:lineRule="exact"/>
              <w:ind w:left="107"/>
              <w:rPr>
                <w:rFonts w:ascii="Gill Sans MT" w:hAnsi="Gill Sans MT"/>
                <w:sz w:val="20"/>
                <w:szCs w:val="20"/>
              </w:rPr>
            </w:pPr>
            <w:r w:rsidRPr="0005242F">
              <w:rPr>
                <w:rFonts w:ascii="Gill Sans MT" w:hAnsi="Gill Sans MT"/>
                <w:sz w:val="20"/>
                <w:szCs w:val="20"/>
              </w:rPr>
              <w:t>9</w:t>
            </w:r>
          </w:p>
        </w:tc>
        <w:tc>
          <w:tcPr>
            <w:tcW w:w="8931" w:type="dxa"/>
            <w:gridSpan w:val="4"/>
          </w:tcPr>
          <w:p w14:paraId="74AEE409" w14:textId="77777777" w:rsidR="0081466C" w:rsidRPr="0005242F" w:rsidRDefault="0081466C" w:rsidP="009171CB">
            <w:pPr>
              <w:spacing w:before="51" w:line="264" w:lineRule="exact"/>
              <w:ind w:left="108"/>
              <w:rPr>
                <w:rFonts w:ascii="Gill Sans MT" w:hAnsi="Gill Sans MT"/>
                <w:sz w:val="20"/>
                <w:szCs w:val="20"/>
              </w:rPr>
            </w:pPr>
            <w:r w:rsidRPr="0005242F">
              <w:rPr>
                <w:rFonts w:ascii="Gill Sans MT" w:hAnsi="Gill Sans MT"/>
                <w:sz w:val="20"/>
                <w:szCs w:val="20"/>
              </w:rPr>
              <w:t>Veículos aéreos não tripulados(VANTs),  aplicados na agricultura de Sequeiro e Semi-Árido</w:t>
            </w:r>
          </w:p>
        </w:tc>
      </w:tr>
      <w:tr w:rsidR="0081466C" w:rsidRPr="0005242F" w14:paraId="31D4290A" w14:textId="77777777" w:rsidTr="009171CB">
        <w:trPr>
          <w:trHeight w:val="319"/>
        </w:trPr>
        <w:tc>
          <w:tcPr>
            <w:tcW w:w="9498" w:type="dxa"/>
            <w:gridSpan w:val="5"/>
          </w:tcPr>
          <w:p w14:paraId="6772953D" w14:textId="77777777" w:rsidR="0081466C" w:rsidRPr="0005242F" w:rsidRDefault="0081466C" w:rsidP="009171CB">
            <w:pPr>
              <w:spacing w:before="51" w:line="264" w:lineRule="exact"/>
              <w:ind w:left="108"/>
              <w:rPr>
                <w:rFonts w:ascii="Gill Sans MT" w:hAnsi="Gill Sans MT"/>
                <w:b/>
                <w:bCs/>
                <w:sz w:val="20"/>
                <w:szCs w:val="20"/>
              </w:rPr>
            </w:pPr>
            <w:r w:rsidRPr="0005242F">
              <w:rPr>
                <w:rFonts w:ascii="Gill Sans MT" w:hAnsi="Gill Sans MT"/>
                <w:b/>
                <w:bCs/>
                <w:sz w:val="20"/>
                <w:szCs w:val="20"/>
              </w:rPr>
              <w:t>13. Métodos de Ensino-Aprendizagem</w:t>
            </w:r>
          </w:p>
        </w:tc>
      </w:tr>
      <w:tr w:rsidR="0081466C" w:rsidRPr="0005242F" w14:paraId="3D07AD78" w14:textId="77777777" w:rsidTr="009171CB">
        <w:trPr>
          <w:trHeight w:val="319"/>
        </w:trPr>
        <w:tc>
          <w:tcPr>
            <w:tcW w:w="567" w:type="dxa"/>
          </w:tcPr>
          <w:p w14:paraId="33374358" w14:textId="77777777" w:rsidR="0081466C" w:rsidRPr="0005242F" w:rsidRDefault="0081466C" w:rsidP="009171CB">
            <w:pPr>
              <w:spacing w:line="268" w:lineRule="exact"/>
              <w:ind w:left="107"/>
              <w:rPr>
                <w:rFonts w:ascii="Gill Sans MT" w:hAnsi="Gill Sans MT"/>
                <w:sz w:val="20"/>
                <w:szCs w:val="20"/>
              </w:rPr>
            </w:pPr>
          </w:p>
        </w:tc>
        <w:tc>
          <w:tcPr>
            <w:tcW w:w="8931" w:type="dxa"/>
            <w:gridSpan w:val="4"/>
          </w:tcPr>
          <w:p w14:paraId="6A1F5138" w14:textId="77777777" w:rsidR="0081466C" w:rsidRPr="0005242F" w:rsidRDefault="0081466C" w:rsidP="009171CB">
            <w:pPr>
              <w:spacing w:before="51" w:line="264" w:lineRule="exact"/>
              <w:ind w:left="108"/>
              <w:jc w:val="both"/>
              <w:rPr>
                <w:rFonts w:ascii="Gill Sans MT" w:hAnsi="Gill Sans MT"/>
                <w:sz w:val="20"/>
                <w:szCs w:val="20"/>
              </w:rPr>
            </w:pPr>
            <w:r w:rsidRPr="0005242F">
              <w:rPr>
                <w:rFonts w:ascii="Gill Sans MT" w:hAnsi="Gill Sans MT"/>
                <w:b/>
                <w:bCs/>
                <w:sz w:val="20"/>
                <w:szCs w:val="20"/>
              </w:rPr>
              <w:t>Aulas presenciais:</w:t>
            </w:r>
            <w:r w:rsidRPr="0005242F">
              <w:rPr>
                <w:rFonts w:ascii="Gill Sans MT" w:hAnsi="Gill Sans MT"/>
                <w:sz w:val="20"/>
                <w:szCs w:val="20"/>
              </w:rPr>
              <w:t xml:space="preserve"> Aulas teóricas e práticas serão realizadas em ambiente de sala de aula presencial, com exposição oral do professor e abertura permanente, aos discentes, para discussão e questionamento. As aulas serão complementadas por estudos dirigidos, com disponibilização ou indicação de fontes bibliográficas, incluindo actividades discentes de leitura, síntese escrita e resolução de exercícios aplicados com uso de “software” relevantes a SIG. Os recursos didáticos previstos são: quadro negro ou branco, giz, pincéis e apagador, calculadora, computador/notebook, “softwares” estatísticos e projetor multimídia.</w:t>
            </w:r>
          </w:p>
          <w:p w14:paraId="4E7BD1C5" w14:textId="77777777" w:rsidR="0081466C" w:rsidRPr="0005242F" w:rsidRDefault="0081466C" w:rsidP="009171CB">
            <w:pPr>
              <w:spacing w:before="51" w:line="264" w:lineRule="exact"/>
              <w:ind w:left="108"/>
              <w:jc w:val="both"/>
              <w:rPr>
                <w:rFonts w:ascii="Gill Sans MT" w:hAnsi="Gill Sans MT"/>
                <w:sz w:val="20"/>
                <w:szCs w:val="20"/>
              </w:rPr>
            </w:pPr>
          </w:p>
          <w:p w14:paraId="7F2B5924" w14:textId="77777777" w:rsidR="0081466C" w:rsidRPr="0005242F" w:rsidRDefault="0081466C" w:rsidP="009171CB">
            <w:pPr>
              <w:spacing w:before="51" w:line="264" w:lineRule="exact"/>
              <w:ind w:left="108"/>
              <w:jc w:val="both"/>
              <w:rPr>
                <w:rFonts w:ascii="Gill Sans MT" w:hAnsi="Gill Sans MT"/>
                <w:sz w:val="20"/>
                <w:szCs w:val="20"/>
              </w:rPr>
            </w:pPr>
            <w:r w:rsidRPr="0005242F">
              <w:rPr>
                <w:rFonts w:ascii="Gill Sans MT" w:hAnsi="Gill Sans MT"/>
                <w:b/>
                <w:bCs/>
                <w:sz w:val="20"/>
                <w:szCs w:val="20"/>
              </w:rPr>
              <w:t>Aulas virtuais:</w:t>
            </w:r>
            <w:r w:rsidRPr="0005242F">
              <w:rPr>
                <w:rFonts w:ascii="Gill Sans MT" w:hAnsi="Gill Sans MT"/>
                <w:sz w:val="20"/>
                <w:szCs w:val="20"/>
              </w:rPr>
              <w:t xml:space="preserve"> Aulas teóricas e práticas serão realizadas remotamente de forma síncrona (participação discente e docente no mesmo instante e ambiente virtual), complementadas por estudos dirigidos na forma assíncrona, incluindo actividades discentes de leitura, síntese escrita e resolução de exercícios aplicados. Acesso ao laboratórios de fertilidade do solo, tanto do ISPG como outras instituições, resultantes de parcerias, serão usados. Recursos didáticos como computador/notebook e “softwares” estatísticos serão utilizados. Ademais, a interação professor-aluno, em ambiente virtual, realizar-se-á mediante uso de Tecnologias Digitais de Informação e Comunicação (TDIC), Gmail e Google Meet; e, se necessário, ainda ConferênciaWeb/RNP e recursos adicionais do Google (ex. Agenda, Drive e Classroom), entre outras ferramentas com tutoriais disponibilizados no “site” institucional; far-se-a também o uso de Moodle, onde serão disponibilizados todos os materiais de ensino, como slides, arquivos em pdf, vídeos, podcasts, bem como onde serão postadas as notas das avaliações.</w:t>
            </w:r>
          </w:p>
        </w:tc>
      </w:tr>
      <w:tr w:rsidR="0081466C" w:rsidRPr="0005242F" w14:paraId="301C3C1A" w14:textId="77777777" w:rsidTr="009171CB">
        <w:trPr>
          <w:trHeight w:val="319"/>
        </w:trPr>
        <w:tc>
          <w:tcPr>
            <w:tcW w:w="9498" w:type="dxa"/>
            <w:gridSpan w:val="5"/>
          </w:tcPr>
          <w:p w14:paraId="6A96A3F1" w14:textId="77777777" w:rsidR="0081466C" w:rsidRPr="0005242F" w:rsidRDefault="0081466C" w:rsidP="009171CB">
            <w:pPr>
              <w:spacing w:before="51" w:line="264" w:lineRule="exact"/>
              <w:ind w:left="108"/>
              <w:jc w:val="both"/>
              <w:rPr>
                <w:rFonts w:ascii="Gill Sans MT" w:hAnsi="Gill Sans MT"/>
                <w:b/>
                <w:bCs/>
                <w:sz w:val="20"/>
                <w:szCs w:val="20"/>
              </w:rPr>
            </w:pPr>
            <w:r w:rsidRPr="0005242F">
              <w:rPr>
                <w:rFonts w:ascii="Gill Sans MT" w:hAnsi="Gill Sans MT"/>
                <w:b/>
                <w:bCs/>
                <w:sz w:val="20"/>
                <w:szCs w:val="20"/>
              </w:rPr>
              <w:t>14. Métodos de Avaliação</w:t>
            </w:r>
          </w:p>
        </w:tc>
      </w:tr>
      <w:tr w:rsidR="0081466C" w:rsidRPr="0005242F" w14:paraId="597A5EDD" w14:textId="77777777" w:rsidTr="009171CB">
        <w:trPr>
          <w:trHeight w:val="319"/>
        </w:trPr>
        <w:tc>
          <w:tcPr>
            <w:tcW w:w="567" w:type="dxa"/>
          </w:tcPr>
          <w:p w14:paraId="463A8C55" w14:textId="77777777" w:rsidR="0081466C" w:rsidRPr="0005242F" w:rsidRDefault="0081466C" w:rsidP="009171CB">
            <w:pPr>
              <w:spacing w:line="268" w:lineRule="exact"/>
              <w:ind w:left="107"/>
              <w:rPr>
                <w:rFonts w:ascii="Gill Sans MT" w:hAnsi="Gill Sans MT"/>
                <w:sz w:val="20"/>
                <w:szCs w:val="20"/>
              </w:rPr>
            </w:pPr>
          </w:p>
        </w:tc>
        <w:tc>
          <w:tcPr>
            <w:tcW w:w="8931" w:type="dxa"/>
            <w:gridSpan w:val="4"/>
          </w:tcPr>
          <w:p w14:paraId="4F267F61" w14:textId="77777777" w:rsidR="0081466C" w:rsidRPr="0005242F" w:rsidRDefault="0081466C" w:rsidP="009171CB">
            <w:pPr>
              <w:spacing w:before="51" w:line="264" w:lineRule="exact"/>
              <w:ind w:left="108"/>
              <w:jc w:val="both"/>
              <w:rPr>
                <w:rFonts w:ascii="Gill Sans MT" w:hAnsi="Gill Sans MT"/>
                <w:sz w:val="20"/>
                <w:szCs w:val="20"/>
              </w:rPr>
            </w:pPr>
            <w:r w:rsidRPr="0005242F">
              <w:rPr>
                <w:rFonts w:ascii="Gill Sans MT" w:hAnsi="Gill Sans MT"/>
                <w:sz w:val="20"/>
                <w:szCs w:val="20"/>
              </w:rPr>
              <w:t xml:space="preserve">Será realizado uma prova abrangendo o conteúdo ministrado (acumulativo) com peso 0, 60 na média final. As </w:t>
            </w:r>
            <w:r w:rsidRPr="0005242F">
              <w:rPr>
                <w:rFonts w:ascii="Gill Sans MT" w:hAnsi="Gill Sans MT"/>
                <w:sz w:val="20"/>
                <w:szCs w:val="20"/>
              </w:rPr>
              <w:lastRenderedPageBreak/>
              <w:t>provas serão assíncronas, ficando disponibilizadas por 24 horas (entre inicio e término), realizadas via Moodle em dia e horário pré-definido. A prova será dividida em uma parte teórica e outra prática. Na prova teórica os alunos deverão responder um questionário via Moodle. Na prova prática, os estudantes deverão resolver exercícios referentes a parte prática da disciplina e responder um questionário via Moodle. Nas provas, será avaliado o domínio do conteúdo e entrega de trabalho conforme a descrição abaixo: Teste escrito (TE) – peso de 60%; Trabalho em Grupo (TG) – Peso de 30%, Participação (10%). O cálculo da média da disciplina será dado pela seguinte fórmula matemática: Média Final = 0.6TE + 0.3TG + 0.1PA</w:t>
            </w:r>
          </w:p>
          <w:p w14:paraId="12F198AA" w14:textId="77777777" w:rsidR="0081466C" w:rsidRPr="0005242F" w:rsidRDefault="0081466C" w:rsidP="009171CB">
            <w:pPr>
              <w:spacing w:before="51" w:line="264" w:lineRule="exact"/>
              <w:ind w:left="108"/>
              <w:jc w:val="both"/>
              <w:rPr>
                <w:rFonts w:ascii="Gill Sans MT" w:hAnsi="Gill Sans MT"/>
                <w:b/>
                <w:bCs/>
                <w:sz w:val="20"/>
                <w:szCs w:val="20"/>
              </w:rPr>
            </w:pPr>
            <w:r w:rsidRPr="0005242F">
              <w:rPr>
                <w:rFonts w:ascii="Gill Sans MT" w:hAnsi="Gill Sans MT"/>
                <w:sz w:val="20"/>
                <w:szCs w:val="20"/>
              </w:rPr>
              <w:t>Os critérios de avaliação dos trabalhos serão: clareza na exposição de ideias; objetividade; domínio do conteúdo; confecção dos slides, capacidade de raciocínio lógico sobre o tema abordado, uso do tempo; uso correto da linguagem técnica e postura profissional.</w:t>
            </w:r>
          </w:p>
        </w:tc>
      </w:tr>
      <w:tr w:rsidR="0081466C" w:rsidRPr="0005242F" w14:paraId="0A0E2C48" w14:textId="77777777" w:rsidTr="009171CB">
        <w:trPr>
          <w:trHeight w:val="319"/>
        </w:trPr>
        <w:tc>
          <w:tcPr>
            <w:tcW w:w="9498" w:type="dxa"/>
            <w:gridSpan w:val="5"/>
          </w:tcPr>
          <w:p w14:paraId="46962B76" w14:textId="77777777" w:rsidR="0081466C" w:rsidRPr="0005242F" w:rsidRDefault="0081466C" w:rsidP="009171CB">
            <w:pPr>
              <w:spacing w:before="51" w:line="264" w:lineRule="exact"/>
              <w:ind w:left="108"/>
              <w:jc w:val="both"/>
              <w:rPr>
                <w:rFonts w:ascii="Gill Sans MT" w:hAnsi="Gill Sans MT"/>
                <w:b/>
                <w:bCs/>
                <w:sz w:val="20"/>
                <w:szCs w:val="20"/>
              </w:rPr>
            </w:pPr>
            <w:r w:rsidRPr="0005242F">
              <w:rPr>
                <w:rFonts w:ascii="Gill Sans MT" w:hAnsi="Gill Sans MT"/>
                <w:b/>
                <w:bCs/>
                <w:sz w:val="20"/>
                <w:szCs w:val="20"/>
              </w:rPr>
              <w:lastRenderedPageBreak/>
              <w:t>15. Bibliografia</w:t>
            </w:r>
          </w:p>
        </w:tc>
      </w:tr>
      <w:tr w:rsidR="0081466C" w:rsidRPr="0005242F" w14:paraId="39D69873" w14:textId="77777777" w:rsidTr="009171CB">
        <w:trPr>
          <w:trHeight w:val="1347"/>
        </w:trPr>
        <w:tc>
          <w:tcPr>
            <w:tcW w:w="9498" w:type="dxa"/>
            <w:gridSpan w:val="5"/>
          </w:tcPr>
          <w:p w14:paraId="5CC57489" w14:textId="77777777" w:rsidR="0081466C" w:rsidRPr="0005242F" w:rsidRDefault="0081466C" w:rsidP="009171CB">
            <w:pPr>
              <w:pStyle w:val="Default"/>
              <w:jc w:val="both"/>
              <w:rPr>
                <w:rFonts w:ascii="Gill Sans MT" w:hAnsi="Gill Sans MT"/>
                <w:b/>
                <w:color w:val="auto"/>
                <w:sz w:val="20"/>
                <w:szCs w:val="20"/>
                <w:lang w:val="pt-PT"/>
              </w:rPr>
            </w:pPr>
            <w:r w:rsidRPr="0005242F">
              <w:rPr>
                <w:rFonts w:ascii="Gill Sans MT" w:hAnsi="Gill Sans MT"/>
                <w:b/>
                <w:color w:val="auto"/>
                <w:sz w:val="20"/>
                <w:szCs w:val="20"/>
                <w:lang w:val="pt-PT"/>
              </w:rPr>
              <w:t>Bibliografia básica</w:t>
            </w:r>
          </w:p>
          <w:p w14:paraId="1E149652" w14:textId="77777777" w:rsidR="0081466C" w:rsidRPr="0005242F" w:rsidRDefault="0081466C" w:rsidP="009171CB">
            <w:pPr>
              <w:pStyle w:val="ListParagraph"/>
              <w:numPr>
                <w:ilvl w:val="0"/>
                <w:numId w:val="28"/>
              </w:numPr>
              <w:spacing w:before="55" w:line="264" w:lineRule="exact"/>
              <w:rPr>
                <w:rFonts w:ascii="Gill Sans MT" w:hAnsi="Gill Sans MT"/>
                <w:sz w:val="20"/>
                <w:szCs w:val="20"/>
              </w:rPr>
            </w:pPr>
            <w:r w:rsidRPr="0005242F">
              <w:rPr>
                <w:rFonts w:ascii="Gill Sans MT" w:hAnsi="Gill Sans MT"/>
                <w:sz w:val="20"/>
                <w:szCs w:val="20"/>
              </w:rPr>
              <w:t xml:space="preserve">SILVA, Ardemirio de Barros. Sistemas de informações geo-referenciadas: conceitos e fundamentos. Campinas: Ed. da UNICAMP, 2003. </w:t>
            </w:r>
          </w:p>
          <w:p w14:paraId="16D78682" w14:textId="77777777" w:rsidR="0081466C" w:rsidRPr="0005242F" w:rsidRDefault="0081466C" w:rsidP="009171CB">
            <w:pPr>
              <w:pStyle w:val="ListParagraph"/>
              <w:numPr>
                <w:ilvl w:val="0"/>
                <w:numId w:val="28"/>
              </w:numPr>
              <w:spacing w:before="55" w:line="264" w:lineRule="exact"/>
              <w:rPr>
                <w:rFonts w:ascii="Gill Sans MT" w:hAnsi="Gill Sans MT"/>
                <w:sz w:val="20"/>
                <w:szCs w:val="20"/>
              </w:rPr>
            </w:pPr>
            <w:r w:rsidRPr="0005242F">
              <w:rPr>
                <w:rFonts w:ascii="Gill Sans MT" w:hAnsi="Gill Sans MT"/>
                <w:sz w:val="20"/>
                <w:szCs w:val="20"/>
              </w:rPr>
              <w:t>FITZ, Paulo Roberto. Geoprocessamento sem complicação. São Paulo: Oficina de Textos, 2008.</w:t>
            </w:r>
          </w:p>
          <w:p w14:paraId="654FDDF9" w14:textId="77777777" w:rsidR="0081466C" w:rsidRPr="0005242F" w:rsidRDefault="0081466C" w:rsidP="009171CB">
            <w:pPr>
              <w:pStyle w:val="ListParagraph"/>
              <w:numPr>
                <w:ilvl w:val="0"/>
                <w:numId w:val="28"/>
              </w:numPr>
              <w:spacing w:before="55" w:line="264" w:lineRule="exact"/>
              <w:rPr>
                <w:rFonts w:ascii="Gill Sans MT" w:hAnsi="Gill Sans MT"/>
                <w:sz w:val="20"/>
                <w:szCs w:val="20"/>
              </w:rPr>
            </w:pPr>
            <w:r w:rsidRPr="0005242F">
              <w:rPr>
                <w:rFonts w:ascii="Gill Sans MT" w:hAnsi="Gill Sans MT"/>
                <w:sz w:val="20"/>
                <w:szCs w:val="20"/>
              </w:rPr>
              <w:t xml:space="preserve">Complementar </w:t>
            </w:r>
          </w:p>
          <w:p w14:paraId="440394DD" w14:textId="77777777" w:rsidR="0081466C" w:rsidRPr="0005242F" w:rsidRDefault="0081466C" w:rsidP="009171CB">
            <w:pPr>
              <w:pStyle w:val="ListParagraph"/>
              <w:numPr>
                <w:ilvl w:val="0"/>
                <w:numId w:val="28"/>
              </w:numPr>
              <w:spacing w:before="55" w:line="264" w:lineRule="exact"/>
              <w:rPr>
                <w:rFonts w:ascii="Gill Sans MT" w:hAnsi="Gill Sans MT"/>
                <w:sz w:val="20"/>
                <w:szCs w:val="20"/>
              </w:rPr>
            </w:pPr>
            <w:r w:rsidRPr="0005242F">
              <w:rPr>
                <w:rFonts w:ascii="Gill Sans MT" w:hAnsi="Gill Sans MT"/>
                <w:sz w:val="20"/>
                <w:szCs w:val="20"/>
              </w:rPr>
              <w:t xml:space="preserve">Assad, E.D. &amp; Sano, E.E.  Sistema de Informações Geográficas: Aplicações na Agricultura. EMBRAPA, 1998, 434l. </w:t>
            </w:r>
          </w:p>
          <w:p w14:paraId="5872C258" w14:textId="77777777" w:rsidR="0081466C" w:rsidRPr="0005242F" w:rsidRDefault="0081466C" w:rsidP="009171CB">
            <w:pPr>
              <w:pStyle w:val="ListParagraph"/>
              <w:numPr>
                <w:ilvl w:val="0"/>
                <w:numId w:val="28"/>
              </w:numPr>
              <w:spacing w:before="55" w:line="264" w:lineRule="exact"/>
              <w:rPr>
                <w:rFonts w:ascii="Gill Sans MT" w:hAnsi="Gill Sans MT"/>
                <w:sz w:val="20"/>
                <w:szCs w:val="20"/>
              </w:rPr>
            </w:pPr>
            <w:r w:rsidRPr="0005242F">
              <w:rPr>
                <w:rFonts w:ascii="Gill Sans MT" w:hAnsi="Gill Sans MT"/>
                <w:sz w:val="20"/>
                <w:szCs w:val="20"/>
              </w:rPr>
              <w:t xml:space="preserve">SILVA, Jorge  Xavier da; ZAIDAN, Ricardo Tavares. Geoprocessamento e análise ambientais: aplicações. 3.  d. Rio d  Janeiro: Bertrand Brasil, 2009. 363 l. ISBN 9788528610765. </w:t>
            </w:r>
          </w:p>
          <w:p w14:paraId="45967E90" w14:textId="77777777" w:rsidR="0081466C" w:rsidRPr="0005242F" w:rsidRDefault="0081466C" w:rsidP="009171CB">
            <w:pPr>
              <w:pStyle w:val="ListParagraph"/>
              <w:numPr>
                <w:ilvl w:val="0"/>
                <w:numId w:val="28"/>
              </w:numPr>
              <w:spacing w:before="55" w:line="264" w:lineRule="exact"/>
              <w:rPr>
                <w:rFonts w:ascii="Gill Sans MT" w:hAnsi="Gill Sans MT"/>
                <w:sz w:val="20"/>
                <w:szCs w:val="20"/>
                <w:lang w:val="en-GB"/>
              </w:rPr>
            </w:pPr>
            <w:r w:rsidRPr="0005242F">
              <w:rPr>
                <w:rFonts w:ascii="Gill Sans MT" w:hAnsi="Gill Sans MT"/>
                <w:sz w:val="20"/>
                <w:szCs w:val="20"/>
              </w:rPr>
              <w:t xml:space="preserve">Blaschke , T.; Kux , Hermann.  Sensoriamento Remoto e Sig Avançados - Novos Sistemas Sensores Métodos Inovadores. </w:t>
            </w:r>
            <w:r w:rsidRPr="0005242F">
              <w:rPr>
                <w:rFonts w:ascii="Gill Sans MT" w:hAnsi="Gill Sans MT"/>
                <w:sz w:val="20"/>
                <w:szCs w:val="20"/>
                <w:lang w:val="en-GB"/>
              </w:rPr>
              <w:t xml:space="preserve">2a.  d. </w:t>
            </w:r>
            <w:proofErr w:type="spellStart"/>
            <w:r w:rsidRPr="0005242F">
              <w:rPr>
                <w:rFonts w:ascii="Gill Sans MT" w:hAnsi="Gill Sans MT"/>
                <w:sz w:val="20"/>
                <w:szCs w:val="20"/>
                <w:lang w:val="en-GB"/>
              </w:rPr>
              <w:t>Oficina</w:t>
            </w:r>
            <w:proofErr w:type="spellEnd"/>
            <w:r w:rsidRPr="0005242F">
              <w:rPr>
                <w:rFonts w:ascii="Gill Sans MT" w:hAnsi="Gill Sans MT"/>
                <w:sz w:val="20"/>
                <w:szCs w:val="20"/>
                <w:lang w:val="en-GB"/>
              </w:rPr>
              <w:t xml:space="preserve"> de </w:t>
            </w:r>
            <w:proofErr w:type="spellStart"/>
            <w:r w:rsidRPr="0005242F">
              <w:rPr>
                <w:rFonts w:ascii="Gill Sans MT" w:hAnsi="Gill Sans MT"/>
                <w:sz w:val="20"/>
                <w:szCs w:val="20"/>
                <w:lang w:val="en-GB"/>
              </w:rPr>
              <w:t>textos</w:t>
            </w:r>
            <w:proofErr w:type="spellEnd"/>
            <w:r w:rsidRPr="0005242F">
              <w:rPr>
                <w:rFonts w:ascii="Gill Sans MT" w:hAnsi="Gill Sans MT"/>
                <w:sz w:val="20"/>
                <w:szCs w:val="20"/>
                <w:lang w:val="en-GB"/>
              </w:rPr>
              <w:t>. 2007. 303l. ISBN 9788586238574</w:t>
            </w:r>
          </w:p>
          <w:p w14:paraId="398236ED" w14:textId="77777777" w:rsidR="0081466C" w:rsidRPr="0005242F" w:rsidRDefault="0081466C" w:rsidP="009171CB">
            <w:pPr>
              <w:pStyle w:val="ListParagraph"/>
              <w:numPr>
                <w:ilvl w:val="0"/>
                <w:numId w:val="28"/>
              </w:numPr>
              <w:spacing w:before="55" w:line="264" w:lineRule="exact"/>
              <w:rPr>
                <w:rFonts w:ascii="Gill Sans MT" w:hAnsi="Gill Sans MT"/>
                <w:sz w:val="20"/>
                <w:szCs w:val="20"/>
                <w:lang w:val="en-US"/>
              </w:rPr>
            </w:pPr>
            <w:r w:rsidRPr="0005242F">
              <w:rPr>
                <w:rFonts w:ascii="Gill Sans MT" w:hAnsi="Gill Sans MT"/>
                <w:sz w:val="20"/>
                <w:szCs w:val="20"/>
                <w:lang w:val="en-US"/>
              </w:rPr>
              <w:t xml:space="preserve">Isaaks, E.H. An Introduction to Applied </w:t>
            </w:r>
            <w:proofErr w:type="spellStart"/>
            <w:r w:rsidRPr="0005242F">
              <w:rPr>
                <w:rFonts w:ascii="Gill Sans MT" w:hAnsi="Gill Sans MT"/>
                <w:sz w:val="20"/>
                <w:szCs w:val="20"/>
                <w:lang w:val="en-US"/>
              </w:rPr>
              <w:t>Geostatistics</w:t>
            </w:r>
            <w:proofErr w:type="spellEnd"/>
            <w:r w:rsidRPr="0005242F">
              <w:rPr>
                <w:rFonts w:ascii="Gill Sans MT" w:hAnsi="Gill Sans MT"/>
                <w:sz w:val="20"/>
                <w:szCs w:val="20"/>
                <w:lang w:val="en-US"/>
              </w:rPr>
              <w:t xml:space="preserve">, Oxford University Press, 1989, 561p. </w:t>
            </w:r>
          </w:p>
          <w:p w14:paraId="5381E90E" w14:textId="77777777" w:rsidR="0081466C" w:rsidRPr="0005242F" w:rsidRDefault="0081466C" w:rsidP="009171CB">
            <w:pPr>
              <w:pStyle w:val="Default"/>
              <w:numPr>
                <w:ilvl w:val="0"/>
                <w:numId w:val="28"/>
              </w:numPr>
              <w:jc w:val="both"/>
              <w:rPr>
                <w:rFonts w:ascii="Gill Sans MT" w:hAnsi="Gill Sans MT"/>
                <w:color w:val="auto"/>
                <w:sz w:val="20"/>
                <w:szCs w:val="20"/>
                <w:lang w:val="pt-PT"/>
              </w:rPr>
            </w:pPr>
            <w:r w:rsidRPr="0005242F">
              <w:rPr>
                <w:rFonts w:ascii="Gill Sans MT" w:hAnsi="Gill Sans MT"/>
                <w:color w:val="auto"/>
                <w:sz w:val="20"/>
                <w:szCs w:val="20"/>
              </w:rPr>
              <w:t xml:space="preserve">Cutts, Andrew &amp; Graser, Anita. Learn QGIS: Your step-by-step guide to the fundamental of QGIS 3.4., 4a. ed.  </w:t>
            </w:r>
            <w:proofErr w:type="spellStart"/>
            <w:r w:rsidRPr="0005242F">
              <w:rPr>
                <w:rFonts w:ascii="Gill Sans MT" w:hAnsi="Gill Sans MT"/>
                <w:color w:val="auto"/>
                <w:sz w:val="20"/>
                <w:szCs w:val="20"/>
              </w:rPr>
              <w:t>Packa</w:t>
            </w:r>
            <w:proofErr w:type="spellEnd"/>
            <w:r w:rsidRPr="0005242F">
              <w:rPr>
                <w:rFonts w:ascii="Gill Sans MT" w:hAnsi="Gill Sans MT"/>
                <w:color w:val="auto"/>
                <w:sz w:val="20"/>
                <w:szCs w:val="20"/>
              </w:rPr>
              <w:t xml:space="preserve"> </w:t>
            </w:r>
            <w:proofErr w:type="spellStart"/>
            <w:r w:rsidRPr="0005242F">
              <w:rPr>
                <w:rFonts w:ascii="Gill Sans MT" w:hAnsi="Gill Sans MT"/>
                <w:color w:val="auto"/>
                <w:sz w:val="20"/>
                <w:szCs w:val="20"/>
              </w:rPr>
              <w:t>Publtshtng</w:t>
            </w:r>
            <w:proofErr w:type="spellEnd"/>
            <w:r w:rsidRPr="0005242F">
              <w:rPr>
                <w:rFonts w:ascii="Gill Sans MT" w:hAnsi="Gill Sans MT"/>
                <w:color w:val="auto"/>
                <w:sz w:val="20"/>
                <w:szCs w:val="20"/>
              </w:rPr>
              <w:t xml:space="preserve"> ed. 274 p. 2018 (ISBN: 1788997425)</w:t>
            </w:r>
          </w:p>
        </w:tc>
      </w:tr>
    </w:tbl>
    <w:p w14:paraId="35473375" w14:textId="645B4CB8" w:rsidR="0081466C" w:rsidRDefault="0081466C">
      <w:pPr>
        <w:widowControl/>
        <w:autoSpaceDE/>
        <w:autoSpaceDN/>
        <w:spacing w:after="160" w:line="259" w:lineRule="auto"/>
        <w:rPr>
          <w:lang w:val="en-GB"/>
        </w:rPr>
      </w:pPr>
      <w:r>
        <w:rPr>
          <w:lang w:val="en-GB"/>
        </w:rPr>
        <w:br w:type="page"/>
      </w:r>
    </w:p>
    <w:p w14:paraId="6777BD96" w14:textId="77777777" w:rsidR="0081466C" w:rsidRDefault="0081466C">
      <w:pPr>
        <w:widowControl/>
        <w:autoSpaceDE/>
        <w:autoSpaceDN/>
        <w:spacing w:after="160" w:line="259" w:lineRule="auto"/>
        <w:rPr>
          <w:lang w:val="en-GB"/>
        </w:rPr>
      </w:pP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807"/>
        <w:gridCol w:w="2304"/>
        <w:gridCol w:w="2445"/>
        <w:gridCol w:w="2375"/>
      </w:tblGrid>
      <w:tr w:rsidR="0081466C" w:rsidRPr="0005242F" w14:paraId="0A6699A7" w14:textId="77777777" w:rsidTr="009171CB">
        <w:trPr>
          <w:trHeight w:val="262"/>
        </w:trPr>
        <w:tc>
          <w:tcPr>
            <w:tcW w:w="4678" w:type="dxa"/>
            <w:gridSpan w:val="3"/>
          </w:tcPr>
          <w:p w14:paraId="77B10845" w14:textId="77777777" w:rsidR="0081466C" w:rsidRPr="0005242F" w:rsidRDefault="0081466C" w:rsidP="009171CB">
            <w:pPr>
              <w:spacing w:line="256" w:lineRule="exact"/>
              <w:ind w:left="107"/>
              <w:rPr>
                <w:rFonts w:ascii="Gill Sans MT" w:hAnsi="Gill Sans MT"/>
                <w:b/>
                <w:sz w:val="20"/>
                <w:szCs w:val="20"/>
              </w:rPr>
            </w:pPr>
            <w:r w:rsidRPr="0005242F">
              <w:rPr>
                <w:rFonts w:ascii="Gill Sans MT" w:hAnsi="Gill Sans MT"/>
                <w:b/>
                <w:bCs/>
                <w:sz w:val="20"/>
                <w:szCs w:val="20"/>
              </w:rPr>
              <w:t xml:space="preserve">Título da </w:t>
            </w:r>
            <w:r w:rsidRPr="0005242F">
              <w:rPr>
                <w:rFonts w:ascii="Gill Sans MT" w:hAnsi="Gill Sans MT"/>
                <w:b/>
                <w:sz w:val="20"/>
                <w:szCs w:val="20"/>
              </w:rPr>
              <w:t>Disciplina</w:t>
            </w:r>
          </w:p>
        </w:tc>
        <w:tc>
          <w:tcPr>
            <w:tcW w:w="4820" w:type="dxa"/>
            <w:gridSpan w:val="2"/>
          </w:tcPr>
          <w:p w14:paraId="5D9724AB" w14:textId="77777777" w:rsidR="0081466C" w:rsidRPr="0005242F" w:rsidRDefault="0081466C" w:rsidP="009171CB">
            <w:pPr>
              <w:jc w:val="both"/>
              <w:rPr>
                <w:rFonts w:ascii="Gill Sans MT" w:hAnsi="Gill Sans MT"/>
                <w:sz w:val="20"/>
                <w:szCs w:val="20"/>
                <w:lang w:val="pt-BR"/>
              </w:rPr>
            </w:pPr>
            <w:r w:rsidRPr="0005242F">
              <w:rPr>
                <w:rFonts w:ascii="Gill Sans MT" w:hAnsi="Gill Sans MT"/>
                <w:sz w:val="20"/>
                <w:szCs w:val="20"/>
                <w:lang w:val="pt-BR"/>
              </w:rPr>
              <w:t>Ecofisiologia de Plantas Cultivadas</w:t>
            </w:r>
          </w:p>
        </w:tc>
      </w:tr>
      <w:tr w:rsidR="0081466C" w:rsidRPr="0005242F" w14:paraId="6012CF26" w14:textId="77777777" w:rsidTr="009171CB">
        <w:trPr>
          <w:trHeight w:val="83"/>
        </w:trPr>
        <w:tc>
          <w:tcPr>
            <w:tcW w:w="2374" w:type="dxa"/>
            <w:gridSpan w:val="2"/>
          </w:tcPr>
          <w:p w14:paraId="1D2153DE" w14:textId="77777777" w:rsidR="0081466C" w:rsidRPr="0005242F" w:rsidRDefault="0081466C" w:rsidP="009171CB">
            <w:pPr>
              <w:spacing w:line="256" w:lineRule="exact"/>
              <w:ind w:left="108"/>
              <w:rPr>
                <w:rFonts w:ascii="Gill Sans MT" w:hAnsi="Gill Sans MT"/>
                <w:sz w:val="20"/>
                <w:szCs w:val="20"/>
              </w:rPr>
            </w:pPr>
            <w:r w:rsidRPr="0005242F">
              <w:rPr>
                <w:rFonts w:ascii="Gill Sans MT" w:hAnsi="Gill Sans MT"/>
                <w:b/>
                <w:bCs/>
                <w:sz w:val="20"/>
                <w:szCs w:val="20"/>
              </w:rPr>
              <w:t xml:space="preserve">2. Código da Disciplina </w:t>
            </w:r>
          </w:p>
        </w:tc>
        <w:tc>
          <w:tcPr>
            <w:tcW w:w="2304" w:type="dxa"/>
          </w:tcPr>
          <w:p w14:paraId="229B27F8" w14:textId="77777777" w:rsidR="0081466C" w:rsidRPr="0005242F" w:rsidRDefault="0081466C" w:rsidP="009171CB">
            <w:pPr>
              <w:spacing w:line="256" w:lineRule="exact"/>
              <w:ind w:left="108"/>
              <w:rPr>
                <w:rFonts w:ascii="Gill Sans MT" w:hAnsi="Gill Sans MT"/>
                <w:sz w:val="20"/>
                <w:szCs w:val="20"/>
              </w:rPr>
            </w:pPr>
            <w:r w:rsidRPr="0005242F">
              <w:rPr>
                <w:rFonts w:ascii="Gill Sans MT" w:hAnsi="Gill Sans MT"/>
                <w:b/>
                <w:bCs/>
                <w:sz w:val="20"/>
                <w:szCs w:val="20"/>
              </w:rPr>
              <w:t xml:space="preserve">3. Tipo de Disciplina </w:t>
            </w:r>
          </w:p>
        </w:tc>
        <w:tc>
          <w:tcPr>
            <w:tcW w:w="2445" w:type="dxa"/>
          </w:tcPr>
          <w:p w14:paraId="3559110A" w14:textId="77777777" w:rsidR="0081466C" w:rsidRPr="0005242F" w:rsidRDefault="0081466C" w:rsidP="009171CB">
            <w:pPr>
              <w:spacing w:line="256" w:lineRule="exact"/>
              <w:ind w:left="108"/>
              <w:rPr>
                <w:rFonts w:ascii="Gill Sans MT" w:hAnsi="Gill Sans MT"/>
                <w:sz w:val="20"/>
                <w:szCs w:val="20"/>
              </w:rPr>
            </w:pPr>
            <w:r w:rsidRPr="0005242F">
              <w:rPr>
                <w:rFonts w:ascii="Gill Sans MT" w:hAnsi="Gill Sans MT"/>
                <w:b/>
                <w:bCs/>
                <w:sz w:val="20"/>
                <w:szCs w:val="20"/>
              </w:rPr>
              <w:t xml:space="preserve">4. Nível da Disciplina </w:t>
            </w:r>
          </w:p>
        </w:tc>
        <w:tc>
          <w:tcPr>
            <w:tcW w:w="2375" w:type="dxa"/>
          </w:tcPr>
          <w:p w14:paraId="34EF6C19" w14:textId="77777777" w:rsidR="0081466C" w:rsidRPr="0005242F" w:rsidRDefault="0081466C" w:rsidP="009171CB">
            <w:pPr>
              <w:spacing w:line="256" w:lineRule="exact"/>
              <w:ind w:left="108"/>
              <w:rPr>
                <w:rFonts w:ascii="Gill Sans MT" w:hAnsi="Gill Sans MT"/>
                <w:sz w:val="20"/>
                <w:szCs w:val="20"/>
              </w:rPr>
            </w:pPr>
            <w:r w:rsidRPr="0005242F">
              <w:rPr>
                <w:rFonts w:ascii="Gill Sans MT" w:hAnsi="Gill Sans MT"/>
                <w:b/>
                <w:bCs/>
                <w:sz w:val="20"/>
                <w:szCs w:val="20"/>
              </w:rPr>
              <w:t xml:space="preserve">5. Semestre </w:t>
            </w:r>
            <w:r>
              <w:rPr>
                <w:rFonts w:ascii="Gill Sans MT" w:hAnsi="Gill Sans MT"/>
                <w:b/>
                <w:bCs/>
                <w:sz w:val="20"/>
                <w:szCs w:val="20"/>
              </w:rPr>
              <w:t>/Bloco</w:t>
            </w:r>
          </w:p>
        </w:tc>
      </w:tr>
      <w:tr w:rsidR="0081466C" w:rsidRPr="0005242F" w14:paraId="00D123A5" w14:textId="77777777" w:rsidTr="009171CB">
        <w:trPr>
          <w:trHeight w:val="81"/>
        </w:trPr>
        <w:tc>
          <w:tcPr>
            <w:tcW w:w="2374" w:type="dxa"/>
            <w:gridSpan w:val="2"/>
          </w:tcPr>
          <w:p w14:paraId="4CA1DD5D" w14:textId="77777777" w:rsidR="0081466C" w:rsidRPr="0005242F" w:rsidRDefault="0081466C" w:rsidP="009171CB">
            <w:pPr>
              <w:spacing w:line="256" w:lineRule="exact"/>
              <w:ind w:left="108"/>
              <w:rPr>
                <w:rFonts w:ascii="Gill Sans MT" w:hAnsi="Gill Sans MT"/>
                <w:sz w:val="20"/>
                <w:szCs w:val="20"/>
              </w:rPr>
            </w:pPr>
            <w:r w:rsidRPr="0005242F">
              <w:rPr>
                <w:rFonts w:ascii="Gill Sans MT" w:hAnsi="Gill Sans MT"/>
                <w:sz w:val="20"/>
                <w:szCs w:val="20"/>
              </w:rPr>
              <w:t>ECOFIS - MASA</w:t>
            </w:r>
          </w:p>
        </w:tc>
        <w:tc>
          <w:tcPr>
            <w:tcW w:w="2304" w:type="dxa"/>
          </w:tcPr>
          <w:p w14:paraId="78B61C96" w14:textId="77777777" w:rsidR="0081466C" w:rsidRPr="0005242F" w:rsidRDefault="0081466C" w:rsidP="009171CB">
            <w:pPr>
              <w:spacing w:line="256" w:lineRule="exact"/>
              <w:ind w:left="108"/>
              <w:rPr>
                <w:rFonts w:ascii="Gill Sans MT" w:hAnsi="Gill Sans MT"/>
                <w:sz w:val="20"/>
                <w:szCs w:val="20"/>
              </w:rPr>
            </w:pPr>
            <w:r w:rsidRPr="0005242F">
              <w:rPr>
                <w:rFonts w:ascii="Gill Sans MT" w:hAnsi="Gill Sans MT"/>
                <w:sz w:val="20"/>
                <w:szCs w:val="20"/>
              </w:rPr>
              <w:t xml:space="preserve">Nuclear </w:t>
            </w:r>
          </w:p>
        </w:tc>
        <w:tc>
          <w:tcPr>
            <w:tcW w:w="2445" w:type="dxa"/>
          </w:tcPr>
          <w:p w14:paraId="7D73A498" w14:textId="77777777" w:rsidR="0081466C" w:rsidRPr="0005242F" w:rsidRDefault="0081466C" w:rsidP="009171CB">
            <w:pPr>
              <w:spacing w:line="256" w:lineRule="exact"/>
              <w:ind w:left="108"/>
              <w:jc w:val="center"/>
              <w:rPr>
                <w:rFonts w:ascii="Gill Sans MT" w:hAnsi="Gill Sans MT"/>
                <w:sz w:val="20"/>
                <w:szCs w:val="20"/>
              </w:rPr>
            </w:pPr>
            <w:r w:rsidRPr="0005242F">
              <w:rPr>
                <w:rFonts w:ascii="Gill Sans MT" w:hAnsi="Gill Sans MT"/>
                <w:sz w:val="20"/>
                <w:szCs w:val="20"/>
              </w:rPr>
              <w:t>1º</w:t>
            </w:r>
          </w:p>
        </w:tc>
        <w:tc>
          <w:tcPr>
            <w:tcW w:w="2375" w:type="dxa"/>
          </w:tcPr>
          <w:p w14:paraId="587E5008" w14:textId="77777777" w:rsidR="0081466C" w:rsidRPr="0005242F" w:rsidRDefault="0081466C" w:rsidP="009171CB">
            <w:pPr>
              <w:spacing w:line="256" w:lineRule="exact"/>
              <w:ind w:left="108"/>
              <w:jc w:val="center"/>
              <w:rPr>
                <w:rFonts w:ascii="Gill Sans MT" w:hAnsi="Gill Sans MT"/>
                <w:sz w:val="20"/>
                <w:szCs w:val="20"/>
              </w:rPr>
            </w:pPr>
            <w:r w:rsidRPr="0005242F">
              <w:rPr>
                <w:rFonts w:ascii="Gill Sans MT" w:hAnsi="Gill Sans MT"/>
                <w:sz w:val="20"/>
                <w:szCs w:val="20"/>
              </w:rPr>
              <w:t>1º</w:t>
            </w:r>
            <w:r>
              <w:rPr>
                <w:rFonts w:ascii="Gill Sans MT" w:hAnsi="Gill Sans MT"/>
                <w:sz w:val="20"/>
                <w:szCs w:val="20"/>
              </w:rPr>
              <w:t xml:space="preserve">/1º </w:t>
            </w:r>
          </w:p>
        </w:tc>
      </w:tr>
      <w:tr w:rsidR="0081466C" w:rsidRPr="0005242F" w14:paraId="0243FE47" w14:textId="77777777" w:rsidTr="009171CB">
        <w:trPr>
          <w:trHeight w:val="81"/>
        </w:trPr>
        <w:tc>
          <w:tcPr>
            <w:tcW w:w="2374" w:type="dxa"/>
            <w:gridSpan w:val="2"/>
          </w:tcPr>
          <w:p w14:paraId="72511128" w14:textId="77777777" w:rsidR="0081466C" w:rsidRPr="0005242F" w:rsidRDefault="0081466C" w:rsidP="009171CB">
            <w:pPr>
              <w:spacing w:line="256" w:lineRule="exact"/>
              <w:ind w:left="108"/>
              <w:rPr>
                <w:rFonts w:ascii="Gill Sans MT" w:hAnsi="Gill Sans MT"/>
                <w:sz w:val="20"/>
                <w:szCs w:val="20"/>
              </w:rPr>
            </w:pPr>
            <w:r w:rsidRPr="0005242F">
              <w:rPr>
                <w:rFonts w:ascii="Gill Sans MT" w:hAnsi="Gill Sans MT"/>
                <w:b/>
                <w:bCs/>
                <w:sz w:val="20"/>
                <w:szCs w:val="20"/>
              </w:rPr>
              <w:t xml:space="preserve">6. Horas de Contacto </w:t>
            </w:r>
          </w:p>
        </w:tc>
        <w:tc>
          <w:tcPr>
            <w:tcW w:w="2304" w:type="dxa"/>
          </w:tcPr>
          <w:p w14:paraId="2B0C2FC8" w14:textId="77777777" w:rsidR="0081466C" w:rsidRPr="0005242F" w:rsidRDefault="0081466C" w:rsidP="009171CB">
            <w:pPr>
              <w:spacing w:line="256" w:lineRule="exact"/>
              <w:ind w:left="108"/>
              <w:rPr>
                <w:rFonts w:ascii="Gill Sans MT" w:hAnsi="Gill Sans MT"/>
                <w:sz w:val="20"/>
                <w:szCs w:val="20"/>
              </w:rPr>
            </w:pPr>
            <w:r w:rsidRPr="0005242F">
              <w:rPr>
                <w:rFonts w:ascii="Gill Sans MT" w:hAnsi="Gill Sans MT"/>
                <w:b/>
                <w:bCs/>
                <w:sz w:val="20"/>
                <w:szCs w:val="20"/>
              </w:rPr>
              <w:t xml:space="preserve">7. Horas de Estudo Individual </w:t>
            </w:r>
          </w:p>
        </w:tc>
        <w:tc>
          <w:tcPr>
            <w:tcW w:w="2445" w:type="dxa"/>
          </w:tcPr>
          <w:p w14:paraId="0D91E19A" w14:textId="77777777" w:rsidR="0081466C" w:rsidRPr="0005242F" w:rsidRDefault="0081466C" w:rsidP="009171CB">
            <w:pPr>
              <w:spacing w:line="256" w:lineRule="exact"/>
              <w:ind w:left="108"/>
              <w:rPr>
                <w:rFonts w:ascii="Gill Sans MT" w:hAnsi="Gill Sans MT"/>
                <w:sz w:val="20"/>
                <w:szCs w:val="20"/>
              </w:rPr>
            </w:pPr>
            <w:r w:rsidRPr="0005242F">
              <w:rPr>
                <w:rFonts w:ascii="Gill Sans MT" w:hAnsi="Gill Sans MT"/>
                <w:b/>
                <w:bCs/>
                <w:sz w:val="20"/>
                <w:szCs w:val="20"/>
              </w:rPr>
              <w:t xml:space="preserve">8. Horas Totais </w:t>
            </w:r>
          </w:p>
        </w:tc>
        <w:tc>
          <w:tcPr>
            <w:tcW w:w="2375" w:type="dxa"/>
          </w:tcPr>
          <w:p w14:paraId="30889189" w14:textId="77777777" w:rsidR="0081466C" w:rsidRPr="0005242F" w:rsidRDefault="0081466C" w:rsidP="009171CB">
            <w:pPr>
              <w:spacing w:line="256" w:lineRule="exact"/>
              <w:ind w:left="108"/>
              <w:rPr>
                <w:rFonts w:ascii="Gill Sans MT" w:hAnsi="Gill Sans MT"/>
                <w:sz w:val="20"/>
                <w:szCs w:val="20"/>
              </w:rPr>
            </w:pPr>
            <w:r w:rsidRPr="0005242F">
              <w:rPr>
                <w:rFonts w:ascii="Gill Sans MT" w:hAnsi="Gill Sans MT"/>
                <w:b/>
                <w:bCs/>
                <w:sz w:val="20"/>
                <w:szCs w:val="20"/>
              </w:rPr>
              <w:t xml:space="preserve">9. Número de Créditos Académicos </w:t>
            </w:r>
          </w:p>
        </w:tc>
      </w:tr>
      <w:tr w:rsidR="0081466C" w:rsidRPr="0005242F" w14:paraId="04B22D12" w14:textId="77777777" w:rsidTr="009171CB">
        <w:trPr>
          <w:trHeight w:val="81"/>
        </w:trPr>
        <w:tc>
          <w:tcPr>
            <w:tcW w:w="2374" w:type="dxa"/>
            <w:gridSpan w:val="2"/>
          </w:tcPr>
          <w:p w14:paraId="057EA48A" w14:textId="77777777" w:rsidR="0081466C" w:rsidRPr="0005242F" w:rsidRDefault="0081466C" w:rsidP="009171CB">
            <w:pPr>
              <w:spacing w:line="256" w:lineRule="exact"/>
              <w:ind w:left="108"/>
              <w:jc w:val="center"/>
              <w:rPr>
                <w:rFonts w:ascii="Gill Sans MT" w:hAnsi="Gill Sans MT"/>
                <w:sz w:val="20"/>
                <w:szCs w:val="20"/>
              </w:rPr>
            </w:pPr>
            <w:r w:rsidRPr="0005242F">
              <w:rPr>
                <w:rFonts w:ascii="Gill Sans MT" w:hAnsi="Gill Sans MT"/>
                <w:sz w:val="20"/>
                <w:szCs w:val="20"/>
              </w:rPr>
              <w:t>50</w:t>
            </w:r>
          </w:p>
        </w:tc>
        <w:tc>
          <w:tcPr>
            <w:tcW w:w="2304" w:type="dxa"/>
          </w:tcPr>
          <w:p w14:paraId="667B0532" w14:textId="77777777" w:rsidR="0081466C" w:rsidRPr="0005242F" w:rsidRDefault="0081466C" w:rsidP="009171CB">
            <w:pPr>
              <w:spacing w:line="256" w:lineRule="exact"/>
              <w:ind w:left="108"/>
              <w:jc w:val="center"/>
              <w:rPr>
                <w:rFonts w:ascii="Gill Sans MT" w:hAnsi="Gill Sans MT"/>
                <w:sz w:val="20"/>
                <w:szCs w:val="20"/>
              </w:rPr>
            </w:pPr>
            <w:r w:rsidRPr="0005242F">
              <w:rPr>
                <w:rFonts w:ascii="Gill Sans MT" w:hAnsi="Gill Sans MT"/>
                <w:sz w:val="20"/>
                <w:szCs w:val="20"/>
              </w:rPr>
              <w:t>100</w:t>
            </w:r>
          </w:p>
        </w:tc>
        <w:tc>
          <w:tcPr>
            <w:tcW w:w="2445" w:type="dxa"/>
          </w:tcPr>
          <w:p w14:paraId="18832F71" w14:textId="77777777" w:rsidR="0081466C" w:rsidRPr="0005242F" w:rsidRDefault="0081466C" w:rsidP="009171CB">
            <w:pPr>
              <w:spacing w:line="256" w:lineRule="exact"/>
              <w:ind w:left="108"/>
              <w:jc w:val="center"/>
              <w:rPr>
                <w:rFonts w:ascii="Gill Sans MT" w:hAnsi="Gill Sans MT"/>
                <w:sz w:val="20"/>
                <w:szCs w:val="20"/>
              </w:rPr>
            </w:pPr>
            <w:r w:rsidRPr="0005242F">
              <w:rPr>
                <w:rFonts w:ascii="Gill Sans MT" w:hAnsi="Gill Sans MT"/>
                <w:sz w:val="20"/>
                <w:szCs w:val="20"/>
              </w:rPr>
              <w:t>150</w:t>
            </w:r>
          </w:p>
        </w:tc>
        <w:tc>
          <w:tcPr>
            <w:tcW w:w="2375" w:type="dxa"/>
          </w:tcPr>
          <w:p w14:paraId="7BBFB5E6" w14:textId="77777777" w:rsidR="0081466C" w:rsidRPr="0005242F" w:rsidRDefault="0081466C" w:rsidP="009171CB">
            <w:pPr>
              <w:spacing w:line="256" w:lineRule="exact"/>
              <w:ind w:left="108"/>
              <w:jc w:val="center"/>
              <w:rPr>
                <w:rFonts w:ascii="Gill Sans MT" w:hAnsi="Gill Sans MT"/>
                <w:sz w:val="20"/>
                <w:szCs w:val="20"/>
              </w:rPr>
            </w:pPr>
            <w:r w:rsidRPr="0005242F">
              <w:rPr>
                <w:rFonts w:ascii="Gill Sans MT" w:hAnsi="Gill Sans MT"/>
                <w:sz w:val="20"/>
                <w:szCs w:val="20"/>
              </w:rPr>
              <w:t>5.0</w:t>
            </w:r>
          </w:p>
        </w:tc>
      </w:tr>
      <w:tr w:rsidR="0081466C" w:rsidRPr="0005242F" w14:paraId="75AB71A5" w14:textId="77777777" w:rsidTr="009171CB">
        <w:trPr>
          <w:trHeight w:val="262"/>
        </w:trPr>
        <w:tc>
          <w:tcPr>
            <w:tcW w:w="4678" w:type="dxa"/>
            <w:gridSpan w:val="3"/>
          </w:tcPr>
          <w:p w14:paraId="4277D066" w14:textId="77777777" w:rsidR="0081466C" w:rsidRPr="0005242F" w:rsidRDefault="0081466C" w:rsidP="009171CB">
            <w:pPr>
              <w:spacing w:line="256" w:lineRule="exact"/>
              <w:ind w:left="107"/>
              <w:rPr>
                <w:rFonts w:ascii="Gill Sans MT" w:hAnsi="Gill Sans MT"/>
                <w:b/>
                <w:sz w:val="20"/>
                <w:szCs w:val="20"/>
              </w:rPr>
            </w:pPr>
            <w:r w:rsidRPr="0005242F">
              <w:rPr>
                <w:rFonts w:ascii="Gill Sans MT" w:hAnsi="Gill Sans MT"/>
                <w:b/>
                <w:sz w:val="20"/>
                <w:szCs w:val="20"/>
              </w:rPr>
              <w:t>10. Pré-requisito:</w:t>
            </w:r>
          </w:p>
        </w:tc>
        <w:tc>
          <w:tcPr>
            <w:tcW w:w="4820" w:type="dxa"/>
            <w:gridSpan w:val="2"/>
          </w:tcPr>
          <w:p w14:paraId="0982B020" w14:textId="77777777" w:rsidR="0081466C" w:rsidRPr="0005242F" w:rsidRDefault="0081466C" w:rsidP="009171CB">
            <w:pPr>
              <w:spacing w:line="256" w:lineRule="exact"/>
              <w:ind w:left="108"/>
              <w:rPr>
                <w:rFonts w:ascii="Gill Sans MT" w:hAnsi="Gill Sans MT"/>
                <w:sz w:val="20"/>
                <w:szCs w:val="20"/>
              </w:rPr>
            </w:pPr>
            <w:r w:rsidRPr="0005242F">
              <w:rPr>
                <w:rFonts w:ascii="Gill Sans MT" w:hAnsi="Gill Sans MT"/>
                <w:sz w:val="20"/>
                <w:szCs w:val="20"/>
              </w:rPr>
              <w:t>Nenhum</w:t>
            </w:r>
          </w:p>
        </w:tc>
      </w:tr>
      <w:tr w:rsidR="0081466C" w:rsidRPr="0005242F" w14:paraId="56350A92" w14:textId="77777777" w:rsidTr="009171CB">
        <w:trPr>
          <w:trHeight w:val="262"/>
        </w:trPr>
        <w:tc>
          <w:tcPr>
            <w:tcW w:w="9498" w:type="dxa"/>
            <w:gridSpan w:val="5"/>
          </w:tcPr>
          <w:p w14:paraId="4D33C5B8" w14:textId="77777777" w:rsidR="0081466C" w:rsidRPr="0005242F" w:rsidRDefault="0081466C" w:rsidP="009171CB">
            <w:pPr>
              <w:spacing w:line="256" w:lineRule="exact"/>
              <w:ind w:left="108"/>
              <w:rPr>
                <w:rFonts w:ascii="Gill Sans MT" w:hAnsi="Gill Sans MT"/>
                <w:sz w:val="20"/>
                <w:szCs w:val="20"/>
              </w:rPr>
            </w:pPr>
            <w:r w:rsidRPr="0005242F">
              <w:rPr>
                <w:rFonts w:ascii="Gill Sans MT" w:hAnsi="Gill Sans MT"/>
                <w:b/>
                <w:sz w:val="20"/>
                <w:szCs w:val="20"/>
              </w:rPr>
              <w:t>11. Objectivos da Disciplina:</w:t>
            </w:r>
          </w:p>
        </w:tc>
      </w:tr>
      <w:tr w:rsidR="0081466C" w:rsidRPr="0005242F" w14:paraId="3D198709" w14:textId="77777777" w:rsidTr="009171CB">
        <w:trPr>
          <w:trHeight w:val="1408"/>
        </w:trPr>
        <w:tc>
          <w:tcPr>
            <w:tcW w:w="9498" w:type="dxa"/>
            <w:gridSpan w:val="5"/>
          </w:tcPr>
          <w:p w14:paraId="4BE35E00" w14:textId="77777777" w:rsidR="0081466C" w:rsidRPr="0005242F" w:rsidRDefault="0081466C" w:rsidP="009171CB">
            <w:pPr>
              <w:spacing w:line="274" w:lineRule="exact"/>
              <w:rPr>
                <w:rFonts w:ascii="Gill Sans MT" w:hAnsi="Gill Sans MT"/>
                <w:sz w:val="20"/>
                <w:szCs w:val="20"/>
              </w:rPr>
            </w:pPr>
            <w:r w:rsidRPr="0005242F">
              <w:rPr>
                <w:rFonts w:ascii="Gill Sans MT" w:hAnsi="Gill Sans MT"/>
                <w:sz w:val="20"/>
                <w:szCs w:val="20"/>
              </w:rPr>
              <w:t>No final da disciplina, o estudante deve ser capaz de:</w:t>
            </w:r>
          </w:p>
          <w:p w14:paraId="6C9A1378" w14:textId="77777777" w:rsidR="0081466C" w:rsidRPr="0005242F" w:rsidRDefault="0081466C" w:rsidP="009171CB">
            <w:pPr>
              <w:pStyle w:val="ListParagraph"/>
              <w:numPr>
                <w:ilvl w:val="0"/>
                <w:numId w:val="20"/>
              </w:numPr>
              <w:spacing w:line="274" w:lineRule="exact"/>
              <w:rPr>
                <w:rFonts w:ascii="Gill Sans MT" w:hAnsi="Gill Sans MT"/>
                <w:sz w:val="20"/>
                <w:szCs w:val="20"/>
              </w:rPr>
            </w:pPr>
            <w:r w:rsidRPr="0005242F">
              <w:rPr>
                <w:rFonts w:ascii="Gill Sans MT" w:hAnsi="Gill Sans MT"/>
                <w:sz w:val="20"/>
                <w:szCs w:val="20"/>
              </w:rPr>
              <w:t>Entender e associar os processos fisiológicos e bioquímicos envolvidos no crescimento, desenvolvimento e produção das culturas</w:t>
            </w:r>
          </w:p>
          <w:p w14:paraId="6DE9CAE4" w14:textId="77777777" w:rsidR="0081466C" w:rsidRPr="0005242F" w:rsidRDefault="0081466C" w:rsidP="009171CB">
            <w:pPr>
              <w:pStyle w:val="ListParagraph"/>
              <w:numPr>
                <w:ilvl w:val="0"/>
                <w:numId w:val="20"/>
              </w:numPr>
              <w:spacing w:line="274" w:lineRule="exact"/>
              <w:rPr>
                <w:rFonts w:ascii="Gill Sans MT" w:hAnsi="Gill Sans MT"/>
                <w:sz w:val="20"/>
                <w:szCs w:val="20"/>
              </w:rPr>
            </w:pPr>
            <w:r w:rsidRPr="0005242F">
              <w:rPr>
                <w:rFonts w:ascii="Gill Sans MT" w:hAnsi="Gill Sans MT"/>
                <w:sz w:val="20"/>
                <w:szCs w:val="20"/>
              </w:rPr>
              <w:t>Aplicar os conhecimentos adquiridos, buscando a compreensão das respostas das culturas frente aos factores abióticos e bióticos do meio</w:t>
            </w:r>
          </w:p>
        </w:tc>
      </w:tr>
      <w:tr w:rsidR="0081466C" w:rsidRPr="0005242F" w14:paraId="16FCF8C7" w14:textId="77777777" w:rsidTr="009171CB">
        <w:trPr>
          <w:trHeight w:val="262"/>
        </w:trPr>
        <w:tc>
          <w:tcPr>
            <w:tcW w:w="9498" w:type="dxa"/>
            <w:gridSpan w:val="5"/>
          </w:tcPr>
          <w:p w14:paraId="175E4800" w14:textId="77777777" w:rsidR="0081466C" w:rsidRPr="0005242F" w:rsidRDefault="0081466C" w:rsidP="009171CB">
            <w:pPr>
              <w:spacing w:line="256" w:lineRule="exact"/>
              <w:ind w:left="107"/>
              <w:rPr>
                <w:rFonts w:ascii="Gill Sans MT" w:hAnsi="Gill Sans MT"/>
                <w:b/>
                <w:sz w:val="20"/>
                <w:szCs w:val="20"/>
              </w:rPr>
            </w:pPr>
            <w:r w:rsidRPr="0005242F">
              <w:rPr>
                <w:rFonts w:ascii="Gill Sans MT" w:hAnsi="Gill Sans MT"/>
                <w:b/>
                <w:sz w:val="20"/>
                <w:szCs w:val="20"/>
              </w:rPr>
              <w:t>12. Conteúdo da disciplina:</w:t>
            </w:r>
          </w:p>
        </w:tc>
      </w:tr>
      <w:tr w:rsidR="0081466C" w:rsidRPr="0005242F" w14:paraId="7BB15443" w14:textId="77777777" w:rsidTr="009171CB">
        <w:trPr>
          <w:cantSplit/>
          <w:trHeight w:val="358"/>
        </w:trPr>
        <w:tc>
          <w:tcPr>
            <w:tcW w:w="567" w:type="dxa"/>
            <w:vAlign w:val="center"/>
          </w:tcPr>
          <w:p w14:paraId="01E0966E" w14:textId="77777777" w:rsidR="0081466C" w:rsidRPr="0005242F" w:rsidRDefault="0081466C" w:rsidP="009171CB">
            <w:pPr>
              <w:spacing w:line="265" w:lineRule="exact"/>
              <w:ind w:left="107"/>
              <w:rPr>
                <w:rFonts w:ascii="Gill Sans MT" w:hAnsi="Gill Sans MT"/>
                <w:sz w:val="20"/>
                <w:szCs w:val="20"/>
              </w:rPr>
            </w:pPr>
            <w:r w:rsidRPr="0005242F">
              <w:rPr>
                <w:rFonts w:ascii="Gill Sans MT" w:hAnsi="Gill Sans MT"/>
                <w:sz w:val="20"/>
                <w:szCs w:val="20"/>
              </w:rPr>
              <w:t>No</w:t>
            </w:r>
          </w:p>
        </w:tc>
        <w:tc>
          <w:tcPr>
            <w:tcW w:w="8931" w:type="dxa"/>
            <w:gridSpan w:val="4"/>
            <w:vAlign w:val="center"/>
          </w:tcPr>
          <w:p w14:paraId="1FF7ACEA" w14:textId="77777777" w:rsidR="0081466C" w:rsidRPr="0005242F" w:rsidRDefault="0081466C" w:rsidP="009171CB">
            <w:pPr>
              <w:spacing w:before="56" w:line="259" w:lineRule="exact"/>
              <w:ind w:right="4155"/>
              <w:rPr>
                <w:rFonts w:ascii="Gill Sans MT" w:hAnsi="Gill Sans MT"/>
                <w:bCs/>
                <w:sz w:val="20"/>
                <w:szCs w:val="20"/>
              </w:rPr>
            </w:pPr>
            <w:r w:rsidRPr="0005242F">
              <w:rPr>
                <w:rFonts w:ascii="Gill Sans MT" w:hAnsi="Gill Sans MT"/>
                <w:bCs/>
                <w:sz w:val="20"/>
                <w:szCs w:val="20"/>
              </w:rPr>
              <w:t>TEMAS</w:t>
            </w:r>
          </w:p>
        </w:tc>
      </w:tr>
      <w:tr w:rsidR="0081466C" w:rsidRPr="0005242F" w14:paraId="565EEFDB" w14:textId="77777777" w:rsidTr="009171CB">
        <w:trPr>
          <w:trHeight w:val="319"/>
        </w:trPr>
        <w:tc>
          <w:tcPr>
            <w:tcW w:w="567" w:type="dxa"/>
          </w:tcPr>
          <w:p w14:paraId="5CFA9B94" w14:textId="77777777" w:rsidR="0081466C" w:rsidRPr="0005242F" w:rsidRDefault="0081466C" w:rsidP="009171CB">
            <w:pPr>
              <w:spacing w:line="268" w:lineRule="exact"/>
              <w:ind w:left="107"/>
              <w:rPr>
                <w:rFonts w:ascii="Gill Sans MT" w:hAnsi="Gill Sans MT"/>
                <w:sz w:val="20"/>
                <w:szCs w:val="20"/>
              </w:rPr>
            </w:pPr>
            <w:r w:rsidRPr="0005242F">
              <w:rPr>
                <w:rFonts w:ascii="Gill Sans MT" w:hAnsi="Gill Sans MT"/>
                <w:sz w:val="20"/>
                <w:szCs w:val="20"/>
              </w:rPr>
              <w:t>1</w:t>
            </w:r>
          </w:p>
        </w:tc>
        <w:tc>
          <w:tcPr>
            <w:tcW w:w="8931" w:type="dxa"/>
            <w:gridSpan w:val="4"/>
          </w:tcPr>
          <w:p w14:paraId="152F65BE" w14:textId="77777777" w:rsidR="0081466C" w:rsidRPr="0005242F" w:rsidRDefault="0081466C" w:rsidP="009171CB">
            <w:pPr>
              <w:spacing w:before="51" w:line="264" w:lineRule="exact"/>
              <w:ind w:left="108"/>
              <w:rPr>
                <w:rFonts w:ascii="Gill Sans MT" w:hAnsi="Gill Sans MT"/>
                <w:sz w:val="20"/>
                <w:szCs w:val="20"/>
              </w:rPr>
            </w:pPr>
            <w:r w:rsidRPr="0005242F">
              <w:rPr>
                <w:rFonts w:ascii="Gill Sans MT" w:hAnsi="Gill Sans MT"/>
                <w:sz w:val="20"/>
                <w:szCs w:val="20"/>
              </w:rPr>
              <w:t>Balanço de carbono nas plantas</w:t>
            </w:r>
          </w:p>
        </w:tc>
      </w:tr>
      <w:tr w:rsidR="0081466C" w:rsidRPr="0005242F" w14:paraId="5B9C50C7" w14:textId="77777777" w:rsidTr="009171CB">
        <w:trPr>
          <w:trHeight w:val="319"/>
        </w:trPr>
        <w:tc>
          <w:tcPr>
            <w:tcW w:w="567" w:type="dxa"/>
          </w:tcPr>
          <w:p w14:paraId="1324897D" w14:textId="77777777" w:rsidR="0081466C" w:rsidRPr="0005242F" w:rsidRDefault="0081466C" w:rsidP="009171CB">
            <w:pPr>
              <w:spacing w:line="268" w:lineRule="exact"/>
              <w:ind w:left="107"/>
              <w:rPr>
                <w:rFonts w:ascii="Gill Sans MT" w:hAnsi="Gill Sans MT"/>
                <w:sz w:val="20"/>
                <w:szCs w:val="20"/>
              </w:rPr>
            </w:pPr>
            <w:r w:rsidRPr="0005242F">
              <w:rPr>
                <w:rFonts w:ascii="Gill Sans MT" w:hAnsi="Gill Sans MT"/>
                <w:sz w:val="20"/>
                <w:szCs w:val="20"/>
              </w:rPr>
              <w:t>2</w:t>
            </w:r>
          </w:p>
        </w:tc>
        <w:tc>
          <w:tcPr>
            <w:tcW w:w="8931" w:type="dxa"/>
            <w:gridSpan w:val="4"/>
          </w:tcPr>
          <w:p w14:paraId="7BBB4D95" w14:textId="77777777" w:rsidR="0081466C" w:rsidRPr="0005242F" w:rsidRDefault="0081466C" w:rsidP="009171CB">
            <w:pPr>
              <w:spacing w:before="51" w:line="264" w:lineRule="exact"/>
              <w:ind w:left="108"/>
              <w:rPr>
                <w:rFonts w:ascii="Gill Sans MT" w:hAnsi="Gill Sans MT"/>
                <w:sz w:val="20"/>
                <w:szCs w:val="20"/>
              </w:rPr>
            </w:pPr>
            <w:r w:rsidRPr="0005242F">
              <w:rPr>
                <w:rFonts w:ascii="Gill Sans MT" w:hAnsi="Gill Sans MT"/>
                <w:sz w:val="20"/>
                <w:szCs w:val="20"/>
              </w:rPr>
              <w:t>Nutrição mineral de plantas</w:t>
            </w:r>
          </w:p>
        </w:tc>
      </w:tr>
      <w:tr w:rsidR="0081466C" w:rsidRPr="0005242F" w14:paraId="7BB0F97A" w14:textId="77777777" w:rsidTr="009171CB">
        <w:trPr>
          <w:trHeight w:val="319"/>
        </w:trPr>
        <w:tc>
          <w:tcPr>
            <w:tcW w:w="567" w:type="dxa"/>
          </w:tcPr>
          <w:p w14:paraId="16D3C1AE" w14:textId="77777777" w:rsidR="0081466C" w:rsidRPr="0005242F" w:rsidRDefault="0081466C" w:rsidP="009171CB">
            <w:pPr>
              <w:spacing w:line="268" w:lineRule="exact"/>
              <w:ind w:left="107"/>
              <w:rPr>
                <w:rFonts w:ascii="Gill Sans MT" w:hAnsi="Gill Sans MT"/>
                <w:sz w:val="20"/>
                <w:szCs w:val="20"/>
              </w:rPr>
            </w:pPr>
            <w:r w:rsidRPr="0005242F">
              <w:rPr>
                <w:rFonts w:ascii="Gill Sans MT" w:hAnsi="Gill Sans MT"/>
                <w:sz w:val="20"/>
                <w:szCs w:val="20"/>
              </w:rPr>
              <w:t>3</w:t>
            </w:r>
          </w:p>
        </w:tc>
        <w:tc>
          <w:tcPr>
            <w:tcW w:w="8931" w:type="dxa"/>
            <w:gridSpan w:val="4"/>
          </w:tcPr>
          <w:p w14:paraId="54B9EC74" w14:textId="77777777" w:rsidR="0081466C" w:rsidRPr="0005242F" w:rsidRDefault="0081466C" w:rsidP="009171CB">
            <w:pPr>
              <w:spacing w:before="51" w:line="264" w:lineRule="exact"/>
              <w:ind w:left="108"/>
              <w:rPr>
                <w:rFonts w:ascii="Gill Sans MT" w:hAnsi="Gill Sans MT"/>
                <w:sz w:val="20"/>
                <w:szCs w:val="20"/>
              </w:rPr>
            </w:pPr>
            <w:r w:rsidRPr="0005242F">
              <w:rPr>
                <w:rFonts w:ascii="Gill Sans MT" w:hAnsi="Gill Sans MT"/>
                <w:sz w:val="20"/>
                <w:szCs w:val="20"/>
              </w:rPr>
              <w:t>A relação da água com a planta</w:t>
            </w:r>
          </w:p>
        </w:tc>
      </w:tr>
      <w:tr w:rsidR="0081466C" w:rsidRPr="0005242F" w14:paraId="6C3B2F4C" w14:textId="77777777" w:rsidTr="009171CB">
        <w:trPr>
          <w:trHeight w:val="319"/>
        </w:trPr>
        <w:tc>
          <w:tcPr>
            <w:tcW w:w="567" w:type="dxa"/>
          </w:tcPr>
          <w:p w14:paraId="4F5FA745" w14:textId="77777777" w:rsidR="0081466C" w:rsidRPr="0005242F" w:rsidRDefault="0081466C" w:rsidP="009171CB">
            <w:pPr>
              <w:spacing w:line="268" w:lineRule="exact"/>
              <w:ind w:left="107"/>
              <w:rPr>
                <w:rFonts w:ascii="Gill Sans MT" w:hAnsi="Gill Sans MT"/>
                <w:sz w:val="20"/>
                <w:szCs w:val="20"/>
              </w:rPr>
            </w:pPr>
            <w:r w:rsidRPr="0005242F">
              <w:rPr>
                <w:rFonts w:ascii="Gill Sans MT" w:hAnsi="Gill Sans MT"/>
                <w:sz w:val="20"/>
                <w:szCs w:val="20"/>
              </w:rPr>
              <w:t>4</w:t>
            </w:r>
          </w:p>
        </w:tc>
        <w:tc>
          <w:tcPr>
            <w:tcW w:w="8931" w:type="dxa"/>
            <w:gridSpan w:val="4"/>
          </w:tcPr>
          <w:p w14:paraId="23A0D5EA" w14:textId="77777777" w:rsidR="0081466C" w:rsidRPr="0005242F" w:rsidRDefault="0081466C" w:rsidP="009171CB">
            <w:pPr>
              <w:spacing w:before="51" w:line="264" w:lineRule="exact"/>
              <w:ind w:left="108"/>
              <w:rPr>
                <w:rFonts w:ascii="Gill Sans MT" w:hAnsi="Gill Sans MT"/>
                <w:sz w:val="20"/>
                <w:szCs w:val="20"/>
              </w:rPr>
            </w:pPr>
            <w:r w:rsidRPr="0005242F">
              <w:rPr>
                <w:rFonts w:ascii="Gill Sans MT" w:hAnsi="Gill Sans MT"/>
                <w:sz w:val="20"/>
                <w:szCs w:val="20"/>
              </w:rPr>
              <w:t>Crescimento e Desenvolvimento vegetal. Aspectos ecofisiológicos envolvidos no crescimento e desenvolvimento das plantas</w:t>
            </w:r>
          </w:p>
        </w:tc>
      </w:tr>
      <w:tr w:rsidR="0081466C" w:rsidRPr="0005242F" w14:paraId="0DE1C175" w14:textId="77777777" w:rsidTr="009171CB">
        <w:trPr>
          <w:trHeight w:val="319"/>
        </w:trPr>
        <w:tc>
          <w:tcPr>
            <w:tcW w:w="567" w:type="dxa"/>
          </w:tcPr>
          <w:p w14:paraId="359266C7" w14:textId="77777777" w:rsidR="0081466C" w:rsidRPr="0005242F" w:rsidRDefault="0081466C" w:rsidP="009171CB">
            <w:pPr>
              <w:spacing w:line="268" w:lineRule="exact"/>
              <w:ind w:left="107"/>
              <w:rPr>
                <w:rFonts w:ascii="Gill Sans MT" w:hAnsi="Gill Sans MT"/>
                <w:sz w:val="20"/>
                <w:szCs w:val="20"/>
              </w:rPr>
            </w:pPr>
            <w:r w:rsidRPr="0005242F">
              <w:rPr>
                <w:rFonts w:ascii="Gill Sans MT" w:hAnsi="Gill Sans MT"/>
                <w:sz w:val="20"/>
                <w:szCs w:val="20"/>
              </w:rPr>
              <w:t>5</w:t>
            </w:r>
          </w:p>
        </w:tc>
        <w:tc>
          <w:tcPr>
            <w:tcW w:w="8931" w:type="dxa"/>
            <w:gridSpan w:val="4"/>
          </w:tcPr>
          <w:p w14:paraId="4C7DB6FC" w14:textId="77777777" w:rsidR="0081466C" w:rsidRPr="0005242F" w:rsidRDefault="0081466C" w:rsidP="009171CB">
            <w:pPr>
              <w:spacing w:before="51" w:line="264" w:lineRule="exact"/>
              <w:ind w:left="108"/>
              <w:rPr>
                <w:rFonts w:ascii="Gill Sans MT" w:hAnsi="Gill Sans MT"/>
                <w:sz w:val="20"/>
                <w:szCs w:val="20"/>
              </w:rPr>
            </w:pPr>
            <w:r w:rsidRPr="0005242F">
              <w:rPr>
                <w:rFonts w:ascii="Gill Sans MT" w:hAnsi="Gill Sans MT"/>
                <w:sz w:val="20"/>
                <w:szCs w:val="20"/>
              </w:rPr>
              <w:t>Regulação do crescimento e do desenvolvimento: as hormonas vegetais</w:t>
            </w:r>
          </w:p>
        </w:tc>
      </w:tr>
      <w:tr w:rsidR="0081466C" w:rsidRPr="0005242F" w14:paraId="17B99CF6" w14:textId="77777777" w:rsidTr="009171CB">
        <w:trPr>
          <w:trHeight w:val="319"/>
        </w:trPr>
        <w:tc>
          <w:tcPr>
            <w:tcW w:w="567" w:type="dxa"/>
          </w:tcPr>
          <w:p w14:paraId="28C76C2A" w14:textId="77777777" w:rsidR="0081466C" w:rsidRPr="0005242F" w:rsidRDefault="0081466C" w:rsidP="009171CB">
            <w:pPr>
              <w:spacing w:line="268" w:lineRule="exact"/>
              <w:ind w:left="107"/>
              <w:rPr>
                <w:rFonts w:ascii="Gill Sans MT" w:hAnsi="Gill Sans MT"/>
                <w:sz w:val="20"/>
                <w:szCs w:val="20"/>
              </w:rPr>
            </w:pPr>
            <w:r w:rsidRPr="0005242F">
              <w:rPr>
                <w:rFonts w:ascii="Gill Sans MT" w:hAnsi="Gill Sans MT"/>
                <w:sz w:val="20"/>
                <w:szCs w:val="20"/>
              </w:rPr>
              <w:t>6</w:t>
            </w:r>
          </w:p>
        </w:tc>
        <w:tc>
          <w:tcPr>
            <w:tcW w:w="8931" w:type="dxa"/>
            <w:gridSpan w:val="4"/>
          </w:tcPr>
          <w:p w14:paraId="058D45C0" w14:textId="77777777" w:rsidR="0081466C" w:rsidRPr="0005242F" w:rsidRDefault="0081466C" w:rsidP="009171CB">
            <w:pPr>
              <w:spacing w:before="51" w:line="264" w:lineRule="exact"/>
              <w:ind w:left="108"/>
              <w:rPr>
                <w:rFonts w:ascii="Gill Sans MT" w:hAnsi="Gill Sans MT"/>
                <w:sz w:val="20"/>
                <w:szCs w:val="20"/>
              </w:rPr>
            </w:pPr>
            <w:r w:rsidRPr="0005242F">
              <w:rPr>
                <w:rFonts w:ascii="Gill Sans MT" w:hAnsi="Gill Sans MT"/>
                <w:sz w:val="20"/>
                <w:szCs w:val="20"/>
              </w:rPr>
              <w:t>Estresse em plantas: Estresse hídrico, estresse térmico, estresse salino estresse oxidativo</w:t>
            </w:r>
          </w:p>
        </w:tc>
      </w:tr>
      <w:tr w:rsidR="0081466C" w:rsidRPr="0005242F" w14:paraId="1F1E916D" w14:textId="77777777" w:rsidTr="009171CB">
        <w:trPr>
          <w:trHeight w:val="319"/>
        </w:trPr>
        <w:tc>
          <w:tcPr>
            <w:tcW w:w="567" w:type="dxa"/>
          </w:tcPr>
          <w:p w14:paraId="46C74469" w14:textId="77777777" w:rsidR="0081466C" w:rsidRPr="0005242F" w:rsidRDefault="0081466C" w:rsidP="009171CB">
            <w:pPr>
              <w:spacing w:line="268" w:lineRule="exact"/>
              <w:ind w:left="107"/>
              <w:rPr>
                <w:rFonts w:ascii="Gill Sans MT" w:hAnsi="Gill Sans MT"/>
                <w:sz w:val="20"/>
                <w:szCs w:val="20"/>
              </w:rPr>
            </w:pPr>
            <w:r w:rsidRPr="0005242F">
              <w:rPr>
                <w:rFonts w:ascii="Gill Sans MT" w:hAnsi="Gill Sans MT"/>
                <w:sz w:val="20"/>
                <w:szCs w:val="20"/>
              </w:rPr>
              <w:t>7</w:t>
            </w:r>
          </w:p>
        </w:tc>
        <w:tc>
          <w:tcPr>
            <w:tcW w:w="8931" w:type="dxa"/>
            <w:gridSpan w:val="4"/>
          </w:tcPr>
          <w:p w14:paraId="65984F14" w14:textId="77777777" w:rsidR="0081466C" w:rsidRPr="0005242F" w:rsidRDefault="0081466C" w:rsidP="009171CB">
            <w:pPr>
              <w:spacing w:before="51" w:line="264" w:lineRule="exact"/>
              <w:ind w:left="108"/>
              <w:rPr>
                <w:rFonts w:ascii="Gill Sans MT" w:hAnsi="Gill Sans MT"/>
                <w:sz w:val="20"/>
                <w:szCs w:val="20"/>
              </w:rPr>
            </w:pPr>
            <w:r w:rsidRPr="0005242F">
              <w:rPr>
                <w:rFonts w:ascii="Gill Sans MT" w:hAnsi="Gill Sans MT"/>
                <w:sz w:val="20"/>
                <w:szCs w:val="20"/>
              </w:rPr>
              <w:t>Estratégias de adaptação das plantas ao ambiente</w:t>
            </w:r>
          </w:p>
        </w:tc>
      </w:tr>
      <w:tr w:rsidR="0081466C" w:rsidRPr="0005242F" w14:paraId="77A64E85" w14:textId="77777777" w:rsidTr="009171CB">
        <w:trPr>
          <w:trHeight w:val="319"/>
        </w:trPr>
        <w:tc>
          <w:tcPr>
            <w:tcW w:w="567" w:type="dxa"/>
          </w:tcPr>
          <w:p w14:paraId="72BDD04C" w14:textId="77777777" w:rsidR="0081466C" w:rsidRPr="0005242F" w:rsidRDefault="0081466C" w:rsidP="009171CB">
            <w:pPr>
              <w:spacing w:line="268" w:lineRule="exact"/>
              <w:ind w:left="107"/>
              <w:rPr>
                <w:rFonts w:ascii="Gill Sans MT" w:hAnsi="Gill Sans MT"/>
                <w:sz w:val="20"/>
                <w:szCs w:val="20"/>
              </w:rPr>
            </w:pPr>
            <w:r w:rsidRPr="0005242F">
              <w:rPr>
                <w:rFonts w:ascii="Gill Sans MT" w:hAnsi="Gill Sans MT"/>
                <w:sz w:val="20"/>
                <w:szCs w:val="20"/>
              </w:rPr>
              <w:t>8</w:t>
            </w:r>
          </w:p>
        </w:tc>
        <w:tc>
          <w:tcPr>
            <w:tcW w:w="8931" w:type="dxa"/>
            <w:gridSpan w:val="4"/>
          </w:tcPr>
          <w:p w14:paraId="76ECDB4F" w14:textId="77777777" w:rsidR="0081466C" w:rsidRPr="0005242F" w:rsidRDefault="0081466C" w:rsidP="009171CB">
            <w:pPr>
              <w:spacing w:before="51" w:line="264" w:lineRule="exact"/>
              <w:ind w:left="108"/>
              <w:rPr>
                <w:rFonts w:ascii="Gill Sans MT" w:hAnsi="Gill Sans MT"/>
                <w:sz w:val="20"/>
                <w:szCs w:val="20"/>
              </w:rPr>
            </w:pPr>
            <w:r w:rsidRPr="0005242F">
              <w:rPr>
                <w:rFonts w:ascii="Gill Sans MT" w:hAnsi="Gill Sans MT"/>
                <w:sz w:val="20"/>
                <w:szCs w:val="20"/>
              </w:rPr>
              <w:t>Maneio do estresse abiótico para uma agricultura resiliente</w:t>
            </w:r>
          </w:p>
        </w:tc>
      </w:tr>
      <w:tr w:rsidR="0081466C" w:rsidRPr="0005242F" w14:paraId="66B63B9C" w14:textId="77777777" w:rsidTr="009171CB">
        <w:trPr>
          <w:trHeight w:val="319"/>
        </w:trPr>
        <w:tc>
          <w:tcPr>
            <w:tcW w:w="567" w:type="dxa"/>
          </w:tcPr>
          <w:p w14:paraId="421F4904" w14:textId="77777777" w:rsidR="0081466C" w:rsidRPr="0005242F" w:rsidRDefault="0081466C" w:rsidP="009171CB">
            <w:pPr>
              <w:spacing w:line="268" w:lineRule="exact"/>
              <w:ind w:left="107"/>
              <w:rPr>
                <w:rFonts w:ascii="Gill Sans MT" w:hAnsi="Gill Sans MT"/>
                <w:sz w:val="20"/>
                <w:szCs w:val="20"/>
              </w:rPr>
            </w:pPr>
            <w:r w:rsidRPr="0005242F">
              <w:rPr>
                <w:rFonts w:ascii="Gill Sans MT" w:hAnsi="Gill Sans MT"/>
                <w:sz w:val="20"/>
                <w:szCs w:val="20"/>
              </w:rPr>
              <w:t>9</w:t>
            </w:r>
          </w:p>
        </w:tc>
        <w:tc>
          <w:tcPr>
            <w:tcW w:w="8931" w:type="dxa"/>
            <w:gridSpan w:val="4"/>
          </w:tcPr>
          <w:p w14:paraId="4540EC4E" w14:textId="77777777" w:rsidR="0081466C" w:rsidRPr="0005242F" w:rsidRDefault="0081466C" w:rsidP="009171CB">
            <w:pPr>
              <w:spacing w:before="51" w:line="264" w:lineRule="exact"/>
              <w:ind w:left="108"/>
              <w:rPr>
                <w:rFonts w:ascii="Gill Sans MT" w:hAnsi="Gill Sans MT"/>
                <w:sz w:val="20"/>
                <w:szCs w:val="20"/>
              </w:rPr>
            </w:pPr>
            <w:r w:rsidRPr="0005242F">
              <w:rPr>
                <w:rFonts w:ascii="Gill Sans MT" w:hAnsi="Gill Sans MT"/>
                <w:sz w:val="20"/>
                <w:szCs w:val="20"/>
              </w:rPr>
              <w:t>Ecofisiologia de cultivos anuais</w:t>
            </w:r>
          </w:p>
        </w:tc>
      </w:tr>
      <w:tr w:rsidR="0081466C" w:rsidRPr="0005242F" w14:paraId="0C8B8CA0" w14:textId="77777777" w:rsidTr="009171CB">
        <w:trPr>
          <w:trHeight w:val="319"/>
        </w:trPr>
        <w:tc>
          <w:tcPr>
            <w:tcW w:w="9498" w:type="dxa"/>
            <w:gridSpan w:val="5"/>
          </w:tcPr>
          <w:p w14:paraId="7819B040" w14:textId="77777777" w:rsidR="0081466C" w:rsidRPr="0005242F" w:rsidRDefault="0081466C" w:rsidP="009171CB">
            <w:pPr>
              <w:spacing w:before="51" w:line="264" w:lineRule="exact"/>
              <w:ind w:left="108"/>
              <w:rPr>
                <w:rFonts w:ascii="Gill Sans MT" w:hAnsi="Gill Sans MT"/>
                <w:b/>
                <w:bCs/>
                <w:sz w:val="20"/>
                <w:szCs w:val="20"/>
              </w:rPr>
            </w:pPr>
            <w:r w:rsidRPr="0005242F">
              <w:rPr>
                <w:rFonts w:ascii="Gill Sans MT" w:hAnsi="Gill Sans MT"/>
                <w:b/>
                <w:bCs/>
                <w:sz w:val="20"/>
                <w:szCs w:val="20"/>
              </w:rPr>
              <w:t>13. Métodos de Ensino-Aprendizagem</w:t>
            </w:r>
          </w:p>
        </w:tc>
      </w:tr>
      <w:tr w:rsidR="0081466C" w:rsidRPr="0005242F" w14:paraId="7A6993F0" w14:textId="77777777" w:rsidTr="009171CB">
        <w:trPr>
          <w:trHeight w:val="319"/>
        </w:trPr>
        <w:tc>
          <w:tcPr>
            <w:tcW w:w="567" w:type="dxa"/>
          </w:tcPr>
          <w:p w14:paraId="609E95E3" w14:textId="77777777" w:rsidR="0081466C" w:rsidRPr="0005242F" w:rsidRDefault="0081466C" w:rsidP="009171CB">
            <w:pPr>
              <w:spacing w:line="268" w:lineRule="exact"/>
              <w:ind w:left="107"/>
              <w:rPr>
                <w:rFonts w:ascii="Gill Sans MT" w:hAnsi="Gill Sans MT"/>
                <w:sz w:val="20"/>
                <w:szCs w:val="20"/>
              </w:rPr>
            </w:pPr>
          </w:p>
        </w:tc>
        <w:tc>
          <w:tcPr>
            <w:tcW w:w="8931" w:type="dxa"/>
            <w:gridSpan w:val="4"/>
          </w:tcPr>
          <w:p w14:paraId="3EE91568" w14:textId="77777777" w:rsidR="0081466C" w:rsidRPr="0005242F" w:rsidRDefault="0081466C" w:rsidP="009171CB">
            <w:pPr>
              <w:spacing w:before="51" w:line="264" w:lineRule="exact"/>
              <w:ind w:left="108"/>
              <w:jc w:val="both"/>
              <w:rPr>
                <w:rFonts w:ascii="Gill Sans MT" w:hAnsi="Gill Sans MT"/>
                <w:sz w:val="20"/>
                <w:szCs w:val="20"/>
              </w:rPr>
            </w:pPr>
            <w:r w:rsidRPr="0005242F">
              <w:rPr>
                <w:rFonts w:ascii="Gill Sans MT" w:hAnsi="Gill Sans MT"/>
                <w:b/>
                <w:bCs/>
                <w:sz w:val="20"/>
                <w:szCs w:val="20"/>
              </w:rPr>
              <w:t>Aulas presenciais:</w:t>
            </w:r>
            <w:r w:rsidRPr="0005242F">
              <w:rPr>
                <w:rFonts w:ascii="Gill Sans MT" w:hAnsi="Gill Sans MT"/>
                <w:sz w:val="20"/>
                <w:szCs w:val="20"/>
              </w:rPr>
              <w:t xml:space="preserve"> Aulas teóricas e práticas serão realizadas em ambiente de sala de aula presencial, com exposição oral do professor e abertura permanente, aos discentes, para discussão e questionamento. As aulas serão complementadas por estudos dirigidos, com disponibilização ou indicação de fontes bibliográficas, incluindo actividades discentes de leitura, síntese escrita e resolução de exercícios aplicados (com ou sem uso de “software” estatístico). Os recursos didáticos previstos são: quadro negro ou branco, giz, pincéis e apagador, calculadora, computador/notebook, “softwares” estatísticos e projetor multimídia.</w:t>
            </w:r>
          </w:p>
          <w:p w14:paraId="0EE71EDC" w14:textId="77777777" w:rsidR="0081466C" w:rsidRPr="0005242F" w:rsidRDefault="0081466C" w:rsidP="009171CB">
            <w:pPr>
              <w:spacing w:before="51" w:line="264" w:lineRule="exact"/>
              <w:ind w:left="108"/>
              <w:jc w:val="both"/>
              <w:rPr>
                <w:rFonts w:ascii="Gill Sans MT" w:hAnsi="Gill Sans MT"/>
                <w:sz w:val="20"/>
                <w:szCs w:val="20"/>
              </w:rPr>
            </w:pPr>
          </w:p>
          <w:p w14:paraId="53979CDC" w14:textId="77777777" w:rsidR="0081466C" w:rsidRPr="0005242F" w:rsidRDefault="0081466C" w:rsidP="009171CB">
            <w:pPr>
              <w:spacing w:before="51" w:line="264" w:lineRule="exact"/>
              <w:ind w:left="108"/>
              <w:jc w:val="both"/>
              <w:rPr>
                <w:rFonts w:ascii="Gill Sans MT" w:hAnsi="Gill Sans MT"/>
                <w:sz w:val="20"/>
                <w:szCs w:val="20"/>
              </w:rPr>
            </w:pPr>
            <w:r w:rsidRPr="0005242F">
              <w:rPr>
                <w:rFonts w:ascii="Gill Sans MT" w:hAnsi="Gill Sans MT"/>
                <w:b/>
                <w:bCs/>
                <w:sz w:val="20"/>
                <w:szCs w:val="20"/>
              </w:rPr>
              <w:t>Aulas virtuais:</w:t>
            </w:r>
            <w:r w:rsidRPr="0005242F">
              <w:rPr>
                <w:rFonts w:ascii="Gill Sans MT" w:hAnsi="Gill Sans MT"/>
                <w:sz w:val="20"/>
                <w:szCs w:val="20"/>
              </w:rPr>
              <w:t xml:space="preserve"> Aulas teóricas e práticas serão realizadas remotamente de forma síncrona (participação discente e docente no mesmo instante e ambiente virtual), complementadas por estudos dirigidos na forma assíncrona, incluindo actividades discentes de leitura, síntese escrita e resolução de exercícios aplicados. Acesso ao laboratórios de fertilidade do solo, tanto do ISPG como outras instituições, resultantes de parcerias, serão usados. Recursos didáticos como computador/notebook e “softwares” estatísticos serão utilizados. Ademais, a interação professor-aluno, em ambiente virtual, realizar-se-á mediante uso de Tecnologias Digitais de Informação e Comunicação (TDIC), Gmail e Google Meet; e, se necessário, ainda ConferênciaWeb/RNP e recursos adicionais do Google (ex. Agenda, Drive e Classroom), entre outras ferramentas com tutoriais disponibilizados no “site” institucional; far-se-a também o uso de Moodle, onde serão disponibilizados todos os materiais de ensino, como slides, arquivos em pdf, vídeos, podcasts, bem como onde serão postadas as notas das avaliações.</w:t>
            </w:r>
          </w:p>
        </w:tc>
      </w:tr>
      <w:tr w:rsidR="0081466C" w:rsidRPr="0005242F" w14:paraId="7968B1C3" w14:textId="77777777" w:rsidTr="009171CB">
        <w:trPr>
          <w:trHeight w:val="319"/>
        </w:trPr>
        <w:tc>
          <w:tcPr>
            <w:tcW w:w="9498" w:type="dxa"/>
            <w:gridSpan w:val="5"/>
          </w:tcPr>
          <w:p w14:paraId="3F5D4D3B" w14:textId="77777777" w:rsidR="0081466C" w:rsidRPr="0005242F" w:rsidRDefault="0081466C" w:rsidP="009171CB">
            <w:pPr>
              <w:spacing w:before="51" w:line="264" w:lineRule="exact"/>
              <w:ind w:left="108"/>
              <w:jc w:val="both"/>
              <w:rPr>
                <w:rFonts w:ascii="Gill Sans MT" w:hAnsi="Gill Sans MT"/>
                <w:b/>
                <w:bCs/>
                <w:sz w:val="20"/>
                <w:szCs w:val="20"/>
              </w:rPr>
            </w:pPr>
            <w:r w:rsidRPr="0005242F">
              <w:rPr>
                <w:rFonts w:ascii="Gill Sans MT" w:hAnsi="Gill Sans MT"/>
                <w:b/>
                <w:bCs/>
                <w:sz w:val="20"/>
                <w:szCs w:val="20"/>
              </w:rPr>
              <w:t>14. Métodos de Avaliação</w:t>
            </w:r>
          </w:p>
        </w:tc>
      </w:tr>
      <w:tr w:rsidR="0081466C" w:rsidRPr="0005242F" w14:paraId="4A6A7087" w14:textId="77777777" w:rsidTr="009171CB">
        <w:trPr>
          <w:trHeight w:val="319"/>
        </w:trPr>
        <w:tc>
          <w:tcPr>
            <w:tcW w:w="567" w:type="dxa"/>
          </w:tcPr>
          <w:p w14:paraId="4078842B" w14:textId="77777777" w:rsidR="0081466C" w:rsidRPr="0005242F" w:rsidRDefault="0081466C" w:rsidP="009171CB">
            <w:pPr>
              <w:spacing w:line="268" w:lineRule="exact"/>
              <w:ind w:left="107"/>
              <w:rPr>
                <w:rFonts w:ascii="Gill Sans MT" w:hAnsi="Gill Sans MT"/>
                <w:sz w:val="20"/>
                <w:szCs w:val="20"/>
              </w:rPr>
            </w:pPr>
          </w:p>
        </w:tc>
        <w:tc>
          <w:tcPr>
            <w:tcW w:w="8931" w:type="dxa"/>
            <w:gridSpan w:val="4"/>
          </w:tcPr>
          <w:p w14:paraId="6A73490C" w14:textId="77777777" w:rsidR="0081466C" w:rsidRPr="0005242F" w:rsidRDefault="0081466C" w:rsidP="009171CB">
            <w:pPr>
              <w:spacing w:before="51" w:line="264" w:lineRule="exact"/>
              <w:ind w:left="108"/>
              <w:jc w:val="both"/>
              <w:rPr>
                <w:rFonts w:ascii="Gill Sans MT" w:hAnsi="Gill Sans MT"/>
                <w:sz w:val="20"/>
                <w:szCs w:val="20"/>
              </w:rPr>
            </w:pPr>
            <w:r w:rsidRPr="0005242F">
              <w:rPr>
                <w:rFonts w:ascii="Gill Sans MT" w:hAnsi="Gill Sans MT"/>
                <w:sz w:val="20"/>
                <w:szCs w:val="20"/>
              </w:rPr>
              <w:t xml:space="preserve">Será realizado uma prova abrangendo o conteúdo ministrado (acumulativo) com peso 0, 60 na média final. As </w:t>
            </w:r>
            <w:r w:rsidRPr="0005242F">
              <w:rPr>
                <w:rFonts w:ascii="Gill Sans MT" w:hAnsi="Gill Sans MT"/>
                <w:sz w:val="20"/>
                <w:szCs w:val="20"/>
              </w:rPr>
              <w:lastRenderedPageBreak/>
              <w:t>provas serão assíncronas, ficando disponibilizadas por 24 horas (entre inicio e término), realizadas via Moodle em dia e horário pré-definido. A prova será dividida em uma parte teórica e outra prática. Na prova teórica os alunos deverão responder um questionário via Moodle. Na prova prática, os estudantes deverão resolver exercícios referentes a parte prática da disciplina e responder um questionário via Moodle. Nas provas, será avaliado o domínio do conteúdo e entrega de trabalho conforme a descrição abaixo: Teste escrito (TE) – peso de 60%; Trabalho em Grupo (TG) – Peso de 30%, Participação (10%). O cálculo da média da disciplina será dado pela seguinte fórmula matemática: Média Final = 0.6TE + 0.3TG + 0.1PA</w:t>
            </w:r>
          </w:p>
          <w:p w14:paraId="63C652FC" w14:textId="77777777" w:rsidR="0081466C" w:rsidRPr="0005242F" w:rsidRDefault="0081466C" w:rsidP="009171CB">
            <w:pPr>
              <w:spacing w:before="51" w:line="264" w:lineRule="exact"/>
              <w:ind w:left="108"/>
              <w:jc w:val="both"/>
              <w:rPr>
                <w:rFonts w:ascii="Gill Sans MT" w:hAnsi="Gill Sans MT"/>
                <w:b/>
                <w:bCs/>
                <w:sz w:val="20"/>
                <w:szCs w:val="20"/>
              </w:rPr>
            </w:pPr>
            <w:r w:rsidRPr="0005242F">
              <w:rPr>
                <w:rFonts w:ascii="Gill Sans MT" w:hAnsi="Gill Sans MT"/>
                <w:sz w:val="20"/>
                <w:szCs w:val="20"/>
              </w:rPr>
              <w:t>Os critérios de avaliação dos trabalhos serão: clareza na exposição de ideias; objetividade; domínio do conteúdo; confecção dos slides, capacidade de raciocínio lógico sobre o tema abordado, uso do tempo; uso correto da linguagem técnica e postura profissional.</w:t>
            </w:r>
          </w:p>
        </w:tc>
      </w:tr>
      <w:tr w:rsidR="0081466C" w:rsidRPr="0005242F" w14:paraId="711F4743" w14:textId="77777777" w:rsidTr="009171CB">
        <w:trPr>
          <w:trHeight w:val="319"/>
        </w:trPr>
        <w:tc>
          <w:tcPr>
            <w:tcW w:w="9498" w:type="dxa"/>
            <w:gridSpan w:val="5"/>
          </w:tcPr>
          <w:p w14:paraId="706BC2DB" w14:textId="77777777" w:rsidR="0081466C" w:rsidRPr="0005242F" w:rsidRDefault="0081466C" w:rsidP="009171CB">
            <w:pPr>
              <w:spacing w:before="51" w:line="264" w:lineRule="exact"/>
              <w:ind w:left="108"/>
              <w:jc w:val="both"/>
              <w:rPr>
                <w:rFonts w:ascii="Gill Sans MT" w:hAnsi="Gill Sans MT"/>
                <w:b/>
                <w:bCs/>
                <w:sz w:val="20"/>
                <w:szCs w:val="20"/>
              </w:rPr>
            </w:pPr>
            <w:r w:rsidRPr="0005242F">
              <w:rPr>
                <w:rFonts w:ascii="Gill Sans MT" w:hAnsi="Gill Sans MT"/>
                <w:b/>
                <w:bCs/>
                <w:sz w:val="20"/>
                <w:szCs w:val="20"/>
              </w:rPr>
              <w:lastRenderedPageBreak/>
              <w:t>15. Bibliografia</w:t>
            </w:r>
          </w:p>
        </w:tc>
      </w:tr>
      <w:tr w:rsidR="0081466C" w:rsidRPr="0005242F" w14:paraId="79EBC115" w14:textId="77777777" w:rsidTr="009171CB">
        <w:trPr>
          <w:trHeight w:val="1347"/>
        </w:trPr>
        <w:tc>
          <w:tcPr>
            <w:tcW w:w="9498" w:type="dxa"/>
            <w:gridSpan w:val="5"/>
          </w:tcPr>
          <w:p w14:paraId="57FDD158" w14:textId="77777777" w:rsidR="0081466C" w:rsidRPr="0005242F" w:rsidRDefault="0081466C" w:rsidP="009171CB">
            <w:pPr>
              <w:pStyle w:val="Default"/>
              <w:jc w:val="both"/>
              <w:rPr>
                <w:rFonts w:ascii="Gill Sans MT" w:hAnsi="Gill Sans MT"/>
                <w:b/>
                <w:color w:val="auto"/>
                <w:sz w:val="20"/>
                <w:szCs w:val="20"/>
                <w:lang w:val="pt-PT"/>
              </w:rPr>
            </w:pPr>
            <w:r w:rsidRPr="0005242F">
              <w:rPr>
                <w:rFonts w:ascii="Gill Sans MT" w:hAnsi="Gill Sans MT"/>
                <w:b/>
                <w:color w:val="auto"/>
                <w:sz w:val="20"/>
                <w:szCs w:val="20"/>
                <w:lang w:val="pt-PT"/>
              </w:rPr>
              <w:t>Bibliografia básica</w:t>
            </w:r>
          </w:p>
          <w:p w14:paraId="3F550E7C" w14:textId="77777777" w:rsidR="0081466C" w:rsidRPr="0005242F" w:rsidRDefault="0081466C" w:rsidP="009171CB">
            <w:pPr>
              <w:pStyle w:val="Default"/>
              <w:numPr>
                <w:ilvl w:val="0"/>
                <w:numId w:val="27"/>
              </w:numPr>
              <w:jc w:val="both"/>
              <w:rPr>
                <w:rFonts w:ascii="Gill Sans MT" w:hAnsi="Gill Sans MT"/>
                <w:color w:val="auto"/>
                <w:sz w:val="20"/>
                <w:szCs w:val="20"/>
                <w:lang w:val="pt-PT"/>
              </w:rPr>
            </w:pPr>
            <w:r w:rsidRPr="0005242F">
              <w:rPr>
                <w:rFonts w:ascii="Gill Sans MT" w:hAnsi="Gill Sans MT"/>
                <w:color w:val="auto"/>
                <w:sz w:val="20"/>
                <w:szCs w:val="20"/>
                <w:lang w:val="pt-PT"/>
              </w:rPr>
              <w:t xml:space="preserve">CASTRO, P. R. C., KLUGE, R. A.(1999). Ecofisiologia de cultivos anuais. Nobel. </w:t>
            </w:r>
          </w:p>
          <w:p w14:paraId="3D198C01" w14:textId="77777777" w:rsidR="0081466C" w:rsidRPr="0005242F" w:rsidRDefault="0081466C" w:rsidP="009171CB">
            <w:pPr>
              <w:pStyle w:val="Default"/>
              <w:numPr>
                <w:ilvl w:val="0"/>
                <w:numId w:val="27"/>
              </w:numPr>
              <w:jc w:val="both"/>
              <w:rPr>
                <w:rFonts w:ascii="Gill Sans MT" w:hAnsi="Gill Sans MT"/>
                <w:color w:val="auto"/>
                <w:sz w:val="20"/>
                <w:szCs w:val="20"/>
                <w:lang w:val="pt-PT"/>
              </w:rPr>
            </w:pPr>
            <w:r w:rsidRPr="0005242F">
              <w:rPr>
                <w:rFonts w:ascii="Gill Sans MT" w:hAnsi="Gill Sans MT"/>
                <w:color w:val="auto"/>
                <w:sz w:val="20"/>
                <w:szCs w:val="20"/>
                <w:lang w:val="pt-PT"/>
              </w:rPr>
              <w:t>FERNANDES, M.S. (2006) Nutrição mineral de plantas. Viçosa: Sociedade Brasileira de Ciência do Solo</w:t>
            </w:r>
          </w:p>
          <w:p w14:paraId="181CDDDA" w14:textId="77777777" w:rsidR="0081466C" w:rsidRPr="0005242F" w:rsidRDefault="0081466C" w:rsidP="009171CB">
            <w:pPr>
              <w:pStyle w:val="Default"/>
              <w:numPr>
                <w:ilvl w:val="0"/>
                <w:numId w:val="27"/>
              </w:numPr>
              <w:jc w:val="both"/>
              <w:rPr>
                <w:rFonts w:ascii="Gill Sans MT" w:hAnsi="Gill Sans MT"/>
                <w:color w:val="auto"/>
                <w:sz w:val="20"/>
                <w:szCs w:val="20"/>
                <w:lang w:val="pt-PT"/>
              </w:rPr>
            </w:pPr>
            <w:r w:rsidRPr="0005242F">
              <w:rPr>
                <w:rFonts w:ascii="Gill Sans MT" w:hAnsi="Gill Sans MT"/>
                <w:color w:val="auto"/>
                <w:sz w:val="20"/>
                <w:szCs w:val="20"/>
                <w:lang w:val="pt-PT"/>
              </w:rPr>
              <w:t xml:space="preserve">LARCHER, W. Ecofisiologia Vegetal. (2004). Rima Artes e Textos. </w:t>
            </w:r>
          </w:p>
          <w:p w14:paraId="2677C5B8" w14:textId="77777777" w:rsidR="0081466C" w:rsidRPr="0005242F" w:rsidRDefault="0081466C" w:rsidP="009171CB">
            <w:pPr>
              <w:pStyle w:val="Default"/>
              <w:numPr>
                <w:ilvl w:val="0"/>
                <w:numId w:val="27"/>
              </w:numPr>
              <w:jc w:val="both"/>
              <w:rPr>
                <w:rFonts w:ascii="Gill Sans MT" w:hAnsi="Gill Sans MT"/>
                <w:color w:val="auto"/>
                <w:sz w:val="20"/>
                <w:szCs w:val="20"/>
                <w:lang w:val="pt-PT"/>
              </w:rPr>
            </w:pPr>
            <w:r w:rsidRPr="0005242F">
              <w:rPr>
                <w:rFonts w:ascii="Gill Sans MT" w:hAnsi="Gill Sans MT"/>
                <w:color w:val="auto"/>
                <w:sz w:val="20"/>
                <w:szCs w:val="20"/>
                <w:lang w:val="pt-PT"/>
              </w:rPr>
              <w:t xml:space="preserve">MINHAS, P.S.; RANE, J.; PASALA, R.K. (2017). </w:t>
            </w:r>
            <w:r w:rsidRPr="0005242F">
              <w:rPr>
                <w:rFonts w:ascii="Gill Sans MT" w:hAnsi="Gill Sans MT"/>
                <w:color w:val="auto"/>
                <w:sz w:val="20"/>
                <w:szCs w:val="20"/>
              </w:rPr>
              <w:t xml:space="preserve">Abiotic stress management for resilient agriculture. </w:t>
            </w:r>
            <w:r w:rsidRPr="0005242F">
              <w:rPr>
                <w:rFonts w:ascii="Gill Sans MT" w:hAnsi="Gill Sans MT"/>
                <w:color w:val="auto"/>
                <w:sz w:val="20"/>
                <w:szCs w:val="20"/>
                <w:lang w:val="pt-PT"/>
              </w:rPr>
              <w:t>Singapura: Springer</w:t>
            </w:r>
          </w:p>
          <w:p w14:paraId="5BE8EF4C" w14:textId="77777777" w:rsidR="0081466C" w:rsidRPr="0005242F" w:rsidRDefault="0081466C" w:rsidP="009171CB">
            <w:pPr>
              <w:pStyle w:val="Default"/>
              <w:numPr>
                <w:ilvl w:val="0"/>
                <w:numId w:val="27"/>
              </w:numPr>
              <w:jc w:val="both"/>
              <w:rPr>
                <w:rFonts w:ascii="Gill Sans MT" w:hAnsi="Gill Sans MT"/>
                <w:color w:val="auto"/>
                <w:sz w:val="20"/>
                <w:szCs w:val="20"/>
                <w:lang w:val="pt-PT"/>
              </w:rPr>
            </w:pPr>
            <w:r w:rsidRPr="0005242F">
              <w:rPr>
                <w:rFonts w:ascii="Gill Sans MT" w:hAnsi="Gill Sans MT"/>
                <w:color w:val="auto"/>
                <w:sz w:val="20"/>
                <w:szCs w:val="20"/>
                <w:lang w:val="pt-PT"/>
              </w:rPr>
              <w:t>PIMENTEL, C. (2004). A relação da planta com a água. EDUR</w:t>
            </w:r>
          </w:p>
          <w:p w14:paraId="12310D14" w14:textId="77777777" w:rsidR="0081466C" w:rsidRPr="0005242F" w:rsidRDefault="0081466C" w:rsidP="009171CB">
            <w:pPr>
              <w:pStyle w:val="Default"/>
              <w:numPr>
                <w:ilvl w:val="0"/>
                <w:numId w:val="27"/>
              </w:numPr>
              <w:jc w:val="both"/>
              <w:rPr>
                <w:rFonts w:ascii="Gill Sans MT" w:hAnsi="Gill Sans MT"/>
                <w:color w:val="auto"/>
                <w:sz w:val="20"/>
                <w:szCs w:val="20"/>
                <w:lang w:val="pt-PT"/>
              </w:rPr>
            </w:pPr>
            <w:r w:rsidRPr="0005242F">
              <w:rPr>
                <w:rFonts w:ascii="Gill Sans MT" w:hAnsi="Gill Sans MT"/>
                <w:color w:val="auto"/>
                <w:sz w:val="20"/>
                <w:szCs w:val="20"/>
                <w:lang w:val="pt-PT"/>
              </w:rPr>
              <w:t>TAIZ, L.; ZEIGER, E. (2017). Fisiologia e Desenvolvimento Vegetal. 6ed., Porto Alegre: Artmed</w:t>
            </w:r>
          </w:p>
          <w:p w14:paraId="7ECF8344" w14:textId="77777777" w:rsidR="0081466C" w:rsidRPr="0005242F" w:rsidRDefault="0081466C" w:rsidP="009171CB">
            <w:pPr>
              <w:pStyle w:val="Default"/>
              <w:numPr>
                <w:ilvl w:val="0"/>
                <w:numId w:val="27"/>
              </w:numPr>
              <w:jc w:val="both"/>
              <w:rPr>
                <w:rFonts w:ascii="Gill Sans MT" w:hAnsi="Gill Sans MT"/>
                <w:color w:val="auto"/>
                <w:sz w:val="20"/>
                <w:szCs w:val="20"/>
                <w:lang w:val="pt-PT"/>
              </w:rPr>
            </w:pPr>
            <w:r w:rsidRPr="0005242F">
              <w:rPr>
                <w:rFonts w:ascii="Gill Sans MT" w:hAnsi="Gill Sans MT"/>
                <w:color w:val="auto"/>
                <w:sz w:val="20"/>
                <w:szCs w:val="20"/>
                <w:lang w:val="en-GB"/>
              </w:rPr>
              <w:t xml:space="preserve">SALISBURY, F. B.; ROSS, C. W. (2012). </w:t>
            </w:r>
            <w:r w:rsidRPr="0005242F">
              <w:rPr>
                <w:rFonts w:ascii="Gill Sans MT" w:hAnsi="Gill Sans MT"/>
                <w:color w:val="auto"/>
                <w:sz w:val="20"/>
                <w:szCs w:val="20"/>
                <w:lang w:val="pt-PT"/>
              </w:rPr>
              <w:t>Fisiologia das plantas. 4ª ed. Editora Norte-americana. São Paulo</w:t>
            </w:r>
          </w:p>
        </w:tc>
      </w:tr>
    </w:tbl>
    <w:p w14:paraId="5782E9E4" w14:textId="77777777" w:rsidR="00D37615" w:rsidRDefault="00D37615">
      <w:pPr>
        <w:widowControl/>
        <w:autoSpaceDE/>
        <w:autoSpaceDN/>
        <w:spacing w:after="160" w:line="259" w:lineRule="auto"/>
        <w:rPr>
          <w:lang w:val="en-GB"/>
        </w:rPr>
      </w:pPr>
    </w:p>
    <w:p w14:paraId="27CC205D" w14:textId="59F58FFF" w:rsidR="00D37615" w:rsidRDefault="00D37615">
      <w:pPr>
        <w:widowControl/>
        <w:autoSpaceDE/>
        <w:autoSpaceDN/>
        <w:spacing w:after="160" w:line="259" w:lineRule="auto"/>
        <w:rPr>
          <w:lang w:val="en-GB"/>
        </w:rPr>
      </w:pPr>
      <w:r>
        <w:rPr>
          <w:lang w:val="en-GB"/>
        </w:rPr>
        <w:br w:type="page"/>
      </w:r>
    </w:p>
    <w:p w14:paraId="3CA1FDB5" w14:textId="0598F936" w:rsidR="00D37615" w:rsidRPr="00D37615" w:rsidRDefault="00D37615" w:rsidP="00D37615">
      <w:pPr>
        <w:widowControl/>
        <w:shd w:val="clear" w:color="auto" w:fill="DEEAF6" w:themeFill="accent5" w:themeFillTint="33"/>
        <w:autoSpaceDE/>
        <w:autoSpaceDN/>
        <w:spacing w:after="160" w:line="259" w:lineRule="auto"/>
        <w:rPr>
          <w:rFonts w:ascii="Gill Sans MT" w:hAnsi="Gill Sans MT"/>
          <w:b/>
          <w:bCs/>
          <w:sz w:val="20"/>
          <w:szCs w:val="20"/>
          <w:lang w:val="en-GB"/>
        </w:rPr>
      </w:pPr>
      <w:r w:rsidRPr="00D37615">
        <w:rPr>
          <w:rFonts w:ascii="Gill Sans MT" w:hAnsi="Gill Sans MT"/>
          <w:b/>
          <w:bCs/>
          <w:sz w:val="20"/>
          <w:szCs w:val="20"/>
          <w:lang w:val="en-GB"/>
        </w:rPr>
        <w:lastRenderedPageBreak/>
        <w:t>Bloco 2</w:t>
      </w: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807"/>
        <w:gridCol w:w="2304"/>
        <w:gridCol w:w="2445"/>
        <w:gridCol w:w="2375"/>
      </w:tblGrid>
      <w:tr w:rsidR="00D37615" w:rsidRPr="0005242F" w14:paraId="4A475EFF" w14:textId="77777777" w:rsidTr="009171CB">
        <w:trPr>
          <w:trHeight w:val="262"/>
        </w:trPr>
        <w:tc>
          <w:tcPr>
            <w:tcW w:w="4678" w:type="dxa"/>
            <w:gridSpan w:val="3"/>
          </w:tcPr>
          <w:p w14:paraId="5D02673A" w14:textId="77777777" w:rsidR="00D37615" w:rsidRPr="0005242F" w:rsidRDefault="00D37615" w:rsidP="009171CB">
            <w:pPr>
              <w:spacing w:line="256" w:lineRule="exact"/>
              <w:ind w:left="107"/>
              <w:rPr>
                <w:rFonts w:ascii="Gill Sans MT" w:hAnsi="Gill Sans MT"/>
                <w:b/>
                <w:sz w:val="20"/>
                <w:szCs w:val="20"/>
              </w:rPr>
            </w:pPr>
            <w:r w:rsidRPr="0005242F">
              <w:rPr>
                <w:rFonts w:ascii="Gill Sans MT" w:hAnsi="Gill Sans MT"/>
                <w:b/>
                <w:bCs/>
                <w:sz w:val="20"/>
                <w:szCs w:val="20"/>
              </w:rPr>
              <w:t xml:space="preserve">Título da </w:t>
            </w:r>
            <w:r w:rsidRPr="0005242F">
              <w:rPr>
                <w:rFonts w:ascii="Gill Sans MT" w:hAnsi="Gill Sans MT"/>
                <w:b/>
                <w:sz w:val="20"/>
                <w:szCs w:val="20"/>
              </w:rPr>
              <w:t>Dis</w:t>
            </w:r>
            <w:r w:rsidRPr="00D37615">
              <w:rPr>
                <w:rFonts w:ascii="Gill Sans MT" w:hAnsi="Gill Sans MT"/>
                <w:b/>
                <w:sz w:val="20"/>
                <w:szCs w:val="20"/>
              </w:rPr>
              <w:t>ciplina</w:t>
            </w:r>
          </w:p>
        </w:tc>
        <w:tc>
          <w:tcPr>
            <w:tcW w:w="4820" w:type="dxa"/>
            <w:gridSpan w:val="2"/>
          </w:tcPr>
          <w:p w14:paraId="403EF4F0" w14:textId="77777777" w:rsidR="00D37615" w:rsidRPr="0005242F" w:rsidRDefault="00D37615" w:rsidP="009171CB">
            <w:pPr>
              <w:jc w:val="both"/>
              <w:rPr>
                <w:rFonts w:ascii="Gill Sans MT" w:hAnsi="Gill Sans MT"/>
                <w:sz w:val="20"/>
                <w:szCs w:val="20"/>
                <w:lang w:val="pt-BR"/>
              </w:rPr>
            </w:pPr>
            <w:r w:rsidRPr="0005242F">
              <w:rPr>
                <w:rFonts w:ascii="Gill Sans MT" w:hAnsi="Gill Sans MT"/>
                <w:sz w:val="20"/>
                <w:szCs w:val="20"/>
              </w:rPr>
              <w:t xml:space="preserve"> Seminários</w:t>
            </w:r>
            <w:r>
              <w:rPr>
                <w:rFonts w:ascii="Gill Sans MT" w:hAnsi="Gill Sans MT"/>
                <w:sz w:val="20"/>
                <w:szCs w:val="20"/>
              </w:rPr>
              <w:t xml:space="preserve"> II</w:t>
            </w:r>
          </w:p>
        </w:tc>
      </w:tr>
      <w:tr w:rsidR="00D37615" w:rsidRPr="0005242F" w14:paraId="47C599FE" w14:textId="77777777" w:rsidTr="009171CB">
        <w:trPr>
          <w:trHeight w:val="83"/>
        </w:trPr>
        <w:tc>
          <w:tcPr>
            <w:tcW w:w="2374" w:type="dxa"/>
            <w:gridSpan w:val="2"/>
          </w:tcPr>
          <w:p w14:paraId="2F14453D" w14:textId="77777777" w:rsidR="00D37615" w:rsidRPr="0005242F" w:rsidRDefault="00D37615" w:rsidP="009171CB">
            <w:pPr>
              <w:spacing w:line="256" w:lineRule="exact"/>
              <w:ind w:left="108"/>
              <w:rPr>
                <w:rFonts w:ascii="Gill Sans MT" w:hAnsi="Gill Sans MT"/>
                <w:sz w:val="20"/>
                <w:szCs w:val="20"/>
              </w:rPr>
            </w:pPr>
            <w:r w:rsidRPr="0005242F">
              <w:rPr>
                <w:rFonts w:ascii="Gill Sans MT" w:hAnsi="Gill Sans MT"/>
                <w:b/>
                <w:bCs/>
                <w:sz w:val="20"/>
                <w:szCs w:val="20"/>
              </w:rPr>
              <w:t xml:space="preserve">2. Código da Disciplina </w:t>
            </w:r>
          </w:p>
        </w:tc>
        <w:tc>
          <w:tcPr>
            <w:tcW w:w="2304" w:type="dxa"/>
          </w:tcPr>
          <w:p w14:paraId="37B0FE84" w14:textId="77777777" w:rsidR="00D37615" w:rsidRPr="0005242F" w:rsidRDefault="00D37615" w:rsidP="009171CB">
            <w:pPr>
              <w:spacing w:line="256" w:lineRule="exact"/>
              <w:ind w:left="108"/>
              <w:rPr>
                <w:rFonts w:ascii="Gill Sans MT" w:hAnsi="Gill Sans MT"/>
                <w:sz w:val="20"/>
                <w:szCs w:val="20"/>
              </w:rPr>
            </w:pPr>
            <w:r w:rsidRPr="0005242F">
              <w:rPr>
                <w:rFonts w:ascii="Gill Sans MT" w:hAnsi="Gill Sans MT"/>
                <w:b/>
                <w:bCs/>
                <w:sz w:val="20"/>
                <w:szCs w:val="20"/>
              </w:rPr>
              <w:t xml:space="preserve">3. Tipo de Disciplina </w:t>
            </w:r>
          </w:p>
        </w:tc>
        <w:tc>
          <w:tcPr>
            <w:tcW w:w="2445" w:type="dxa"/>
          </w:tcPr>
          <w:p w14:paraId="1C20E120" w14:textId="77777777" w:rsidR="00D37615" w:rsidRPr="0005242F" w:rsidRDefault="00D37615" w:rsidP="009171CB">
            <w:pPr>
              <w:spacing w:line="256" w:lineRule="exact"/>
              <w:ind w:left="108"/>
              <w:rPr>
                <w:rFonts w:ascii="Gill Sans MT" w:hAnsi="Gill Sans MT"/>
                <w:sz w:val="20"/>
                <w:szCs w:val="20"/>
              </w:rPr>
            </w:pPr>
            <w:r w:rsidRPr="0005242F">
              <w:rPr>
                <w:rFonts w:ascii="Gill Sans MT" w:hAnsi="Gill Sans MT"/>
                <w:b/>
                <w:bCs/>
                <w:sz w:val="20"/>
                <w:szCs w:val="20"/>
              </w:rPr>
              <w:t xml:space="preserve">4. Nível da Disciplina </w:t>
            </w:r>
          </w:p>
        </w:tc>
        <w:tc>
          <w:tcPr>
            <w:tcW w:w="2375" w:type="dxa"/>
          </w:tcPr>
          <w:p w14:paraId="346953EE" w14:textId="77777777" w:rsidR="00D37615" w:rsidRPr="0005242F" w:rsidRDefault="00D37615" w:rsidP="009171CB">
            <w:pPr>
              <w:spacing w:line="256" w:lineRule="exact"/>
              <w:ind w:left="108"/>
              <w:rPr>
                <w:rFonts w:ascii="Gill Sans MT" w:hAnsi="Gill Sans MT"/>
                <w:sz w:val="20"/>
                <w:szCs w:val="20"/>
              </w:rPr>
            </w:pPr>
            <w:r w:rsidRPr="0005242F">
              <w:rPr>
                <w:rFonts w:ascii="Gill Sans MT" w:hAnsi="Gill Sans MT"/>
                <w:b/>
                <w:bCs/>
                <w:sz w:val="20"/>
                <w:szCs w:val="20"/>
              </w:rPr>
              <w:t xml:space="preserve">5. Semestre </w:t>
            </w:r>
            <w:r>
              <w:rPr>
                <w:rFonts w:ascii="Gill Sans MT" w:hAnsi="Gill Sans MT"/>
                <w:b/>
                <w:bCs/>
                <w:sz w:val="20"/>
                <w:szCs w:val="20"/>
              </w:rPr>
              <w:t>/Bloco</w:t>
            </w:r>
          </w:p>
        </w:tc>
      </w:tr>
      <w:tr w:rsidR="00D37615" w:rsidRPr="0005242F" w14:paraId="23AA3047" w14:textId="77777777" w:rsidTr="009171CB">
        <w:trPr>
          <w:trHeight w:val="81"/>
        </w:trPr>
        <w:tc>
          <w:tcPr>
            <w:tcW w:w="2374" w:type="dxa"/>
            <w:gridSpan w:val="2"/>
          </w:tcPr>
          <w:p w14:paraId="02B17886" w14:textId="06AA1EC3" w:rsidR="00D37615" w:rsidRPr="0005242F" w:rsidRDefault="00D37615" w:rsidP="009171CB">
            <w:pPr>
              <w:spacing w:line="256" w:lineRule="exact"/>
              <w:ind w:left="108"/>
              <w:rPr>
                <w:rFonts w:ascii="Gill Sans MT" w:hAnsi="Gill Sans MT"/>
                <w:sz w:val="20"/>
                <w:szCs w:val="20"/>
              </w:rPr>
            </w:pPr>
            <w:r w:rsidRPr="0005242F">
              <w:rPr>
                <w:rFonts w:ascii="Gill Sans MT" w:hAnsi="Gill Sans MT"/>
                <w:sz w:val="20"/>
                <w:szCs w:val="20"/>
              </w:rPr>
              <w:t>SEM</w:t>
            </w:r>
            <w:r w:rsidR="00BF6FB5">
              <w:rPr>
                <w:rFonts w:ascii="Gill Sans MT" w:hAnsi="Gill Sans MT"/>
                <w:sz w:val="20"/>
                <w:szCs w:val="20"/>
              </w:rPr>
              <w:t xml:space="preserve"> 2 </w:t>
            </w:r>
            <w:r w:rsidRPr="0005242F">
              <w:rPr>
                <w:rFonts w:ascii="Gill Sans MT" w:hAnsi="Gill Sans MT"/>
                <w:sz w:val="20"/>
                <w:szCs w:val="20"/>
              </w:rPr>
              <w:t>-</w:t>
            </w:r>
            <w:r w:rsidR="00BF6FB5">
              <w:rPr>
                <w:rFonts w:ascii="Gill Sans MT" w:hAnsi="Gill Sans MT"/>
                <w:sz w:val="20"/>
                <w:szCs w:val="20"/>
              </w:rPr>
              <w:t xml:space="preserve"> </w:t>
            </w:r>
            <w:r w:rsidRPr="0005242F">
              <w:rPr>
                <w:rFonts w:ascii="Gill Sans MT" w:hAnsi="Gill Sans MT"/>
                <w:sz w:val="20"/>
                <w:szCs w:val="20"/>
              </w:rPr>
              <w:t>MASA</w:t>
            </w:r>
          </w:p>
        </w:tc>
        <w:tc>
          <w:tcPr>
            <w:tcW w:w="2304" w:type="dxa"/>
          </w:tcPr>
          <w:p w14:paraId="6D695896" w14:textId="77777777" w:rsidR="00D37615" w:rsidRPr="0005242F" w:rsidRDefault="00D37615" w:rsidP="009171CB">
            <w:pPr>
              <w:spacing w:line="256" w:lineRule="exact"/>
              <w:ind w:left="108"/>
              <w:rPr>
                <w:rFonts w:ascii="Gill Sans MT" w:hAnsi="Gill Sans MT"/>
                <w:sz w:val="20"/>
                <w:szCs w:val="20"/>
              </w:rPr>
            </w:pPr>
            <w:r w:rsidRPr="0005242F">
              <w:rPr>
                <w:rFonts w:ascii="Gill Sans MT" w:hAnsi="Gill Sans MT"/>
                <w:sz w:val="20"/>
                <w:szCs w:val="20"/>
              </w:rPr>
              <w:t xml:space="preserve">Nuclear </w:t>
            </w:r>
          </w:p>
        </w:tc>
        <w:tc>
          <w:tcPr>
            <w:tcW w:w="2445" w:type="dxa"/>
          </w:tcPr>
          <w:p w14:paraId="7D785D44" w14:textId="77777777" w:rsidR="00D37615" w:rsidRPr="0005242F" w:rsidRDefault="00D37615" w:rsidP="009171CB">
            <w:pPr>
              <w:spacing w:line="256" w:lineRule="exact"/>
              <w:ind w:left="108"/>
              <w:jc w:val="center"/>
              <w:rPr>
                <w:rFonts w:ascii="Gill Sans MT" w:hAnsi="Gill Sans MT"/>
                <w:sz w:val="20"/>
                <w:szCs w:val="20"/>
              </w:rPr>
            </w:pPr>
            <w:r w:rsidRPr="0005242F">
              <w:rPr>
                <w:rFonts w:ascii="Gill Sans MT" w:hAnsi="Gill Sans MT"/>
                <w:sz w:val="20"/>
                <w:szCs w:val="20"/>
              </w:rPr>
              <w:t>1º</w:t>
            </w:r>
          </w:p>
        </w:tc>
        <w:tc>
          <w:tcPr>
            <w:tcW w:w="2375" w:type="dxa"/>
          </w:tcPr>
          <w:p w14:paraId="0D9EE454" w14:textId="77777777" w:rsidR="00D37615" w:rsidRPr="0005242F" w:rsidRDefault="00D37615" w:rsidP="009171CB">
            <w:pPr>
              <w:spacing w:line="256" w:lineRule="exact"/>
              <w:ind w:left="108"/>
              <w:jc w:val="center"/>
              <w:rPr>
                <w:rFonts w:ascii="Gill Sans MT" w:hAnsi="Gill Sans MT"/>
                <w:sz w:val="20"/>
                <w:szCs w:val="20"/>
              </w:rPr>
            </w:pPr>
            <w:r w:rsidRPr="0005242F">
              <w:rPr>
                <w:rFonts w:ascii="Gill Sans MT" w:hAnsi="Gill Sans MT"/>
                <w:sz w:val="20"/>
                <w:szCs w:val="20"/>
              </w:rPr>
              <w:t>1º</w:t>
            </w:r>
            <w:r>
              <w:rPr>
                <w:rFonts w:ascii="Gill Sans MT" w:hAnsi="Gill Sans MT"/>
                <w:sz w:val="20"/>
                <w:szCs w:val="20"/>
              </w:rPr>
              <w:t xml:space="preserve">/1º </w:t>
            </w:r>
          </w:p>
        </w:tc>
      </w:tr>
      <w:tr w:rsidR="00D37615" w:rsidRPr="0005242F" w14:paraId="31FC0653" w14:textId="77777777" w:rsidTr="009171CB">
        <w:trPr>
          <w:trHeight w:val="81"/>
        </w:trPr>
        <w:tc>
          <w:tcPr>
            <w:tcW w:w="2374" w:type="dxa"/>
            <w:gridSpan w:val="2"/>
          </w:tcPr>
          <w:p w14:paraId="530ACB64" w14:textId="77777777" w:rsidR="00D37615" w:rsidRPr="0005242F" w:rsidRDefault="00D37615" w:rsidP="009171CB">
            <w:pPr>
              <w:spacing w:line="256" w:lineRule="exact"/>
              <w:ind w:left="108"/>
              <w:rPr>
                <w:rFonts w:ascii="Gill Sans MT" w:hAnsi="Gill Sans MT"/>
                <w:sz w:val="20"/>
                <w:szCs w:val="20"/>
              </w:rPr>
            </w:pPr>
            <w:r w:rsidRPr="0005242F">
              <w:rPr>
                <w:rFonts w:ascii="Gill Sans MT" w:hAnsi="Gill Sans MT"/>
                <w:b/>
                <w:bCs/>
                <w:sz w:val="20"/>
                <w:szCs w:val="20"/>
              </w:rPr>
              <w:t xml:space="preserve">6. Horas de Contacto </w:t>
            </w:r>
          </w:p>
        </w:tc>
        <w:tc>
          <w:tcPr>
            <w:tcW w:w="2304" w:type="dxa"/>
          </w:tcPr>
          <w:p w14:paraId="60298CA0" w14:textId="77777777" w:rsidR="00D37615" w:rsidRPr="0005242F" w:rsidRDefault="00D37615" w:rsidP="009171CB">
            <w:pPr>
              <w:spacing w:line="256" w:lineRule="exact"/>
              <w:ind w:left="108"/>
              <w:rPr>
                <w:rFonts w:ascii="Gill Sans MT" w:hAnsi="Gill Sans MT"/>
                <w:sz w:val="20"/>
                <w:szCs w:val="20"/>
              </w:rPr>
            </w:pPr>
            <w:r w:rsidRPr="0005242F">
              <w:rPr>
                <w:rFonts w:ascii="Gill Sans MT" w:hAnsi="Gill Sans MT"/>
                <w:b/>
                <w:bCs/>
                <w:sz w:val="20"/>
                <w:szCs w:val="20"/>
              </w:rPr>
              <w:t xml:space="preserve">7. Horas de Estudo Individual </w:t>
            </w:r>
          </w:p>
        </w:tc>
        <w:tc>
          <w:tcPr>
            <w:tcW w:w="2445" w:type="dxa"/>
          </w:tcPr>
          <w:p w14:paraId="3504B309" w14:textId="77777777" w:rsidR="00D37615" w:rsidRPr="0005242F" w:rsidRDefault="00D37615" w:rsidP="009171CB">
            <w:pPr>
              <w:spacing w:line="256" w:lineRule="exact"/>
              <w:ind w:left="108"/>
              <w:rPr>
                <w:rFonts w:ascii="Gill Sans MT" w:hAnsi="Gill Sans MT"/>
                <w:sz w:val="20"/>
                <w:szCs w:val="20"/>
              </w:rPr>
            </w:pPr>
            <w:r w:rsidRPr="0005242F">
              <w:rPr>
                <w:rFonts w:ascii="Gill Sans MT" w:hAnsi="Gill Sans MT"/>
                <w:b/>
                <w:bCs/>
                <w:sz w:val="20"/>
                <w:szCs w:val="20"/>
              </w:rPr>
              <w:t xml:space="preserve">8. Horas Totais </w:t>
            </w:r>
          </w:p>
        </w:tc>
        <w:tc>
          <w:tcPr>
            <w:tcW w:w="2375" w:type="dxa"/>
          </w:tcPr>
          <w:p w14:paraId="1055431A" w14:textId="77777777" w:rsidR="00D37615" w:rsidRPr="0005242F" w:rsidRDefault="00D37615" w:rsidP="009171CB">
            <w:pPr>
              <w:spacing w:line="256" w:lineRule="exact"/>
              <w:ind w:left="108"/>
              <w:rPr>
                <w:rFonts w:ascii="Gill Sans MT" w:hAnsi="Gill Sans MT"/>
                <w:sz w:val="20"/>
                <w:szCs w:val="20"/>
              </w:rPr>
            </w:pPr>
            <w:r w:rsidRPr="0005242F">
              <w:rPr>
                <w:rFonts w:ascii="Gill Sans MT" w:hAnsi="Gill Sans MT"/>
                <w:b/>
                <w:bCs/>
                <w:sz w:val="20"/>
                <w:szCs w:val="20"/>
              </w:rPr>
              <w:t xml:space="preserve">9. Número de Créditos Académicos </w:t>
            </w:r>
          </w:p>
        </w:tc>
      </w:tr>
      <w:tr w:rsidR="00D37615" w:rsidRPr="0005242F" w14:paraId="35A56763" w14:textId="77777777" w:rsidTr="009171CB">
        <w:trPr>
          <w:trHeight w:val="81"/>
        </w:trPr>
        <w:tc>
          <w:tcPr>
            <w:tcW w:w="2374" w:type="dxa"/>
            <w:gridSpan w:val="2"/>
          </w:tcPr>
          <w:p w14:paraId="2C8B7BBD" w14:textId="77777777" w:rsidR="00D37615" w:rsidRPr="0005242F" w:rsidRDefault="00D37615" w:rsidP="009171CB">
            <w:pPr>
              <w:spacing w:line="256" w:lineRule="exact"/>
              <w:ind w:left="108"/>
              <w:jc w:val="center"/>
              <w:rPr>
                <w:rFonts w:ascii="Gill Sans MT" w:hAnsi="Gill Sans MT"/>
                <w:sz w:val="20"/>
                <w:szCs w:val="20"/>
              </w:rPr>
            </w:pPr>
            <w:r w:rsidRPr="0005242F">
              <w:rPr>
                <w:rFonts w:ascii="Gill Sans MT" w:hAnsi="Gill Sans MT"/>
                <w:sz w:val="20"/>
                <w:szCs w:val="20"/>
              </w:rPr>
              <w:t>30</w:t>
            </w:r>
          </w:p>
        </w:tc>
        <w:tc>
          <w:tcPr>
            <w:tcW w:w="2304" w:type="dxa"/>
          </w:tcPr>
          <w:p w14:paraId="7E16D67A" w14:textId="77777777" w:rsidR="00D37615" w:rsidRPr="0005242F" w:rsidRDefault="00D37615" w:rsidP="009171CB">
            <w:pPr>
              <w:spacing w:line="256" w:lineRule="exact"/>
              <w:ind w:left="108"/>
              <w:jc w:val="center"/>
              <w:rPr>
                <w:rFonts w:ascii="Gill Sans MT" w:hAnsi="Gill Sans MT"/>
                <w:sz w:val="20"/>
                <w:szCs w:val="20"/>
              </w:rPr>
            </w:pPr>
            <w:r w:rsidRPr="0005242F">
              <w:rPr>
                <w:rFonts w:ascii="Gill Sans MT" w:hAnsi="Gill Sans MT"/>
                <w:sz w:val="20"/>
                <w:szCs w:val="20"/>
              </w:rPr>
              <w:t>60</w:t>
            </w:r>
          </w:p>
        </w:tc>
        <w:tc>
          <w:tcPr>
            <w:tcW w:w="2445" w:type="dxa"/>
          </w:tcPr>
          <w:p w14:paraId="4D2EF7D6" w14:textId="77777777" w:rsidR="00D37615" w:rsidRPr="0005242F" w:rsidRDefault="00D37615" w:rsidP="009171CB">
            <w:pPr>
              <w:spacing w:line="256" w:lineRule="exact"/>
              <w:ind w:left="108"/>
              <w:jc w:val="center"/>
              <w:rPr>
                <w:rFonts w:ascii="Gill Sans MT" w:hAnsi="Gill Sans MT"/>
                <w:sz w:val="20"/>
                <w:szCs w:val="20"/>
              </w:rPr>
            </w:pPr>
            <w:r w:rsidRPr="0005242F">
              <w:rPr>
                <w:rFonts w:ascii="Gill Sans MT" w:hAnsi="Gill Sans MT"/>
                <w:sz w:val="20"/>
                <w:szCs w:val="20"/>
              </w:rPr>
              <w:t>90</w:t>
            </w:r>
          </w:p>
        </w:tc>
        <w:tc>
          <w:tcPr>
            <w:tcW w:w="2375" w:type="dxa"/>
          </w:tcPr>
          <w:p w14:paraId="1DE6ADC7" w14:textId="77777777" w:rsidR="00D37615" w:rsidRPr="0005242F" w:rsidRDefault="00D37615" w:rsidP="009171CB">
            <w:pPr>
              <w:spacing w:line="256" w:lineRule="exact"/>
              <w:ind w:left="108"/>
              <w:jc w:val="center"/>
              <w:rPr>
                <w:rFonts w:ascii="Gill Sans MT" w:hAnsi="Gill Sans MT"/>
                <w:sz w:val="20"/>
                <w:szCs w:val="20"/>
              </w:rPr>
            </w:pPr>
            <w:r w:rsidRPr="0005242F">
              <w:rPr>
                <w:rFonts w:ascii="Gill Sans MT" w:hAnsi="Gill Sans MT"/>
                <w:sz w:val="20"/>
                <w:szCs w:val="20"/>
              </w:rPr>
              <w:t>3.0</w:t>
            </w:r>
          </w:p>
        </w:tc>
      </w:tr>
      <w:tr w:rsidR="00D37615" w:rsidRPr="0005242F" w14:paraId="681904C4" w14:textId="77777777" w:rsidTr="009171CB">
        <w:trPr>
          <w:trHeight w:val="262"/>
        </w:trPr>
        <w:tc>
          <w:tcPr>
            <w:tcW w:w="4678" w:type="dxa"/>
            <w:gridSpan w:val="3"/>
          </w:tcPr>
          <w:p w14:paraId="257C0E5E" w14:textId="77777777" w:rsidR="00D37615" w:rsidRPr="0005242F" w:rsidRDefault="00D37615" w:rsidP="009171CB">
            <w:pPr>
              <w:spacing w:line="256" w:lineRule="exact"/>
              <w:ind w:left="107"/>
              <w:rPr>
                <w:rFonts w:ascii="Gill Sans MT" w:hAnsi="Gill Sans MT"/>
                <w:b/>
                <w:sz w:val="20"/>
                <w:szCs w:val="20"/>
              </w:rPr>
            </w:pPr>
            <w:r w:rsidRPr="0005242F">
              <w:rPr>
                <w:rFonts w:ascii="Gill Sans MT" w:hAnsi="Gill Sans MT"/>
                <w:b/>
                <w:sz w:val="20"/>
                <w:szCs w:val="20"/>
              </w:rPr>
              <w:t>10. Pré-requisito:</w:t>
            </w:r>
          </w:p>
        </w:tc>
        <w:tc>
          <w:tcPr>
            <w:tcW w:w="4820" w:type="dxa"/>
            <w:gridSpan w:val="2"/>
          </w:tcPr>
          <w:p w14:paraId="233FF7FA" w14:textId="77777777" w:rsidR="00D37615" w:rsidRPr="0005242F" w:rsidRDefault="00D37615" w:rsidP="009171CB">
            <w:pPr>
              <w:spacing w:line="256" w:lineRule="exact"/>
              <w:ind w:left="108"/>
              <w:rPr>
                <w:rFonts w:ascii="Gill Sans MT" w:hAnsi="Gill Sans MT"/>
                <w:sz w:val="20"/>
                <w:szCs w:val="20"/>
              </w:rPr>
            </w:pPr>
            <w:r w:rsidRPr="0005242F">
              <w:rPr>
                <w:rFonts w:ascii="Gill Sans MT" w:hAnsi="Gill Sans MT"/>
                <w:sz w:val="20"/>
                <w:szCs w:val="20"/>
              </w:rPr>
              <w:t>Nenhum</w:t>
            </w:r>
          </w:p>
        </w:tc>
      </w:tr>
      <w:tr w:rsidR="00D37615" w:rsidRPr="0005242F" w14:paraId="6DE36B9F" w14:textId="77777777" w:rsidTr="009171CB">
        <w:trPr>
          <w:trHeight w:val="262"/>
        </w:trPr>
        <w:tc>
          <w:tcPr>
            <w:tcW w:w="9498" w:type="dxa"/>
            <w:gridSpan w:val="5"/>
          </w:tcPr>
          <w:p w14:paraId="22D8AFF7" w14:textId="77777777" w:rsidR="00D37615" w:rsidRPr="0005242F" w:rsidRDefault="00D37615" w:rsidP="009171CB">
            <w:pPr>
              <w:spacing w:line="256" w:lineRule="exact"/>
              <w:ind w:left="108"/>
              <w:rPr>
                <w:rFonts w:ascii="Gill Sans MT" w:hAnsi="Gill Sans MT"/>
                <w:sz w:val="20"/>
                <w:szCs w:val="20"/>
              </w:rPr>
            </w:pPr>
            <w:r w:rsidRPr="0005242F">
              <w:rPr>
                <w:rFonts w:ascii="Gill Sans MT" w:hAnsi="Gill Sans MT"/>
                <w:b/>
                <w:sz w:val="20"/>
                <w:szCs w:val="20"/>
              </w:rPr>
              <w:t>11. Objectivos da Disciplina:</w:t>
            </w:r>
          </w:p>
        </w:tc>
      </w:tr>
      <w:tr w:rsidR="00D37615" w:rsidRPr="0005242F" w14:paraId="2F166DB1" w14:textId="77777777" w:rsidTr="009171CB">
        <w:trPr>
          <w:trHeight w:val="1354"/>
        </w:trPr>
        <w:tc>
          <w:tcPr>
            <w:tcW w:w="9498" w:type="dxa"/>
            <w:gridSpan w:val="5"/>
          </w:tcPr>
          <w:p w14:paraId="48A4AB3F" w14:textId="2FFB5329" w:rsidR="00D37615" w:rsidRPr="0005242F" w:rsidRDefault="00D37615" w:rsidP="009171CB">
            <w:pPr>
              <w:spacing w:line="274" w:lineRule="exact"/>
              <w:rPr>
                <w:rFonts w:ascii="Gill Sans MT" w:hAnsi="Gill Sans MT"/>
                <w:sz w:val="20"/>
                <w:szCs w:val="20"/>
              </w:rPr>
            </w:pPr>
            <w:r w:rsidRPr="0005242F">
              <w:rPr>
                <w:rFonts w:ascii="Gill Sans MT" w:hAnsi="Gill Sans MT"/>
                <w:sz w:val="20"/>
                <w:szCs w:val="20"/>
              </w:rPr>
              <w:t>A disciplina de Seminário</w:t>
            </w:r>
            <w:r w:rsidR="00E82226">
              <w:rPr>
                <w:rFonts w:ascii="Gill Sans MT" w:hAnsi="Gill Sans MT"/>
                <w:sz w:val="20"/>
                <w:szCs w:val="20"/>
              </w:rPr>
              <w:t xml:space="preserve"> II</w:t>
            </w:r>
            <w:r w:rsidRPr="0005242F">
              <w:rPr>
                <w:rFonts w:ascii="Gill Sans MT" w:hAnsi="Gill Sans MT"/>
                <w:sz w:val="20"/>
                <w:szCs w:val="20"/>
              </w:rPr>
              <w:t xml:space="preserve"> tem por objectivo dotar os estudantes de habilidades para planificar, preparar e apresentar um projecto de investigação científica</w:t>
            </w:r>
            <w:r w:rsidR="00E82226">
              <w:rPr>
                <w:rFonts w:ascii="Gill Sans MT" w:hAnsi="Gill Sans MT"/>
                <w:sz w:val="20"/>
                <w:szCs w:val="20"/>
              </w:rPr>
              <w:t xml:space="preserve">, com enfoque para </w:t>
            </w:r>
            <w:r w:rsidR="0065593A">
              <w:rPr>
                <w:rFonts w:ascii="Gill Sans MT" w:hAnsi="Gill Sans MT"/>
                <w:sz w:val="20"/>
                <w:szCs w:val="20"/>
              </w:rPr>
              <w:t>Trabalhos de culminação de Curso</w:t>
            </w:r>
            <w:r w:rsidRPr="0005242F">
              <w:rPr>
                <w:rFonts w:ascii="Gill Sans MT" w:hAnsi="Gill Sans MT"/>
                <w:sz w:val="20"/>
                <w:szCs w:val="20"/>
              </w:rPr>
              <w:t>. No final da disciplina, o estudante deve ser capaz de:</w:t>
            </w:r>
          </w:p>
          <w:p w14:paraId="704A6CB8" w14:textId="3AB7E6DD" w:rsidR="00D37615" w:rsidRPr="0005242F" w:rsidRDefault="0065593A" w:rsidP="009171CB">
            <w:pPr>
              <w:pStyle w:val="ListParagraph"/>
              <w:numPr>
                <w:ilvl w:val="0"/>
                <w:numId w:val="22"/>
              </w:numPr>
              <w:spacing w:line="274" w:lineRule="exact"/>
              <w:rPr>
                <w:rFonts w:ascii="Gill Sans MT" w:hAnsi="Gill Sans MT"/>
                <w:sz w:val="20"/>
                <w:szCs w:val="20"/>
              </w:rPr>
            </w:pPr>
            <w:r>
              <w:rPr>
                <w:rFonts w:ascii="Gill Sans MT" w:hAnsi="Gill Sans MT"/>
                <w:sz w:val="20"/>
                <w:szCs w:val="20"/>
              </w:rPr>
              <w:t xml:space="preserve">Iniciar a preparação de </w:t>
            </w:r>
            <w:r w:rsidR="00703149">
              <w:rPr>
                <w:rFonts w:ascii="Gill Sans MT" w:hAnsi="Gill Sans MT"/>
                <w:sz w:val="20"/>
                <w:szCs w:val="20"/>
              </w:rPr>
              <w:t>seu tema de estudo para dissertação</w:t>
            </w:r>
            <w:r w:rsidR="00D37615" w:rsidRPr="0005242F">
              <w:rPr>
                <w:rFonts w:ascii="Gill Sans MT" w:hAnsi="Gill Sans MT"/>
                <w:sz w:val="20"/>
                <w:szCs w:val="20"/>
              </w:rPr>
              <w:t>;</w:t>
            </w:r>
          </w:p>
          <w:p w14:paraId="70D49CF4" w14:textId="77777777" w:rsidR="002B5D93" w:rsidRDefault="00703149" w:rsidP="009171CB">
            <w:pPr>
              <w:pStyle w:val="ListParagraph"/>
              <w:numPr>
                <w:ilvl w:val="0"/>
                <w:numId w:val="22"/>
              </w:numPr>
              <w:spacing w:line="274" w:lineRule="exact"/>
              <w:rPr>
                <w:rFonts w:ascii="Gill Sans MT" w:hAnsi="Gill Sans MT"/>
                <w:sz w:val="20"/>
                <w:szCs w:val="20"/>
              </w:rPr>
            </w:pPr>
            <w:r>
              <w:rPr>
                <w:rFonts w:ascii="Gill Sans MT" w:hAnsi="Gill Sans MT"/>
                <w:sz w:val="20"/>
                <w:szCs w:val="20"/>
              </w:rPr>
              <w:t xml:space="preserve">Buscar </w:t>
            </w:r>
            <w:r w:rsidR="00EF4A71">
              <w:rPr>
                <w:rFonts w:ascii="Gill Sans MT" w:hAnsi="Gill Sans MT"/>
                <w:sz w:val="20"/>
                <w:szCs w:val="20"/>
              </w:rPr>
              <w:t xml:space="preserve">e incluir fontes de diversa índole para compor seu </w:t>
            </w:r>
            <w:r w:rsidR="002B5D93">
              <w:rPr>
                <w:rFonts w:ascii="Gill Sans MT" w:hAnsi="Gill Sans MT"/>
                <w:sz w:val="20"/>
                <w:szCs w:val="20"/>
              </w:rPr>
              <w:t>TCC</w:t>
            </w:r>
          </w:p>
          <w:p w14:paraId="6BFF4849" w14:textId="77777777" w:rsidR="00D54DE6" w:rsidRDefault="002B5D93" w:rsidP="009171CB">
            <w:pPr>
              <w:pStyle w:val="ListParagraph"/>
              <w:numPr>
                <w:ilvl w:val="0"/>
                <w:numId w:val="22"/>
              </w:numPr>
              <w:spacing w:line="274" w:lineRule="exact"/>
              <w:rPr>
                <w:rFonts w:ascii="Gill Sans MT" w:hAnsi="Gill Sans MT"/>
                <w:sz w:val="20"/>
                <w:szCs w:val="20"/>
              </w:rPr>
            </w:pPr>
            <w:r>
              <w:rPr>
                <w:rFonts w:ascii="Gill Sans MT" w:hAnsi="Gill Sans MT"/>
                <w:sz w:val="20"/>
                <w:szCs w:val="20"/>
              </w:rPr>
              <w:t>Elaborar um artigo de revisão bibliográfica relevante ao seu tema de estudo.</w:t>
            </w:r>
          </w:p>
          <w:p w14:paraId="7239D111" w14:textId="53440FD6" w:rsidR="00D37615" w:rsidRPr="0005242F" w:rsidRDefault="00D54DE6" w:rsidP="009171CB">
            <w:pPr>
              <w:pStyle w:val="ListParagraph"/>
              <w:numPr>
                <w:ilvl w:val="0"/>
                <w:numId w:val="22"/>
              </w:numPr>
              <w:spacing w:line="274" w:lineRule="exact"/>
              <w:rPr>
                <w:rFonts w:ascii="Gill Sans MT" w:hAnsi="Gill Sans MT"/>
                <w:sz w:val="20"/>
                <w:szCs w:val="20"/>
              </w:rPr>
            </w:pPr>
            <w:r>
              <w:rPr>
                <w:rFonts w:ascii="Gill Sans MT" w:hAnsi="Gill Sans MT"/>
                <w:sz w:val="20"/>
                <w:szCs w:val="20"/>
              </w:rPr>
              <w:t>Participar em eventos cientificos diversos, internos, regionais, nacionais e internacionais</w:t>
            </w:r>
            <w:r w:rsidR="00BF6FB5">
              <w:rPr>
                <w:rFonts w:ascii="Gill Sans MT" w:hAnsi="Gill Sans MT"/>
                <w:sz w:val="20"/>
                <w:szCs w:val="20"/>
              </w:rPr>
              <w:t>.</w:t>
            </w:r>
            <w:r w:rsidR="00EF4A71">
              <w:rPr>
                <w:rFonts w:ascii="Gill Sans MT" w:hAnsi="Gill Sans MT"/>
                <w:sz w:val="20"/>
                <w:szCs w:val="20"/>
              </w:rPr>
              <w:t xml:space="preserve"> </w:t>
            </w:r>
          </w:p>
        </w:tc>
      </w:tr>
      <w:tr w:rsidR="00D37615" w:rsidRPr="0005242F" w14:paraId="278FCFF7" w14:textId="77777777" w:rsidTr="009171CB">
        <w:trPr>
          <w:trHeight w:val="262"/>
        </w:trPr>
        <w:tc>
          <w:tcPr>
            <w:tcW w:w="9498" w:type="dxa"/>
            <w:gridSpan w:val="5"/>
          </w:tcPr>
          <w:p w14:paraId="0A7AE42A" w14:textId="77777777" w:rsidR="00D37615" w:rsidRPr="0005242F" w:rsidRDefault="00D37615" w:rsidP="009171CB">
            <w:pPr>
              <w:spacing w:line="256" w:lineRule="exact"/>
              <w:ind w:left="107"/>
              <w:rPr>
                <w:rFonts w:ascii="Gill Sans MT" w:hAnsi="Gill Sans MT"/>
                <w:b/>
                <w:sz w:val="20"/>
                <w:szCs w:val="20"/>
              </w:rPr>
            </w:pPr>
            <w:r w:rsidRPr="0005242F">
              <w:rPr>
                <w:rFonts w:ascii="Gill Sans MT" w:hAnsi="Gill Sans MT"/>
                <w:b/>
                <w:sz w:val="20"/>
                <w:szCs w:val="20"/>
              </w:rPr>
              <w:t>12. Conteúdo da disciplina:</w:t>
            </w:r>
          </w:p>
        </w:tc>
      </w:tr>
      <w:tr w:rsidR="00D37615" w:rsidRPr="0005242F" w14:paraId="7F8BA1C4" w14:textId="77777777" w:rsidTr="009171CB">
        <w:trPr>
          <w:cantSplit/>
          <w:trHeight w:val="358"/>
        </w:trPr>
        <w:tc>
          <w:tcPr>
            <w:tcW w:w="567" w:type="dxa"/>
            <w:vAlign w:val="center"/>
          </w:tcPr>
          <w:p w14:paraId="5329ECC1" w14:textId="77777777" w:rsidR="00D37615" w:rsidRPr="0005242F" w:rsidRDefault="00D37615" w:rsidP="009171CB">
            <w:pPr>
              <w:spacing w:line="265" w:lineRule="exact"/>
              <w:ind w:left="107"/>
              <w:rPr>
                <w:rFonts w:ascii="Gill Sans MT" w:hAnsi="Gill Sans MT"/>
                <w:sz w:val="20"/>
                <w:szCs w:val="20"/>
              </w:rPr>
            </w:pPr>
            <w:r w:rsidRPr="0005242F">
              <w:rPr>
                <w:rFonts w:ascii="Gill Sans MT" w:hAnsi="Gill Sans MT"/>
                <w:sz w:val="20"/>
                <w:szCs w:val="20"/>
              </w:rPr>
              <w:t>No</w:t>
            </w:r>
          </w:p>
        </w:tc>
        <w:tc>
          <w:tcPr>
            <w:tcW w:w="8931" w:type="dxa"/>
            <w:gridSpan w:val="4"/>
            <w:vAlign w:val="center"/>
          </w:tcPr>
          <w:p w14:paraId="0A6C8088" w14:textId="77777777" w:rsidR="00D37615" w:rsidRPr="0005242F" w:rsidRDefault="00D37615" w:rsidP="009171CB">
            <w:pPr>
              <w:spacing w:before="56" w:line="259" w:lineRule="exact"/>
              <w:ind w:right="4155"/>
              <w:rPr>
                <w:rFonts w:ascii="Gill Sans MT" w:hAnsi="Gill Sans MT"/>
                <w:bCs/>
                <w:sz w:val="20"/>
                <w:szCs w:val="20"/>
              </w:rPr>
            </w:pPr>
            <w:r w:rsidRPr="0005242F">
              <w:rPr>
                <w:rFonts w:ascii="Gill Sans MT" w:hAnsi="Gill Sans MT"/>
                <w:bCs/>
                <w:sz w:val="20"/>
                <w:szCs w:val="20"/>
              </w:rPr>
              <w:t>TEMAS</w:t>
            </w:r>
          </w:p>
        </w:tc>
      </w:tr>
      <w:tr w:rsidR="00D37615" w:rsidRPr="0005242F" w14:paraId="65C956A1" w14:textId="77777777" w:rsidTr="009171CB">
        <w:trPr>
          <w:trHeight w:val="319"/>
        </w:trPr>
        <w:tc>
          <w:tcPr>
            <w:tcW w:w="567" w:type="dxa"/>
          </w:tcPr>
          <w:p w14:paraId="2AC9DD88" w14:textId="77777777" w:rsidR="00D37615" w:rsidRPr="0005242F" w:rsidRDefault="00D37615" w:rsidP="009171CB">
            <w:pPr>
              <w:spacing w:line="268" w:lineRule="exact"/>
              <w:ind w:left="107"/>
              <w:rPr>
                <w:rFonts w:ascii="Gill Sans MT" w:hAnsi="Gill Sans MT"/>
                <w:sz w:val="20"/>
                <w:szCs w:val="20"/>
              </w:rPr>
            </w:pPr>
            <w:r w:rsidRPr="0005242F">
              <w:rPr>
                <w:rFonts w:ascii="Gill Sans MT" w:hAnsi="Gill Sans MT"/>
                <w:sz w:val="20"/>
                <w:szCs w:val="20"/>
              </w:rPr>
              <w:t>1</w:t>
            </w:r>
          </w:p>
        </w:tc>
        <w:tc>
          <w:tcPr>
            <w:tcW w:w="8931" w:type="dxa"/>
            <w:gridSpan w:val="4"/>
          </w:tcPr>
          <w:p w14:paraId="1D4471AA" w14:textId="77777777" w:rsidR="00D37615" w:rsidRPr="0005242F" w:rsidRDefault="00D37615" w:rsidP="009171CB">
            <w:pPr>
              <w:spacing w:before="51" w:line="264" w:lineRule="exact"/>
              <w:rPr>
                <w:rFonts w:ascii="Gill Sans MT" w:hAnsi="Gill Sans MT"/>
                <w:sz w:val="20"/>
                <w:szCs w:val="20"/>
              </w:rPr>
            </w:pPr>
            <w:r w:rsidRPr="0005242F">
              <w:rPr>
                <w:rFonts w:ascii="Gill Sans MT" w:hAnsi="Gill Sans MT"/>
                <w:sz w:val="20"/>
                <w:szCs w:val="20"/>
              </w:rPr>
              <w:t xml:space="preserve">Elaboração de trabalhos científicos (Artigos de Revisão, Artigos Originais, Relatórios Técnicos de Pesquisa, Dissertação e outros que forem relevantes) </w:t>
            </w:r>
          </w:p>
        </w:tc>
      </w:tr>
      <w:tr w:rsidR="00D37615" w:rsidRPr="0005242F" w14:paraId="3A08FB9F" w14:textId="77777777" w:rsidTr="009171CB">
        <w:trPr>
          <w:trHeight w:val="319"/>
        </w:trPr>
        <w:tc>
          <w:tcPr>
            <w:tcW w:w="567" w:type="dxa"/>
          </w:tcPr>
          <w:p w14:paraId="780D5073" w14:textId="77777777" w:rsidR="00D37615" w:rsidRPr="0005242F" w:rsidRDefault="00D37615" w:rsidP="009171CB">
            <w:pPr>
              <w:spacing w:line="268" w:lineRule="exact"/>
              <w:ind w:left="107"/>
              <w:rPr>
                <w:rFonts w:ascii="Gill Sans MT" w:hAnsi="Gill Sans MT"/>
                <w:sz w:val="20"/>
                <w:szCs w:val="20"/>
              </w:rPr>
            </w:pPr>
            <w:r w:rsidRPr="0005242F">
              <w:rPr>
                <w:rFonts w:ascii="Gill Sans MT" w:hAnsi="Gill Sans MT"/>
                <w:sz w:val="20"/>
                <w:szCs w:val="20"/>
              </w:rPr>
              <w:t>2</w:t>
            </w:r>
          </w:p>
        </w:tc>
        <w:tc>
          <w:tcPr>
            <w:tcW w:w="8931" w:type="dxa"/>
            <w:gridSpan w:val="4"/>
          </w:tcPr>
          <w:p w14:paraId="31D4568C" w14:textId="77777777" w:rsidR="00D37615" w:rsidRPr="0005242F" w:rsidRDefault="00D37615" w:rsidP="009171CB">
            <w:pPr>
              <w:spacing w:before="51" w:line="264" w:lineRule="exact"/>
              <w:rPr>
                <w:rFonts w:ascii="Gill Sans MT" w:hAnsi="Gill Sans MT"/>
                <w:sz w:val="20"/>
                <w:szCs w:val="20"/>
              </w:rPr>
            </w:pPr>
            <w:r w:rsidRPr="0005242F">
              <w:rPr>
                <w:rFonts w:ascii="Gill Sans MT" w:hAnsi="Gill Sans MT"/>
                <w:sz w:val="20"/>
                <w:szCs w:val="20"/>
              </w:rPr>
              <w:t>Métodos de Referenciação Científica</w:t>
            </w:r>
          </w:p>
        </w:tc>
      </w:tr>
      <w:tr w:rsidR="00D37615" w:rsidRPr="0005242F" w14:paraId="64AEF2A4" w14:textId="77777777" w:rsidTr="009171CB">
        <w:trPr>
          <w:trHeight w:val="319"/>
        </w:trPr>
        <w:tc>
          <w:tcPr>
            <w:tcW w:w="567" w:type="dxa"/>
          </w:tcPr>
          <w:p w14:paraId="05A9D689" w14:textId="77777777" w:rsidR="00D37615" w:rsidRPr="0005242F" w:rsidRDefault="00D37615" w:rsidP="009171CB">
            <w:pPr>
              <w:spacing w:line="268" w:lineRule="exact"/>
              <w:ind w:left="107"/>
              <w:rPr>
                <w:rFonts w:ascii="Gill Sans MT" w:hAnsi="Gill Sans MT"/>
                <w:sz w:val="20"/>
                <w:szCs w:val="20"/>
              </w:rPr>
            </w:pPr>
            <w:r w:rsidRPr="0005242F">
              <w:rPr>
                <w:rFonts w:ascii="Gill Sans MT" w:hAnsi="Gill Sans MT"/>
                <w:sz w:val="20"/>
                <w:szCs w:val="20"/>
              </w:rPr>
              <w:t>3</w:t>
            </w:r>
          </w:p>
        </w:tc>
        <w:tc>
          <w:tcPr>
            <w:tcW w:w="8931" w:type="dxa"/>
            <w:gridSpan w:val="4"/>
          </w:tcPr>
          <w:p w14:paraId="5F97FC17" w14:textId="77777777" w:rsidR="00D37615" w:rsidRPr="0005242F" w:rsidRDefault="00D37615" w:rsidP="009171CB">
            <w:pPr>
              <w:spacing w:before="51" w:line="264" w:lineRule="exact"/>
              <w:rPr>
                <w:rFonts w:ascii="Gill Sans MT" w:hAnsi="Gill Sans MT"/>
                <w:sz w:val="20"/>
                <w:szCs w:val="20"/>
              </w:rPr>
            </w:pPr>
            <w:r w:rsidRPr="0005242F">
              <w:rPr>
                <w:rFonts w:ascii="Gill Sans MT" w:hAnsi="Gill Sans MT"/>
                <w:sz w:val="20"/>
                <w:szCs w:val="20"/>
              </w:rPr>
              <w:t xml:space="preserve">Apresentação e Publicação de trabalhos científicos </w:t>
            </w:r>
          </w:p>
        </w:tc>
      </w:tr>
      <w:tr w:rsidR="00D37615" w:rsidRPr="0005242F" w14:paraId="4F1F3989" w14:textId="77777777" w:rsidTr="009171CB">
        <w:trPr>
          <w:trHeight w:val="319"/>
        </w:trPr>
        <w:tc>
          <w:tcPr>
            <w:tcW w:w="9498" w:type="dxa"/>
            <w:gridSpan w:val="5"/>
          </w:tcPr>
          <w:p w14:paraId="269F7A30" w14:textId="77777777" w:rsidR="00D37615" w:rsidRPr="0005242F" w:rsidRDefault="00D37615" w:rsidP="009171CB">
            <w:pPr>
              <w:spacing w:before="51" w:line="264" w:lineRule="exact"/>
              <w:ind w:left="108"/>
              <w:rPr>
                <w:rFonts w:ascii="Gill Sans MT" w:hAnsi="Gill Sans MT"/>
                <w:b/>
                <w:bCs/>
                <w:sz w:val="20"/>
                <w:szCs w:val="20"/>
              </w:rPr>
            </w:pPr>
            <w:r w:rsidRPr="0005242F">
              <w:rPr>
                <w:rFonts w:ascii="Gill Sans MT" w:hAnsi="Gill Sans MT"/>
                <w:b/>
                <w:bCs/>
                <w:sz w:val="20"/>
                <w:szCs w:val="20"/>
              </w:rPr>
              <w:t>13. Métodos de Ensino-Aprendizagem</w:t>
            </w:r>
          </w:p>
        </w:tc>
      </w:tr>
      <w:tr w:rsidR="00D37615" w:rsidRPr="0005242F" w14:paraId="2C9CC984" w14:textId="77777777" w:rsidTr="009171CB">
        <w:trPr>
          <w:trHeight w:val="319"/>
        </w:trPr>
        <w:tc>
          <w:tcPr>
            <w:tcW w:w="567" w:type="dxa"/>
          </w:tcPr>
          <w:p w14:paraId="7BEF1C26" w14:textId="77777777" w:rsidR="00D37615" w:rsidRPr="0005242F" w:rsidRDefault="00D37615" w:rsidP="009171CB">
            <w:pPr>
              <w:spacing w:line="268" w:lineRule="exact"/>
              <w:ind w:left="107"/>
              <w:rPr>
                <w:rFonts w:ascii="Gill Sans MT" w:hAnsi="Gill Sans MT"/>
                <w:sz w:val="20"/>
                <w:szCs w:val="20"/>
              </w:rPr>
            </w:pPr>
          </w:p>
        </w:tc>
        <w:tc>
          <w:tcPr>
            <w:tcW w:w="8931" w:type="dxa"/>
            <w:gridSpan w:val="4"/>
          </w:tcPr>
          <w:p w14:paraId="1F17E6C7" w14:textId="77777777" w:rsidR="00D37615" w:rsidRPr="0005242F" w:rsidRDefault="00D37615" w:rsidP="009171CB">
            <w:pPr>
              <w:spacing w:before="51" w:line="264" w:lineRule="exact"/>
              <w:ind w:left="108"/>
              <w:jc w:val="both"/>
              <w:rPr>
                <w:rFonts w:ascii="Gill Sans MT" w:hAnsi="Gill Sans MT"/>
                <w:sz w:val="20"/>
                <w:szCs w:val="20"/>
              </w:rPr>
            </w:pPr>
            <w:r w:rsidRPr="0005242F">
              <w:rPr>
                <w:rFonts w:ascii="Gill Sans MT" w:hAnsi="Gill Sans MT"/>
                <w:b/>
                <w:bCs/>
                <w:sz w:val="20"/>
                <w:szCs w:val="20"/>
              </w:rPr>
              <w:t>Aulas presenciais:</w:t>
            </w:r>
            <w:r w:rsidRPr="0005242F">
              <w:rPr>
                <w:rFonts w:ascii="Gill Sans MT" w:hAnsi="Gill Sans MT"/>
                <w:sz w:val="20"/>
                <w:szCs w:val="20"/>
              </w:rPr>
              <w:t xml:space="preserve"> Aulas teóricas e práticas serão realizadas em ambiente de sala de aula presencial, com exposição oral do professor e abertura permanente, aos discentes, para discussão e questionamento. As aulas serão complementadas por estudos dirigidos, com disponibilização ou indicação de fontes bibliográficas, incluindo actividades discentes de leitura, síntese escrita e uso de softwares como ZOTERO ou MENDELEY para gestão de citação e referenciação. Os recursos didáticos previstos são: quadro branco, marcadores e apagador, computador/notebook e projetor multimídia.</w:t>
            </w:r>
          </w:p>
          <w:p w14:paraId="72FD1544" w14:textId="77777777" w:rsidR="00D37615" w:rsidRPr="0005242F" w:rsidRDefault="00D37615" w:rsidP="009171CB">
            <w:pPr>
              <w:spacing w:before="51" w:line="264" w:lineRule="exact"/>
              <w:ind w:left="108"/>
              <w:jc w:val="both"/>
              <w:rPr>
                <w:rFonts w:ascii="Gill Sans MT" w:hAnsi="Gill Sans MT"/>
                <w:sz w:val="20"/>
                <w:szCs w:val="20"/>
              </w:rPr>
            </w:pPr>
          </w:p>
          <w:p w14:paraId="7225BBA6" w14:textId="77777777" w:rsidR="00D37615" w:rsidRPr="0005242F" w:rsidRDefault="00D37615" w:rsidP="009171CB">
            <w:pPr>
              <w:spacing w:before="51" w:line="264" w:lineRule="exact"/>
              <w:ind w:left="108"/>
              <w:jc w:val="both"/>
              <w:rPr>
                <w:rFonts w:ascii="Gill Sans MT" w:hAnsi="Gill Sans MT"/>
                <w:sz w:val="20"/>
                <w:szCs w:val="20"/>
              </w:rPr>
            </w:pPr>
            <w:r w:rsidRPr="0005242F">
              <w:rPr>
                <w:rFonts w:ascii="Gill Sans MT" w:hAnsi="Gill Sans MT"/>
                <w:b/>
                <w:bCs/>
                <w:sz w:val="20"/>
                <w:szCs w:val="20"/>
              </w:rPr>
              <w:t>Aulas virtuais:</w:t>
            </w:r>
            <w:r w:rsidRPr="0005242F">
              <w:rPr>
                <w:rFonts w:ascii="Gill Sans MT" w:hAnsi="Gill Sans MT"/>
                <w:sz w:val="20"/>
                <w:szCs w:val="20"/>
              </w:rPr>
              <w:t xml:space="preserve"> Aulas teóricas e práticas serão realizadas remotamente de forma síncrona (participação discente e docente no mesmo instante e ambiente virtual), complementadas por estudos dirigidos na forma assíncrona, incluindo actividades discentes de leitura, síntese escrita e resolução de exercícios aplicados. Recursos didáticos como computador/notebook e softwares de referenciação científica, também serão usados. Ademais, a interação professor-aluno, em ambiente virtual, realizar-se-á mediante uso de Tecnologias Digitais de Informação e Comunicação (TDIC), Gmail e Google Meet; e, se necessário, ainda ConferênciaWeb/RNP e recursos adicionais do Google (ex. Agenda, Drive e Classroom), entre outras ferramentas com tutoriais disponibilizados no “site” institucional; far-se-a também o uso de Moodle, onde serão disponibilizados todos os materiais de ensino, como slides, arquivos em pdf, vídeos, podcasts, bem como onde serão postadas as notas das avaliações.</w:t>
            </w:r>
          </w:p>
        </w:tc>
      </w:tr>
      <w:tr w:rsidR="00D37615" w:rsidRPr="0005242F" w14:paraId="08263C91" w14:textId="77777777" w:rsidTr="009171CB">
        <w:trPr>
          <w:trHeight w:val="319"/>
        </w:trPr>
        <w:tc>
          <w:tcPr>
            <w:tcW w:w="9498" w:type="dxa"/>
            <w:gridSpan w:val="5"/>
          </w:tcPr>
          <w:p w14:paraId="15EB8A53" w14:textId="77777777" w:rsidR="00D37615" w:rsidRPr="0005242F" w:rsidRDefault="00D37615" w:rsidP="009171CB">
            <w:pPr>
              <w:spacing w:before="51" w:line="264" w:lineRule="exact"/>
              <w:ind w:left="108"/>
              <w:jc w:val="both"/>
              <w:rPr>
                <w:rFonts w:ascii="Gill Sans MT" w:hAnsi="Gill Sans MT"/>
                <w:b/>
                <w:bCs/>
                <w:sz w:val="20"/>
                <w:szCs w:val="20"/>
              </w:rPr>
            </w:pPr>
            <w:r w:rsidRPr="0005242F">
              <w:rPr>
                <w:rFonts w:ascii="Gill Sans MT" w:hAnsi="Gill Sans MT"/>
                <w:b/>
                <w:bCs/>
                <w:sz w:val="20"/>
                <w:szCs w:val="20"/>
              </w:rPr>
              <w:t>14. Métodos de Avaliação</w:t>
            </w:r>
          </w:p>
        </w:tc>
      </w:tr>
      <w:tr w:rsidR="00D37615" w:rsidRPr="0005242F" w14:paraId="45F37736" w14:textId="77777777" w:rsidTr="009171CB">
        <w:trPr>
          <w:trHeight w:val="319"/>
        </w:trPr>
        <w:tc>
          <w:tcPr>
            <w:tcW w:w="567" w:type="dxa"/>
          </w:tcPr>
          <w:p w14:paraId="3DEE32CF" w14:textId="77777777" w:rsidR="00D37615" w:rsidRPr="0005242F" w:rsidRDefault="00D37615" w:rsidP="009171CB">
            <w:pPr>
              <w:spacing w:line="268" w:lineRule="exact"/>
              <w:ind w:left="107"/>
              <w:rPr>
                <w:rFonts w:ascii="Gill Sans MT" w:hAnsi="Gill Sans MT"/>
                <w:sz w:val="20"/>
                <w:szCs w:val="20"/>
              </w:rPr>
            </w:pPr>
          </w:p>
        </w:tc>
        <w:tc>
          <w:tcPr>
            <w:tcW w:w="8931" w:type="dxa"/>
            <w:gridSpan w:val="4"/>
          </w:tcPr>
          <w:p w14:paraId="76200883" w14:textId="569BB437" w:rsidR="00D37615" w:rsidRPr="0005242F" w:rsidRDefault="00D37615" w:rsidP="009171CB">
            <w:pPr>
              <w:spacing w:before="51" w:line="264" w:lineRule="exact"/>
              <w:ind w:left="108"/>
              <w:jc w:val="both"/>
              <w:rPr>
                <w:rFonts w:ascii="Gill Sans MT" w:hAnsi="Gill Sans MT"/>
                <w:sz w:val="20"/>
                <w:szCs w:val="20"/>
              </w:rPr>
            </w:pPr>
            <w:r w:rsidRPr="0005242F">
              <w:rPr>
                <w:rFonts w:ascii="Gill Sans MT" w:hAnsi="Gill Sans MT"/>
                <w:sz w:val="20"/>
                <w:szCs w:val="20"/>
              </w:rPr>
              <w:t xml:space="preserve">A avaliação da disciplina será focada na capacidade do estudante de buscar informação em fontes diversas usando métodos científicos, capacidade de síntese/resumo, uso de sistemas automáticos de referenciação e submissão em revistas de reconhecido mérito, que não sejam predadoras. A avaliação compreenderá 3 componentes: preparação de resumo de 30 artigos científicos do ramo coberto pelas linhas de pesquisa do MASA (com peso de 20%), Preparação de um artigo inidividual de revisão bibliográfica  no ramo coberto pelas linhas de pesquisa do MASA (com peso de 30%) e Submissão do artigo numa revista não-predatória (com peso de 50%). As avaliações serão assíncronas, ficando disponibilizadas por um período pré-definido. O somatório dos pesos das avaliações parciais resultarão na média final. O cálculo da média da disciplina será </w:t>
            </w:r>
            <w:r w:rsidRPr="0005242F">
              <w:rPr>
                <w:rFonts w:ascii="Gill Sans MT" w:hAnsi="Gill Sans MT"/>
                <w:sz w:val="20"/>
                <w:szCs w:val="20"/>
              </w:rPr>
              <w:lastRenderedPageBreak/>
              <w:t xml:space="preserve">dado pela seguinte fórmula matemática: Média Final = 0.2 RESUMO + 0.3 ARTIGO REVISÃO + 0.5 SUBMISSAO NUMA REVISTA. </w:t>
            </w:r>
          </w:p>
        </w:tc>
      </w:tr>
      <w:tr w:rsidR="00D37615" w:rsidRPr="0005242F" w14:paraId="0007E740" w14:textId="77777777" w:rsidTr="009171CB">
        <w:trPr>
          <w:trHeight w:val="319"/>
        </w:trPr>
        <w:tc>
          <w:tcPr>
            <w:tcW w:w="9498" w:type="dxa"/>
            <w:gridSpan w:val="5"/>
          </w:tcPr>
          <w:p w14:paraId="28312291" w14:textId="77777777" w:rsidR="00D37615" w:rsidRPr="0005242F" w:rsidRDefault="00D37615" w:rsidP="009171CB">
            <w:pPr>
              <w:spacing w:before="51" w:line="264" w:lineRule="exact"/>
              <w:ind w:left="108"/>
              <w:jc w:val="both"/>
              <w:rPr>
                <w:rFonts w:ascii="Gill Sans MT" w:hAnsi="Gill Sans MT"/>
                <w:b/>
                <w:bCs/>
                <w:sz w:val="20"/>
                <w:szCs w:val="20"/>
              </w:rPr>
            </w:pPr>
            <w:r w:rsidRPr="0005242F">
              <w:rPr>
                <w:rFonts w:ascii="Gill Sans MT" w:hAnsi="Gill Sans MT"/>
                <w:b/>
                <w:bCs/>
                <w:sz w:val="20"/>
                <w:szCs w:val="20"/>
              </w:rPr>
              <w:lastRenderedPageBreak/>
              <w:t>15. Bibliografia</w:t>
            </w:r>
          </w:p>
        </w:tc>
      </w:tr>
      <w:tr w:rsidR="00D37615" w:rsidRPr="00266DD6" w14:paraId="105CFA28" w14:textId="77777777" w:rsidTr="009171CB">
        <w:trPr>
          <w:trHeight w:val="1347"/>
        </w:trPr>
        <w:tc>
          <w:tcPr>
            <w:tcW w:w="9498" w:type="dxa"/>
            <w:gridSpan w:val="5"/>
          </w:tcPr>
          <w:p w14:paraId="4A3F3C2B" w14:textId="77777777" w:rsidR="00D37615" w:rsidRPr="0005242F" w:rsidRDefault="00D37615" w:rsidP="009171CB">
            <w:pPr>
              <w:pStyle w:val="Default"/>
              <w:jc w:val="both"/>
              <w:rPr>
                <w:rFonts w:ascii="Gill Sans MT" w:hAnsi="Gill Sans MT"/>
                <w:b/>
                <w:color w:val="auto"/>
                <w:sz w:val="20"/>
                <w:szCs w:val="20"/>
                <w:lang w:val="pt-PT"/>
              </w:rPr>
            </w:pPr>
            <w:r w:rsidRPr="0005242F">
              <w:rPr>
                <w:rFonts w:ascii="Gill Sans MT" w:hAnsi="Gill Sans MT"/>
                <w:b/>
                <w:color w:val="auto"/>
                <w:sz w:val="20"/>
                <w:szCs w:val="20"/>
                <w:lang w:val="pt-PT"/>
              </w:rPr>
              <w:t>Bibliografia básica</w:t>
            </w:r>
          </w:p>
          <w:p w14:paraId="76F4271E" w14:textId="77777777" w:rsidR="00D37615" w:rsidRPr="0005242F" w:rsidRDefault="00D37615" w:rsidP="009171CB">
            <w:pPr>
              <w:pStyle w:val="Default"/>
              <w:numPr>
                <w:ilvl w:val="0"/>
                <w:numId w:val="21"/>
              </w:numPr>
              <w:jc w:val="both"/>
              <w:rPr>
                <w:rFonts w:ascii="Gill Sans MT" w:hAnsi="Gill Sans MT"/>
                <w:color w:val="auto"/>
                <w:sz w:val="20"/>
                <w:szCs w:val="20"/>
              </w:rPr>
            </w:pPr>
            <w:proofErr w:type="spellStart"/>
            <w:r w:rsidRPr="0005242F">
              <w:rPr>
                <w:rFonts w:ascii="Gill Sans MT" w:hAnsi="Gill Sans MT"/>
                <w:color w:val="auto"/>
                <w:sz w:val="20"/>
                <w:szCs w:val="20"/>
              </w:rPr>
              <w:t>Bacq</w:t>
            </w:r>
            <w:proofErr w:type="spellEnd"/>
            <w:r w:rsidRPr="0005242F">
              <w:rPr>
                <w:rFonts w:ascii="Gill Sans MT" w:hAnsi="Gill Sans MT"/>
                <w:color w:val="auto"/>
                <w:sz w:val="20"/>
                <w:szCs w:val="20"/>
              </w:rPr>
              <w:t xml:space="preserve">, S., Drover, W., &amp; Kim, P. H. (2021). Writing bold, broad, and rigorous review articles in entrepreneurship. Journal of Business Venturing, 36(6). </w:t>
            </w:r>
            <w:hyperlink r:id="rId20" w:history="1">
              <w:r w:rsidRPr="0005242F">
                <w:rPr>
                  <w:rStyle w:val="Hyperlink"/>
                  <w:rFonts w:ascii="Gill Sans MT" w:hAnsi="Gill Sans MT"/>
                  <w:color w:val="auto"/>
                  <w:sz w:val="20"/>
                  <w:szCs w:val="20"/>
                </w:rPr>
                <w:t>https://doi.org/10.1016/j.jbusvent.2021.106147</w:t>
              </w:r>
            </w:hyperlink>
            <w:r w:rsidRPr="0005242F">
              <w:rPr>
                <w:rFonts w:ascii="Gill Sans MT" w:hAnsi="Gill Sans MT"/>
                <w:color w:val="auto"/>
                <w:sz w:val="20"/>
                <w:szCs w:val="20"/>
              </w:rPr>
              <w:t xml:space="preserve"> </w:t>
            </w:r>
          </w:p>
          <w:p w14:paraId="0F8DAE26" w14:textId="77777777" w:rsidR="00D37615" w:rsidRPr="0005242F" w:rsidRDefault="00D37615" w:rsidP="009171CB">
            <w:pPr>
              <w:pStyle w:val="Default"/>
              <w:numPr>
                <w:ilvl w:val="0"/>
                <w:numId w:val="21"/>
              </w:numPr>
              <w:jc w:val="both"/>
              <w:rPr>
                <w:rFonts w:ascii="Gill Sans MT" w:hAnsi="Gill Sans MT"/>
                <w:color w:val="auto"/>
                <w:sz w:val="20"/>
                <w:szCs w:val="20"/>
              </w:rPr>
            </w:pPr>
            <w:r w:rsidRPr="0005242F">
              <w:rPr>
                <w:rFonts w:ascii="Gill Sans MT" w:hAnsi="Gill Sans MT"/>
                <w:color w:val="auto"/>
                <w:sz w:val="20"/>
                <w:szCs w:val="20"/>
              </w:rPr>
              <w:t>Bui, Y. N. (2014). How to write a master's thesis (2nd ed.). SAGE.</w:t>
            </w:r>
          </w:p>
          <w:p w14:paraId="495EB235" w14:textId="77777777" w:rsidR="00D37615" w:rsidRPr="0005242F" w:rsidRDefault="00D37615" w:rsidP="009171CB">
            <w:pPr>
              <w:pStyle w:val="Default"/>
              <w:numPr>
                <w:ilvl w:val="0"/>
                <w:numId w:val="21"/>
              </w:numPr>
              <w:jc w:val="both"/>
              <w:rPr>
                <w:rFonts w:ascii="Gill Sans MT" w:hAnsi="Gill Sans MT"/>
                <w:color w:val="auto"/>
                <w:sz w:val="20"/>
                <w:szCs w:val="20"/>
                <w:lang w:val="pt-PT"/>
              </w:rPr>
            </w:pPr>
            <w:r w:rsidRPr="0005242F">
              <w:rPr>
                <w:rFonts w:ascii="Gill Sans MT" w:hAnsi="Gill Sans MT"/>
                <w:color w:val="auto"/>
                <w:sz w:val="20"/>
                <w:szCs w:val="20"/>
              </w:rPr>
              <w:t xml:space="preserve">Chan, W. C. W. (2023). Writing Excellent Review Articles. </w:t>
            </w:r>
            <w:r w:rsidRPr="0005242F">
              <w:rPr>
                <w:rFonts w:ascii="Gill Sans MT" w:hAnsi="Gill Sans MT"/>
                <w:color w:val="auto"/>
                <w:sz w:val="20"/>
                <w:szCs w:val="20"/>
                <w:lang w:val="pt-PT"/>
              </w:rPr>
              <w:t xml:space="preserve">ACS Nano, 17(3), 1723–1724. </w:t>
            </w:r>
            <w:r w:rsidR="00000000">
              <w:fldChar w:fldCharType="begin"/>
            </w:r>
            <w:r w:rsidR="00000000" w:rsidRPr="00266DD6">
              <w:rPr>
                <w:lang w:val="pt-PT"/>
              </w:rPr>
              <w:instrText>HYPERLINK "https://doi.org/10.1021/acsnano.3c00497"</w:instrText>
            </w:r>
            <w:r w:rsidR="00000000">
              <w:fldChar w:fldCharType="separate"/>
            </w:r>
            <w:r w:rsidRPr="0005242F">
              <w:rPr>
                <w:rStyle w:val="Hyperlink"/>
                <w:rFonts w:ascii="Gill Sans MT" w:hAnsi="Gill Sans MT"/>
                <w:color w:val="auto"/>
                <w:sz w:val="20"/>
                <w:szCs w:val="20"/>
                <w:lang w:val="pt-PT"/>
              </w:rPr>
              <w:t>https://doi.org/10.1021/acsnano.3c00497</w:t>
            </w:r>
            <w:r w:rsidR="00000000">
              <w:rPr>
                <w:rStyle w:val="Hyperlink"/>
                <w:rFonts w:ascii="Gill Sans MT" w:hAnsi="Gill Sans MT"/>
                <w:color w:val="auto"/>
                <w:sz w:val="20"/>
                <w:szCs w:val="20"/>
                <w:lang w:val="pt-PT"/>
              </w:rPr>
              <w:fldChar w:fldCharType="end"/>
            </w:r>
            <w:r w:rsidRPr="0005242F">
              <w:rPr>
                <w:rFonts w:ascii="Gill Sans MT" w:hAnsi="Gill Sans MT"/>
                <w:color w:val="auto"/>
                <w:sz w:val="20"/>
                <w:szCs w:val="20"/>
                <w:lang w:val="pt-PT"/>
              </w:rPr>
              <w:t xml:space="preserve"> </w:t>
            </w:r>
          </w:p>
          <w:p w14:paraId="50E78341" w14:textId="77777777" w:rsidR="00D37615" w:rsidRPr="0005242F" w:rsidRDefault="00D37615" w:rsidP="009171CB">
            <w:pPr>
              <w:pStyle w:val="Default"/>
              <w:numPr>
                <w:ilvl w:val="0"/>
                <w:numId w:val="21"/>
              </w:numPr>
              <w:jc w:val="both"/>
              <w:rPr>
                <w:rFonts w:ascii="Gill Sans MT" w:hAnsi="Gill Sans MT"/>
                <w:color w:val="auto"/>
                <w:sz w:val="20"/>
                <w:szCs w:val="20"/>
                <w:lang w:val="pt-PT"/>
              </w:rPr>
            </w:pPr>
            <w:r w:rsidRPr="0005242F">
              <w:rPr>
                <w:rFonts w:ascii="Gill Sans MT" w:hAnsi="Gill Sans MT"/>
                <w:color w:val="auto"/>
                <w:sz w:val="20"/>
                <w:szCs w:val="20"/>
              </w:rPr>
              <w:t xml:space="preserve">Erol, A. (2022). Basics of Writing Review Articles. </w:t>
            </w:r>
            <w:r w:rsidRPr="0005242F">
              <w:rPr>
                <w:rFonts w:ascii="Gill Sans MT" w:hAnsi="Gill Sans MT"/>
                <w:color w:val="auto"/>
                <w:sz w:val="20"/>
                <w:szCs w:val="20"/>
                <w:lang w:val="pt-PT"/>
              </w:rPr>
              <w:t xml:space="preserve">Noro Psikiyatri Arsivi, 59(1), 1–2. </w:t>
            </w:r>
            <w:r w:rsidR="00000000">
              <w:fldChar w:fldCharType="begin"/>
            </w:r>
            <w:r w:rsidR="00000000" w:rsidRPr="00266DD6">
              <w:rPr>
                <w:lang w:val="pt-PT"/>
              </w:rPr>
              <w:instrText>HYPERLINK "https://doi.org/10.29399/npa.28093"</w:instrText>
            </w:r>
            <w:r w:rsidR="00000000">
              <w:fldChar w:fldCharType="separate"/>
            </w:r>
            <w:r w:rsidRPr="0005242F">
              <w:rPr>
                <w:rStyle w:val="Hyperlink"/>
                <w:rFonts w:ascii="Gill Sans MT" w:hAnsi="Gill Sans MT"/>
                <w:color w:val="auto"/>
                <w:sz w:val="20"/>
                <w:szCs w:val="20"/>
                <w:lang w:val="pt-PT"/>
              </w:rPr>
              <w:t>https://doi.org/10.29399/npa.28093</w:t>
            </w:r>
            <w:r w:rsidR="00000000">
              <w:rPr>
                <w:rStyle w:val="Hyperlink"/>
                <w:rFonts w:ascii="Gill Sans MT" w:hAnsi="Gill Sans MT"/>
                <w:color w:val="auto"/>
                <w:sz w:val="20"/>
                <w:szCs w:val="20"/>
                <w:lang w:val="pt-PT"/>
              </w:rPr>
              <w:fldChar w:fldCharType="end"/>
            </w:r>
            <w:r w:rsidRPr="0005242F">
              <w:rPr>
                <w:rFonts w:ascii="Gill Sans MT" w:hAnsi="Gill Sans MT"/>
                <w:color w:val="auto"/>
                <w:sz w:val="20"/>
                <w:szCs w:val="20"/>
                <w:lang w:val="pt-PT"/>
              </w:rPr>
              <w:t xml:space="preserve"> </w:t>
            </w:r>
          </w:p>
          <w:p w14:paraId="5CA332F2" w14:textId="77777777" w:rsidR="00D37615" w:rsidRPr="0005242F" w:rsidRDefault="00D37615" w:rsidP="009171CB">
            <w:pPr>
              <w:pStyle w:val="Default"/>
              <w:numPr>
                <w:ilvl w:val="0"/>
                <w:numId w:val="21"/>
              </w:numPr>
              <w:jc w:val="both"/>
              <w:rPr>
                <w:rFonts w:ascii="Gill Sans MT" w:hAnsi="Gill Sans MT"/>
                <w:color w:val="auto"/>
                <w:sz w:val="20"/>
                <w:szCs w:val="20"/>
              </w:rPr>
            </w:pPr>
            <w:r w:rsidRPr="0005242F">
              <w:rPr>
                <w:rFonts w:ascii="Gill Sans MT" w:hAnsi="Gill Sans MT"/>
                <w:color w:val="auto"/>
                <w:sz w:val="20"/>
                <w:szCs w:val="20"/>
              </w:rPr>
              <w:t xml:space="preserve">Johnson, J. E., &amp; Rulo, K. (2019). Problem in the profession: How and why writing skills in nursing must be improved. Journal of Professional Nursing, 35(1), 57–64. </w:t>
            </w:r>
            <w:hyperlink r:id="rId21" w:history="1">
              <w:r w:rsidRPr="0005242F">
                <w:rPr>
                  <w:rStyle w:val="Hyperlink"/>
                  <w:rFonts w:ascii="Gill Sans MT" w:hAnsi="Gill Sans MT"/>
                  <w:color w:val="auto"/>
                  <w:sz w:val="20"/>
                  <w:szCs w:val="20"/>
                </w:rPr>
                <w:t>https://doi.org/10.1016/j.profnurs.2018.05.005</w:t>
              </w:r>
            </w:hyperlink>
            <w:r w:rsidRPr="0005242F">
              <w:rPr>
                <w:rFonts w:ascii="Gill Sans MT" w:hAnsi="Gill Sans MT"/>
                <w:color w:val="auto"/>
                <w:sz w:val="20"/>
                <w:szCs w:val="20"/>
              </w:rPr>
              <w:t xml:space="preserve"> </w:t>
            </w:r>
          </w:p>
          <w:p w14:paraId="7BE6620D" w14:textId="77777777" w:rsidR="00D37615" w:rsidRPr="0005242F" w:rsidRDefault="00D37615" w:rsidP="009171CB">
            <w:pPr>
              <w:pStyle w:val="Default"/>
              <w:numPr>
                <w:ilvl w:val="0"/>
                <w:numId w:val="21"/>
              </w:numPr>
              <w:jc w:val="both"/>
              <w:rPr>
                <w:rFonts w:ascii="Gill Sans MT" w:hAnsi="Gill Sans MT"/>
                <w:color w:val="auto"/>
                <w:sz w:val="20"/>
                <w:szCs w:val="20"/>
              </w:rPr>
            </w:pPr>
            <w:r w:rsidRPr="0005242F">
              <w:rPr>
                <w:rFonts w:ascii="Gill Sans MT" w:hAnsi="Gill Sans MT"/>
                <w:color w:val="auto"/>
                <w:sz w:val="20"/>
                <w:szCs w:val="20"/>
                <w:lang w:val="pt-PT"/>
              </w:rPr>
              <w:t xml:space="preserve">Oliveira, A. R. S., Cohnstaedt, L. W., &amp; Cernicchiaro, N. (2021). </w:t>
            </w:r>
            <w:r w:rsidRPr="0005242F">
              <w:rPr>
                <w:rFonts w:ascii="Gill Sans MT" w:hAnsi="Gill Sans MT"/>
                <w:color w:val="auto"/>
                <w:sz w:val="20"/>
                <w:szCs w:val="20"/>
              </w:rPr>
              <w:t xml:space="preserve">Unbiased Approaches for Reviewing Entomology Literature: A Systematized Review. Annals of the Entomological Society of America, 114(2), 229–246. </w:t>
            </w:r>
            <w:hyperlink r:id="rId22" w:history="1">
              <w:r w:rsidRPr="0005242F">
                <w:rPr>
                  <w:rStyle w:val="Hyperlink"/>
                  <w:rFonts w:ascii="Gill Sans MT" w:hAnsi="Gill Sans MT"/>
                  <w:color w:val="auto"/>
                  <w:sz w:val="20"/>
                  <w:szCs w:val="20"/>
                </w:rPr>
                <w:t>https://doi.org/10.1093/aesa/saaa058</w:t>
              </w:r>
            </w:hyperlink>
            <w:r w:rsidRPr="0005242F">
              <w:rPr>
                <w:rFonts w:ascii="Gill Sans MT" w:hAnsi="Gill Sans MT"/>
                <w:color w:val="auto"/>
                <w:sz w:val="20"/>
                <w:szCs w:val="20"/>
              </w:rPr>
              <w:t xml:space="preserve"> </w:t>
            </w:r>
          </w:p>
          <w:p w14:paraId="504C7B64" w14:textId="77777777" w:rsidR="00D37615" w:rsidRPr="0005242F" w:rsidRDefault="00D37615" w:rsidP="009171CB">
            <w:pPr>
              <w:pStyle w:val="Default"/>
              <w:numPr>
                <w:ilvl w:val="0"/>
                <w:numId w:val="21"/>
              </w:numPr>
              <w:jc w:val="both"/>
              <w:rPr>
                <w:rFonts w:ascii="Gill Sans MT" w:hAnsi="Gill Sans MT"/>
                <w:color w:val="auto"/>
                <w:sz w:val="20"/>
                <w:szCs w:val="20"/>
              </w:rPr>
            </w:pPr>
            <w:r w:rsidRPr="0005242F">
              <w:rPr>
                <w:rFonts w:ascii="Gill Sans MT" w:hAnsi="Gill Sans MT"/>
                <w:color w:val="auto"/>
                <w:sz w:val="20"/>
                <w:szCs w:val="20"/>
              </w:rPr>
              <w:t xml:space="preserve">Palmatier, R. W., Houston, M. B., &amp; Hulland, J. (2018). Review articles: Purpose, process, and structure. Journal of the Academy of Marketing Science, 46(1), 1–5. </w:t>
            </w:r>
            <w:hyperlink r:id="rId23" w:history="1">
              <w:r w:rsidRPr="0005242F">
                <w:rPr>
                  <w:rStyle w:val="Hyperlink"/>
                  <w:rFonts w:ascii="Gill Sans MT" w:hAnsi="Gill Sans MT"/>
                  <w:color w:val="auto"/>
                  <w:sz w:val="20"/>
                  <w:szCs w:val="20"/>
                </w:rPr>
                <w:t>https://doi.org/10.1007/s11747-017-0563-4</w:t>
              </w:r>
            </w:hyperlink>
            <w:r w:rsidRPr="0005242F">
              <w:rPr>
                <w:rFonts w:ascii="Gill Sans MT" w:hAnsi="Gill Sans MT"/>
                <w:color w:val="auto"/>
                <w:sz w:val="20"/>
                <w:szCs w:val="20"/>
              </w:rPr>
              <w:t xml:space="preserve"> </w:t>
            </w:r>
          </w:p>
          <w:p w14:paraId="2126901C" w14:textId="77777777" w:rsidR="00D37615" w:rsidRPr="0005242F" w:rsidRDefault="00D37615" w:rsidP="009171CB">
            <w:pPr>
              <w:pStyle w:val="Default"/>
              <w:numPr>
                <w:ilvl w:val="0"/>
                <w:numId w:val="21"/>
              </w:numPr>
              <w:jc w:val="both"/>
              <w:rPr>
                <w:rFonts w:ascii="Gill Sans MT" w:hAnsi="Gill Sans MT"/>
                <w:color w:val="auto"/>
                <w:sz w:val="20"/>
                <w:szCs w:val="20"/>
              </w:rPr>
            </w:pPr>
            <w:proofErr w:type="spellStart"/>
            <w:r w:rsidRPr="0005242F">
              <w:rPr>
                <w:rFonts w:ascii="Gill Sans MT" w:hAnsi="Gill Sans MT"/>
                <w:color w:val="auto"/>
                <w:sz w:val="20"/>
                <w:szCs w:val="20"/>
              </w:rPr>
              <w:t>Patriotta</w:t>
            </w:r>
            <w:proofErr w:type="spellEnd"/>
            <w:r w:rsidRPr="0005242F">
              <w:rPr>
                <w:rFonts w:ascii="Gill Sans MT" w:hAnsi="Gill Sans MT"/>
                <w:color w:val="auto"/>
                <w:sz w:val="20"/>
                <w:szCs w:val="20"/>
              </w:rPr>
              <w:t xml:space="preserve">, G. (2020). Writing Impactful Review Articles. Journal of Management Studies, 57(6), 1272–1276. </w:t>
            </w:r>
            <w:hyperlink r:id="rId24" w:history="1">
              <w:r w:rsidRPr="0005242F">
                <w:rPr>
                  <w:rStyle w:val="Hyperlink"/>
                  <w:rFonts w:ascii="Gill Sans MT" w:hAnsi="Gill Sans MT"/>
                  <w:color w:val="auto"/>
                  <w:sz w:val="20"/>
                  <w:szCs w:val="20"/>
                </w:rPr>
                <w:t>https://doi.org/10.1111/joms.12608</w:t>
              </w:r>
            </w:hyperlink>
            <w:r w:rsidRPr="0005242F">
              <w:rPr>
                <w:rFonts w:ascii="Gill Sans MT" w:hAnsi="Gill Sans MT"/>
                <w:color w:val="auto"/>
                <w:sz w:val="20"/>
                <w:szCs w:val="20"/>
              </w:rPr>
              <w:t xml:space="preserve"> </w:t>
            </w:r>
          </w:p>
          <w:p w14:paraId="5F734169" w14:textId="77777777" w:rsidR="00D37615" w:rsidRPr="0005242F" w:rsidRDefault="00D37615" w:rsidP="009171CB">
            <w:pPr>
              <w:pStyle w:val="Default"/>
              <w:numPr>
                <w:ilvl w:val="0"/>
                <w:numId w:val="21"/>
              </w:numPr>
              <w:jc w:val="both"/>
              <w:rPr>
                <w:rFonts w:ascii="Gill Sans MT" w:hAnsi="Gill Sans MT"/>
                <w:color w:val="auto"/>
                <w:sz w:val="20"/>
                <w:szCs w:val="20"/>
              </w:rPr>
            </w:pPr>
            <w:r w:rsidRPr="0005242F">
              <w:rPr>
                <w:rFonts w:ascii="Gill Sans MT" w:hAnsi="Gill Sans MT"/>
                <w:color w:val="auto"/>
                <w:sz w:val="20"/>
                <w:szCs w:val="20"/>
              </w:rPr>
              <w:t xml:space="preserve">Rosenfeld, R., Burton, M., &amp; Bhattacharyya, N. (2010). Getting published: how to write review articles. Otolaryngology-Head and Neck Surgery, 143, 15. </w:t>
            </w:r>
            <w:hyperlink r:id="rId25" w:history="1">
              <w:r w:rsidRPr="0005242F">
                <w:rPr>
                  <w:rStyle w:val="Hyperlink"/>
                  <w:rFonts w:ascii="Gill Sans MT" w:hAnsi="Gill Sans MT"/>
                  <w:color w:val="auto"/>
                  <w:sz w:val="20"/>
                  <w:szCs w:val="20"/>
                </w:rPr>
                <w:t>https://doi.org/10.1016/j.otohns.2010.06.623</w:t>
              </w:r>
            </w:hyperlink>
            <w:r w:rsidRPr="0005242F">
              <w:rPr>
                <w:rFonts w:ascii="Gill Sans MT" w:hAnsi="Gill Sans MT"/>
                <w:color w:val="auto"/>
                <w:sz w:val="20"/>
                <w:szCs w:val="20"/>
              </w:rPr>
              <w:t xml:space="preserve"> </w:t>
            </w:r>
          </w:p>
          <w:p w14:paraId="63A13EAC" w14:textId="77777777" w:rsidR="00D37615" w:rsidRPr="0005242F" w:rsidRDefault="00D37615" w:rsidP="009171CB">
            <w:pPr>
              <w:pStyle w:val="Default"/>
              <w:numPr>
                <w:ilvl w:val="0"/>
                <w:numId w:val="21"/>
              </w:numPr>
              <w:jc w:val="both"/>
              <w:rPr>
                <w:rFonts w:ascii="Gill Sans MT" w:hAnsi="Gill Sans MT"/>
                <w:color w:val="auto"/>
                <w:sz w:val="20"/>
                <w:szCs w:val="20"/>
              </w:rPr>
            </w:pPr>
            <w:r w:rsidRPr="0005242F">
              <w:rPr>
                <w:rFonts w:ascii="Gill Sans MT" w:hAnsi="Gill Sans MT"/>
                <w:color w:val="auto"/>
                <w:sz w:val="20"/>
                <w:szCs w:val="20"/>
              </w:rPr>
              <w:t xml:space="preserve">Sadigh, G., Parker, R., Kelly, A. M., &amp; Cronin, P. (2012). How to Write a Critically Appraised Topic (CAT). Academic Radiology, 19(7), 872–888. </w:t>
            </w:r>
            <w:hyperlink r:id="rId26" w:history="1">
              <w:r w:rsidRPr="0005242F">
                <w:rPr>
                  <w:rStyle w:val="Hyperlink"/>
                  <w:rFonts w:ascii="Gill Sans MT" w:hAnsi="Gill Sans MT"/>
                  <w:color w:val="auto"/>
                  <w:sz w:val="20"/>
                  <w:szCs w:val="20"/>
                </w:rPr>
                <w:t>https://doi.org/10.1016/j.acra.2012.02.005</w:t>
              </w:r>
            </w:hyperlink>
            <w:r w:rsidRPr="0005242F">
              <w:rPr>
                <w:rFonts w:ascii="Gill Sans MT" w:hAnsi="Gill Sans MT"/>
                <w:color w:val="auto"/>
                <w:sz w:val="20"/>
                <w:szCs w:val="20"/>
              </w:rPr>
              <w:t xml:space="preserve"> </w:t>
            </w:r>
          </w:p>
          <w:p w14:paraId="3BEE2B0B" w14:textId="77777777" w:rsidR="00D37615" w:rsidRPr="0005242F" w:rsidRDefault="00D37615" w:rsidP="009171CB">
            <w:pPr>
              <w:pStyle w:val="Default"/>
              <w:numPr>
                <w:ilvl w:val="0"/>
                <w:numId w:val="21"/>
              </w:numPr>
              <w:jc w:val="both"/>
              <w:rPr>
                <w:rFonts w:ascii="Gill Sans MT" w:hAnsi="Gill Sans MT"/>
                <w:color w:val="auto"/>
                <w:sz w:val="20"/>
                <w:szCs w:val="20"/>
              </w:rPr>
            </w:pPr>
            <w:r w:rsidRPr="0005242F">
              <w:rPr>
                <w:rFonts w:ascii="Gill Sans MT" w:hAnsi="Gill Sans MT"/>
                <w:color w:val="auto"/>
                <w:sz w:val="20"/>
                <w:szCs w:val="20"/>
              </w:rPr>
              <w:t xml:space="preserve">Yin, Z., &amp; Parkinson, J. (2021). Critical review of literature: The case of the news and views genre. Journal of English for Academic Purposes, 51. </w:t>
            </w:r>
            <w:hyperlink r:id="rId27" w:history="1">
              <w:r w:rsidRPr="0005242F">
                <w:rPr>
                  <w:rStyle w:val="Hyperlink"/>
                  <w:rFonts w:ascii="Gill Sans MT" w:hAnsi="Gill Sans MT"/>
                  <w:color w:val="auto"/>
                  <w:sz w:val="20"/>
                  <w:szCs w:val="20"/>
                </w:rPr>
                <w:t>https://doi.org/10.1016/j.jeap.2021.100972</w:t>
              </w:r>
            </w:hyperlink>
            <w:r w:rsidRPr="0005242F">
              <w:rPr>
                <w:rFonts w:ascii="Gill Sans MT" w:hAnsi="Gill Sans MT"/>
                <w:color w:val="auto"/>
                <w:sz w:val="20"/>
                <w:szCs w:val="20"/>
              </w:rPr>
              <w:t xml:space="preserve"> </w:t>
            </w:r>
          </w:p>
          <w:p w14:paraId="3AF627AD" w14:textId="77777777" w:rsidR="00D37615" w:rsidRPr="0005242F" w:rsidRDefault="00D37615" w:rsidP="009171CB">
            <w:pPr>
              <w:pStyle w:val="Default"/>
              <w:widowControl/>
              <w:numPr>
                <w:ilvl w:val="0"/>
                <w:numId w:val="21"/>
              </w:numPr>
              <w:jc w:val="both"/>
              <w:rPr>
                <w:rFonts w:ascii="Gill Sans MT" w:hAnsi="Gill Sans MT"/>
                <w:color w:val="auto"/>
                <w:sz w:val="20"/>
                <w:szCs w:val="20"/>
                <w:lang w:val="en-GB"/>
              </w:rPr>
            </w:pPr>
            <w:r w:rsidRPr="0005242F">
              <w:rPr>
                <w:rFonts w:ascii="Gill Sans MT" w:hAnsi="Gill Sans MT"/>
                <w:color w:val="auto"/>
                <w:sz w:val="20"/>
                <w:szCs w:val="20"/>
              </w:rPr>
              <w:t xml:space="preserve">Yu, S., Yuan, K., &amp; Wu, P. (2023). Revisiting the conceptualizations of feedback in second language writing: A metaphor analysis approach. Journal of Second Language Writing, 59. </w:t>
            </w:r>
            <w:hyperlink r:id="rId28" w:history="1">
              <w:r w:rsidRPr="0005242F">
                <w:rPr>
                  <w:rStyle w:val="Hyperlink"/>
                  <w:rFonts w:ascii="Gill Sans MT" w:hAnsi="Gill Sans MT"/>
                  <w:color w:val="auto"/>
                  <w:sz w:val="20"/>
                  <w:szCs w:val="20"/>
                </w:rPr>
                <w:t>https://doi.org/10.1016/j.jslw.2022.100961</w:t>
              </w:r>
            </w:hyperlink>
            <w:r w:rsidRPr="0005242F">
              <w:rPr>
                <w:rFonts w:ascii="Gill Sans MT" w:hAnsi="Gill Sans MT"/>
                <w:color w:val="auto"/>
                <w:sz w:val="20"/>
                <w:szCs w:val="20"/>
              </w:rPr>
              <w:t xml:space="preserve"> </w:t>
            </w:r>
          </w:p>
        </w:tc>
      </w:tr>
    </w:tbl>
    <w:p w14:paraId="70C2C7FA" w14:textId="77777777" w:rsidR="00ED42D4" w:rsidRDefault="00ED42D4">
      <w:pPr>
        <w:widowControl/>
        <w:autoSpaceDE/>
        <w:autoSpaceDN/>
        <w:spacing w:after="160" w:line="259" w:lineRule="auto"/>
        <w:rPr>
          <w:lang w:val="en-GB"/>
        </w:rPr>
      </w:pPr>
    </w:p>
    <w:p w14:paraId="4919FB23" w14:textId="77777777" w:rsidR="00ED42D4" w:rsidRDefault="00ED42D4">
      <w:pPr>
        <w:widowControl/>
        <w:autoSpaceDE/>
        <w:autoSpaceDN/>
        <w:spacing w:after="160" w:line="259" w:lineRule="auto"/>
        <w:rPr>
          <w:lang w:val="en-GB"/>
        </w:rPr>
      </w:pPr>
      <w:r>
        <w:rPr>
          <w:lang w:val="en-GB"/>
        </w:rPr>
        <w:br w:type="page"/>
      </w: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807"/>
        <w:gridCol w:w="2304"/>
        <w:gridCol w:w="2445"/>
        <w:gridCol w:w="2375"/>
      </w:tblGrid>
      <w:tr w:rsidR="00ED42D4" w:rsidRPr="0005242F" w14:paraId="2B6B3D8F" w14:textId="77777777" w:rsidTr="009171CB">
        <w:trPr>
          <w:trHeight w:val="262"/>
        </w:trPr>
        <w:tc>
          <w:tcPr>
            <w:tcW w:w="4678" w:type="dxa"/>
            <w:gridSpan w:val="3"/>
          </w:tcPr>
          <w:p w14:paraId="04C44FA6" w14:textId="77777777" w:rsidR="00ED42D4" w:rsidRPr="0005242F" w:rsidRDefault="00ED42D4" w:rsidP="009171CB">
            <w:pPr>
              <w:spacing w:line="256" w:lineRule="exact"/>
              <w:ind w:left="107"/>
              <w:rPr>
                <w:rFonts w:ascii="Gill Sans MT" w:hAnsi="Gill Sans MT"/>
                <w:b/>
                <w:sz w:val="20"/>
                <w:szCs w:val="20"/>
              </w:rPr>
            </w:pPr>
            <w:r w:rsidRPr="0005242F">
              <w:rPr>
                <w:rFonts w:ascii="Gill Sans MT" w:hAnsi="Gill Sans MT"/>
                <w:b/>
                <w:bCs/>
                <w:sz w:val="20"/>
                <w:szCs w:val="20"/>
              </w:rPr>
              <w:lastRenderedPageBreak/>
              <w:t xml:space="preserve">Título da </w:t>
            </w:r>
            <w:r w:rsidRPr="0005242F">
              <w:rPr>
                <w:rFonts w:ascii="Gill Sans MT" w:hAnsi="Gill Sans MT"/>
                <w:b/>
                <w:sz w:val="20"/>
                <w:szCs w:val="20"/>
              </w:rPr>
              <w:t>Disciplina</w:t>
            </w:r>
          </w:p>
        </w:tc>
        <w:tc>
          <w:tcPr>
            <w:tcW w:w="4820" w:type="dxa"/>
            <w:gridSpan w:val="2"/>
          </w:tcPr>
          <w:p w14:paraId="7A30564A" w14:textId="77777777" w:rsidR="00ED42D4" w:rsidRPr="0005242F" w:rsidRDefault="00ED42D4" w:rsidP="009171CB">
            <w:pPr>
              <w:rPr>
                <w:rFonts w:ascii="Gill Sans MT" w:hAnsi="Gill Sans MT"/>
                <w:sz w:val="20"/>
                <w:szCs w:val="20"/>
                <w:lang w:val="pt-BR"/>
              </w:rPr>
            </w:pPr>
            <w:r w:rsidRPr="0005242F">
              <w:rPr>
                <w:rFonts w:ascii="Gill Sans MT" w:hAnsi="Gill Sans MT"/>
                <w:sz w:val="20"/>
                <w:szCs w:val="20"/>
                <w:lang w:val="pt-BR"/>
              </w:rPr>
              <w:t xml:space="preserve">Fertilidade e Nutrição de Plantas </w:t>
            </w:r>
          </w:p>
        </w:tc>
      </w:tr>
      <w:tr w:rsidR="00ED42D4" w:rsidRPr="0005242F" w14:paraId="065CA91F" w14:textId="77777777" w:rsidTr="009171CB">
        <w:trPr>
          <w:trHeight w:val="83"/>
        </w:trPr>
        <w:tc>
          <w:tcPr>
            <w:tcW w:w="2374" w:type="dxa"/>
            <w:gridSpan w:val="2"/>
          </w:tcPr>
          <w:p w14:paraId="4C256759" w14:textId="77777777" w:rsidR="00ED42D4" w:rsidRPr="0005242F" w:rsidRDefault="00ED42D4" w:rsidP="009171CB">
            <w:pPr>
              <w:spacing w:line="256" w:lineRule="exact"/>
              <w:ind w:left="108"/>
              <w:rPr>
                <w:rFonts w:ascii="Gill Sans MT" w:hAnsi="Gill Sans MT"/>
                <w:sz w:val="20"/>
                <w:szCs w:val="20"/>
              </w:rPr>
            </w:pPr>
            <w:r w:rsidRPr="0005242F">
              <w:rPr>
                <w:rFonts w:ascii="Gill Sans MT" w:hAnsi="Gill Sans MT"/>
                <w:b/>
                <w:bCs/>
                <w:sz w:val="20"/>
                <w:szCs w:val="20"/>
              </w:rPr>
              <w:t xml:space="preserve">2. Código da Disciplina </w:t>
            </w:r>
          </w:p>
        </w:tc>
        <w:tc>
          <w:tcPr>
            <w:tcW w:w="2304" w:type="dxa"/>
          </w:tcPr>
          <w:p w14:paraId="51FA9759" w14:textId="77777777" w:rsidR="00ED42D4" w:rsidRPr="0005242F" w:rsidRDefault="00ED42D4" w:rsidP="009171CB">
            <w:pPr>
              <w:spacing w:line="256" w:lineRule="exact"/>
              <w:ind w:left="108"/>
              <w:rPr>
                <w:rFonts w:ascii="Gill Sans MT" w:hAnsi="Gill Sans MT"/>
                <w:sz w:val="20"/>
                <w:szCs w:val="20"/>
              </w:rPr>
            </w:pPr>
            <w:r w:rsidRPr="0005242F">
              <w:rPr>
                <w:rFonts w:ascii="Gill Sans MT" w:hAnsi="Gill Sans MT"/>
                <w:b/>
                <w:bCs/>
                <w:sz w:val="20"/>
                <w:szCs w:val="20"/>
              </w:rPr>
              <w:t xml:space="preserve">3. Tipo de Disciplina </w:t>
            </w:r>
          </w:p>
        </w:tc>
        <w:tc>
          <w:tcPr>
            <w:tcW w:w="2445" w:type="dxa"/>
          </w:tcPr>
          <w:p w14:paraId="158D1F41" w14:textId="77777777" w:rsidR="00ED42D4" w:rsidRPr="0005242F" w:rsidRDefault="00ED42D4" w:rsidP="009171CB">
            <w:pPr>
              <w:spacing w:line="256" w:lineRule="exact"/>
              <w:ind w:left="108"/>
              <w:rPr>
                <w:rFonts w:ascii="Gill Sans MT" w:hAnsi="Gill Sans MT"/>
                <w:sz w:val="20"/>
                <w:szCs w:val="20"/>
              </w:rPr>
            </w:pPr>
            <w:r w:rsidRPr="0005242F">
              <w:rPr>
                <w:rFonts w:ascii="Gill Sans MT" w:hAnsi="Gill Sans MT"/>
                <w:b/>
                <w:bCs/>
                <w:sz w:val="20"/>
                <w:szCs w:val="20"/>
              </w:rPr>
              <w:t xml:space="preserve">4. Nível da Disciplina </w:t>
            </w:r>
          </w:p>
        </w:tc>
        <w:tc>
          <w:tcPr>
            <w:tcW w:w="2375" w:type="dxa"/>
          </w:tcPr>
          <w:p w14:paraId="61F4C5FF" w14:textId="77777777" w:rsidR="00ED42D4" w:rsidRPr="0005242F" w:rsidRDefault="00ED42D4" w:rsidP="009171CB">
            <w:pPr>
              <w:spacing w:line="256" w:lineRule="exact"/>
              <w:ind w:left="108"/>
              <w:rPr>
                <w:rFonts w:ascii="Gill Sans MT" w:hAnsi="Gill Sans MT"/>
                <w:sz w:val="20"/>
                <w:szCs w:val="20"/>
              </w:rPr>
            </w:pPr>
            <w:r w:rsidRPr="0005242F">
              <w:rPr>
                <w:rFonts w:ascii="Gill Sans MT" w:hAnsi="Gill Sans MT"/>
                <w:b/>
                <w:bCs/>
                <w:sz w:val="20"/>
                <w:szCs w:val="20"/>
              </w:rPr>
              <w:t xml:space="preserve">5. Semestre </w:t>
            </w:r>
            <w:r>
              <w:rPr>
                <w:rFonts w:ascii="Gill Sans MT" w:hAnsi="Gill Sans MT"/>
                <w:b/>
                <w:bCs/>
                <w:sz w:val="20"/>
                <w:szCs w:val="20"/>
              </w:rPr>
              <w:t>/Bloco</w:t>
            </w:r>
          </w:p>
        </w:tc>
      </w:tr>
      <w:tr w:rsidR="00ED42D4" w:rsidRPr="0005242F" w14:paraId="5B5DB37B" w14:textId="77777777" w:rsidTr="009171CB">
        <w:trPr>
          <w:trHeight w:val="81"/>
        </w:trPr>
        <w:tc>
          <w:tcPr>
            <w:tcW w:w="2374" w:type="dxa"/>
            <w:gridSpan w:val="2"/>
          </w:tcPr>
          <w:p w14:paraId="2BD0C9CD" w14:textId="77777777" w:rsidR="00ED42D4" w:rsidRPr="0005242F" w:rsidRDefault="00ED42D4" w:rsidP="009171CB">
            <w:pPr>
              <w:spacing w:line="256" w:lineRule="exact"/>
              <w:ind w:left="108"/>
              <w:rPr>
                <w:rFonts w:ascii="Gill Sans MT" w:hAnsi="Gill Sans MT"/>
                <w:sz w:val="20"/>
                <w:szCs w:val="20"/>
              </w:rPr>
            </w:pPr>
            <w:r w:rsidRPr="0005242F">
              <w:rPr>
                <w:rFonts w:ascii="Gill Sans MT" w:hAnsi="Gill Sans MT"/>
                <w:sz w:val="20"/>
                <w:szCs w:val="20"/>
              </w:rPr>
              <w:t>FERNP - MASA</w:t>
            </w:r>
          </w:p>
        </w:tc>
        <w:tc>
          <w:tcPr>
            <w:tcW w:w="2304" w:type="dxa"/>
          </w:tcPr>
          <w:p w14:paraId="03DA9884" w14:textId="77777777" w:rsidR="00ED42D4" w:rsidRPr="0005242F" w:rsidRDefault="00ED42D4" w:rsidP="009171CB">
            <w:pPr>
              <w:spacing w:line="256" w:lineRule="exact"/>
              <w:ind w:left="108"/>
              <w:rPr>
                <w:rFonts w:ascii="Gill Sans MT" w:hAnsi="Gill Sans MT"/>
                <w:sz w:val="20"/>
                <w:szCs w:val="20"/>
              </w:rPr>
            </w:pPr>
            <w:r w:rsidRPr="0005242F">
              <w:rPr>
                <w:rFonts w:ascii="Gill Sans MT" w:hAnsi="Gill Sans MT"/>
                <w:sz w:val="20"/>
                <w:szCs w:val="20"/>
              </w:rPr>
              <w:t xml:space="preserve">Nuclear </w:t>
            </w:r>
          </w:p>
        </w:tc>
        <w:tc>
          <w:tcPr>
            <w:tcW w:w="2445" w:type="dxa"/>
          </w:tcPr>
          <w:p w14:paraId="7419A7AA" w14:textId="77777777" w:rsidR="00ED42D4" w:rsidRPr="0005242F" w:rsidRDefault="00ED42D4" w:rsidP="009171CB">
            <w:pPr>
              <w:spacing w:line="256" w:lineRule="exact"/>
              <w:ind w:left="108"/>
              <w:jc w:val="center"/>
              <w:rPr>
                <w:rFonts w:ascii="Gill Sans MT" w:hAnsi="Gill Sans MT"/>
                <w:sz w:val="20"/>
                <w:szCs w:val="20"/>
              </w:rPr>
            </w:pPr>
            <w:r w:rsidRPr="0005242F">
              <w:rPr>
                <w:rFonts w:ascii="Gill Sans MT" w:hAnsi="Gill Sans MT"/>
                <w:sz w:val="20"/>
                <w:szCs w:val="20"/>
              </w:rPr>
              <w:t>1º</w:t>
            </w:r>
          </w:p>
        </w:tc>
        <w:tc>
          <w:tcPr>
            <w:tcW w:w="2375" w:type="dxa"/>
          </w:tcPr>
          <w:p w14:paraId="174208F1" w14:textId="77777777" w:rsidR="00ED42D4" w:rsidRPr="0005242F" w:rsidRDefault="00ED42D4" w:rsidP="009171CB">
            <w:pPr>
              <w:spacing w:line="256" w:lineRule="exact"/>
              <w:ind w:left="108"/>
              <w:jc w:val="center"/>
              <w:rPr>
                <w:rFonts w:ascii="Gill Sans MT" w:hAnsi="Gill Sans MT"/>
                <w:sz w:val="20"/>
                <w:szCs w:val="20"/>
              </w:rPr>
            </w:pPr>
            <w:r w:rsidRPr="0005242F">
              <w:rPr>
                <w:rFonts w:ascii="Gill Sans MT" w:hAnsi="Gill Sans MT"/>
                <w:sz w:val="20"/>
                <w:szCs w:val="20"/>
              </w:rPr>
              <w:t>1º</w:t>
            </w:r>
            <w:r>
              <w:rPr>
                <w:rFonts w:ascii="Gill Sans MT" w:hAnsi="Gill Sans MT"/>
                <w:sz w:val="20"/>
                <w:szCs w:val="20"/>
              </w:rPr>
              <w:t xml:space="preserve">/2º </w:t>
            </w:r>
          </w:p>
        </w:tc>
      </w:tr>
      <w:tr w:rsidR="00ED42D4" w:rsidRPr="0005242F" w14:paraId="63340D68" w14:textId="77777777" w:rsidTr="009171CB">
        <w:trPr>
          <w:trHeight w:val="81"/>
        </w:trPr>
        <w:tc>
          <w:tcPr>
            <w:tcW w:w="2374" w:type="dxa"/>
            <w:gridSpan w:val="2"/>
          </w:tcPr>
          <w:p w14:paraId="34BB5CC9" w14:textId="77777777" w:rsidR="00ED42D4" w:rsidRPr="0005242F" w:rsidRDefault="00ED42D4" w:rsidP="009171CB">
            <w:pPr>
              <w:spacing w:line="256" w:lineRule="exact"/>
              <w:ind w:left="108"/>
              <w:rPr>
                <w:rFonts w:ascii="Gill Sans MT" w:hAnsi="Gill Sans MT"/>
                <w:sz w:val="20"/>
                <w:szCs w:val="20"/>
              </w:rPr>
            </w:pPr>
            <w:r w:rsidRPr="0005242F">
              <w:rPr>
                <w:rFonts w:ascii="Gill Sans MT" w:hAnsi="Gill Sans MT"/>
                <w:b/>
                <w:bCs/>
                <w:sz w:val="20"/>
                <w:szCs w:val="20"/>
              </w:rPr>
              <w:t xml:space="preserve">6. Horas de Contacto </w:t>
            </w:r>
          </w:p>
        </w:tc>
        <w:tc>
          <w:tcPr>
            <w:tcW w:w="2304" w:type="dxa"/>
          </w:tcPr>
          <w:p w14:paraId="12E36277" w14:textId="77777777" w:rsidR="00ED42D4" w:rsidRPr="0005242F" w:rsidRDefault="00ED42D4" w:rsidP="009171CB">
            <w:pPr>
              <w:spacing w:line="256" w:lineRule="exact"/>
              <w:ind w:left="108"/>
              <w:rPr>
                <w:rFonts w:ascii="Gill Sans MT" w:hAnsi="Gill Sans MT"/>
                <w:sz w:val="20"/>
                <w:szCs w:val="20"/>
              </w:rPr>
            </w:pPr>
            <w:r w:rsidRPr="0005242F">
              <w:rPr>
                <w:rFonts w:ascii="Gill Sans MT" w:hAnsi="Gill Sans MT"/>
                <w:b/>
                <w:bCs/>
                <w:sz w:val="20"/>
                <w:szCs w:val="20"/>
              </w:rPr>
              <w:t xml:space="preserve">7. Horas de Estudo Individual </w:t>
            </w:r>
          </w:p>
        </w:tc>
        <w:tc>
          <w:tcPr>
            <w:tcW w:w="2445" w:type="dxa"/>
          </w:tcPr>
          <w:p w14:paraId="384521BC" w14:textId="77777777" w:rsidR="00ED42D4" w:rsidRPr="0005242F" w:rsidRDefault="00ED42D4" w:rsidP="009171CB">
            <w:pPr>
              <w:spacing w:line="256" w:lineRule="exact"/>
              <w:ind w:left="108"/>
              <w:rPr>
                <w:rFonts w:ascii="Gill Sans MT" w:hAnsi="Gill Sans MT"/>
                <w:sz w:val="20"/>
                <w:szCs w:val="20"/>
              </w:rPr>
            </w:pPr>
            <w:r w:rsidRPr="0005242F">
              <w:rPr>
                <w:rFonts w:ascii="Gill Sans MT" w:hAnsi="Gill Sans MT"/>
                <w:b/>
                <w:bCs/>
                <w:sz w:val="20"/>
                <w:szCs w:val="20"/>
              </w:rPr>
              <w:t xml:space="preserve">8. Horas Totais </w:t>
            </w:r>
          </w:p>
        </w:tc>
        <w:tc>
          <w:tcPr>
            <w:tcW w:w="2375" w:type="dxa"/>
          </w:tcPr>
          <w:p w14:paraId="4F2BED1B" w14:textId="77777777" w:rsidR="00ED42D4" w:rsidRPr="0005242F" w:rsidRDefault="00ED42D4" w:rsidP="009171CB">
            <w:pPr>
              <w:spacing w:line="256" w:lineRule="exact"/>
              <w:ind w:left="108"/>
              <w:rPr>
                <w:rFonts w:ascii="Gill Sans MT" w:hAnsi="Gill Sans MT"/>
                <w:sz w:val="20"/>
                <w:szCs w:val="20"/>
              </w:rPr>
            </w:pPr>
            <w:r w:rsidRPr="0005242F">
              <w:rPr>
                <w:rFonts w:ascii="Gill Sans MT" w:hAnsi="Gill Sans MT"/>
                <w:b/>
                <w:bCs/>
                <w:sz w:val="20"/>
                <w:szCs w:val="20"/>
              </w:rPr>
              <w:t xml:space="preserve">9. Número de Créditos Académicos </w:t>
            </w:r>
          </w:p>
        </w:tc>
      </w:tr>
      <w:tr w:rsidR="00ED42D4" w:rsidRPr="0005242F" w14:paraId="55061941" w14:textId="77777777" w:rsidTr="009171CB">
        <w:trPr>
          <w:trHeight w:val="81"/>
        </w:trPr>
        <w:tc>
          <w:tcPr>
            <w:tcW w:w="2374" w:type="dxa"/>
            <w:gridSpan w:val="2"/>
          </w:tcPr>
          <w:p w14:paraId="5EF33E7F" w14:textId="77777777" w:rsidR="00ED42D4" w:rsidRPr="0005242F" w:rsidRDefault="00ED42D4" w:rsidP="009171CB">
            <w:pPr>
              <w:spacing w:line="256" w:lineRule="exact"/>
              <w:ind w:left="108"/>
              <w:jc w:val="center"/>
              <w:rPr>
                <w:rFonts w:ascii="Gill Sans MT" w:hAnsi="Gill Sans MT"/>
                <w:sz w:val="20"/>
                <w:szCs w:val="20"/>
              </w:rPr>
            </w:pPr>
            <w:r w:rsidRPr="0005242F">
              <w:rPr>
                <w:rFonts w:ascii="Gill Sans MT" w:hAnsi="Gill Sans MT"/>
                <w:sz w:val="20"/>
                <w:szCs w:val="20"/>
              </w:rPr>
              <w:t>45</w:t>
            </w:r>
          </w:p>
        </w:tc>
        <w:tc>
          <w:tcPr>
            <w:tcW w:w="2304" w:type="dxa"/>
          </w:tcPr>
          <w:p w14:paraId="34B187AC" w14:textId="77777777" w:rsidR="00ED42D4" w:rsidRPr="0005242F" w:rsidRDefault="00ED42D4" w:rsidP="009171CB">
            <w:pPr>
              <w:spacing w:line="256" w:lineRule="exact"/>
              <w:ind w:left="108"/>
              <w:jc w:val="center"/>
              <w:rPr>
                <w:rFonts w:ascii="Gill Sans MT" w:hAnsi="Gill Sans MT"/>
                <w:sz w:val="20"/>
                <w:szCs w:val="20"/>
              </w:rPr>
            </w:pPr>
            <w:r w:rsidRPr="0005242F">
              <w:rPr>
                <w:rFonts w:ascii="Gill Sans MT" w:hAnsi="Gill Sans MT"/>
                <w:sz w:val="20"/>
                <w:szCs w:val="20"/>
              </w:rPr>
              <w:t>90</w:t>
            </w:r>
          </w:p>
        </w:tc>
        <w:tc>
          <w:tcPr>
            <w:tcW w:w="2445" w:type="dxa"/>
          </w:tcPr>
          <w:p w14:paraId="19AE9CCA" w14:textId="77777777" w:rsidR="00ED42D4" w:rsidRPr="0005242F" w:rsidRDefault="00ED42D4" w:rsidP="009171CB">
            <w:pPr>
              <w:spacing w:line="256" w:lineRule="exact"/>
              <w:ind w:left="108"/>
              <w:jc w:val="center"/>
              <w:rPr>
                <w:rFonts w:ascii="Gill Sans MT" w:hAnsi="Gill Sans MT"/>
                <w:sz w:val="20"/>
                <w:szCs w:val="20"/>
              </w:rPr>
            </w:pPr>
            <w:r w:rsidRPr="0005242F">
              <w:rPr>
                <w:rFonts w:ascii="Gill Sans MT" w:hAnsi="Gill Sans MT"/>
                <w:sz w:val="20"/>
                <w:szCs w:val="20"/>
              </w:rPr>
              <w:t>135</w:t>
            </w:r>
          </w:p>
        </w:tc>
        <w:tc>
          <w:tcPr>
            <w:tcW w:w="2375" w:type="dxa"/>
          </w:tcPr>
          <w:p w14:paraId="5AC1B9E9" w14:textId="77777777" w:rsidR="00ED42D4" w:rsidRPr="0005242F" w:rsidRDefault="00ED42D4" w:rsidP="009171CB">
            <w:pPr>
              <w:spacing w:line="256" w:lineRule="exact"/>
              <w:ind w:left="108"/>
              <w:jc w:val="center"/>
              <w:rPr>
                <w:rFonts w:ascii="Gill Sans MT" w:hAnsi="Gill Sans MT"/>
                <w:sz w:val="20"/>
                <w:szCs w:val="20"/>
              </w:rPr>
            </w:pPr>
            <w:r w:rsidRPr="0005242F">
              <w:rPr>
                <w:rFonts w:ascii="Gill Sans MT" w:hAnsi="Gill Sans MT"/>
                <w:sz w:val="20"/>
                <w:szCs w:val="20"/>
              </w:rPr>
              <w:t>4.5</w:t>
            </w:r>
          </w:p>
        </w:tc>
      </w:tr>
      <w:tr w:rsidR="00ED42D4" w:rsidRPr="0005242F" w14:paraId="11CCD100" w14:textId="77777777" w:rsidTr="009171CB">
        <w:trPr>
          <w:trHeight w:val="262"/>
        </w:trPr>
        <w:tc>
          <w:tcPr>
            <w:tcW w:w="4678" w:type="dxa"/>
            <w:gridSpan w:val="3"/>
          </w:tcPr>
          <w:p w14:paraId="6603A4E2" w14:textId="77777777" w:rsidR="00ED42D4" w:rsidRPr="0005242F" w:rsidRDefault="00ED42D4" w:rsidP="009171CB">
            <w:pPr>
              <w:spacing w:line="256" w:lineRule="exact"/>
              <w:ind w:left="107"/>
              <w:rPr>
                <w:rFonts w:ascii="Gill Sans MT" w:hAnsi="Gill Sans MT"/>
                <w:b/>
                <w:sz w:val="20"/>
                <w:szCs w:val="20"/>
              </w:rPr>
            </w:pPr>
            <w:r w:rsidRPr="0005242F">
              <w:rPr>
                <w:rFonts w:ascii="Gill Sans MT" w:hAnsi="Gill Sans MT"/>
                <w:b/>
                <w:sz w:val="20"/>
                <w:szCs w:val="20"/>
              </w:rPr>
              <w:t>10. Pré-requisito:</w:t>
            </w:r>
          </w:p>
        </w:tc>
        <w:tc>
          <w:tcPr>
            <w:tcW w:w="4820" w:type="dxa"/>
            <w:gridSpan w:val="2"/>
          </w:tcPr>
          <w:p w14:paraId="34D95CE0" w14:textId="77777777" w:rsidR="00ED42D4" w:rsidRPr="0005242F" w:rsidRDefault="00ED42D4" w:rsidP="009171CB">
            <w:pPr>
              <w:spacing w:line="256" w:lineRule="exact"/>
              <w:ind w:left="108"/>
              <w:rPr>
                <w:rFonts w:ascii="Gill Sans MT" w:hAnsi="Gill Sans MT"/>
                <w:sz w:val="20"/>
                <w:szCs w:val="20"/>
              </w:rPr>
            </w:pPr>
            <w:r w:rsidRPr="0005242F">
              <w:rPr>
                <w:rFonts w:ascii="Gill Sans MT" w:hAnsi="Gill Sans MT"/>
                <w:sz w:val="20"/>
                <w:szCs w:val="20"/>
              </w:rPr>
              <w:t>Nenhum</w:t>
            </w:r>
          </w:p>
        </w:tc>
      </w:tr>
      <w:tr w:rsidR="00ED42D4" w:rsidRPr="0005242F" w14:paraId="6EC1CD21" w14:textId="77777777" w:rsidTr="009171CB">
        <w:trPr>
          <w:trHeight w:val="262"/>
        </w:trPr>
        <w:tc>
          <w:tcPr>
            <w:tcW w:w="9498" w:type="dxa"/>
            <w:gridSpan w:val="5"/>
          </w:tcPr>
          <w:p w14:paraId="797A9562" w14:textId="77777777" w:rsidR="00ED42D4" w:rsidRPr="0005242F" w:rsidRDefault="00ED42D4" w:rsidP="009171CB">
            <w:pPr>
              <w:spacing w:line="256" w:lineRule="exact"/>
              <w:ind w:left="108"/>
              <w:rPr>
                <w:rFonts w:ascii="Gill Sans MT" w:hAnsi="Gill Sans MT"/>
                <w:sz w:val="20"/>
                <w:szCs w:val="20"/>
              </w:rPr>
            </w:pPr>
            <w:r w:rsidRPr="0005242F">
              <w:rPr>
                <w:rFonts w:ascii="Gill Sans MT" w:hAnsi="Gill Sans MT"/>
                <w:b/>
                <w:sz w:val="20"/>
                <w:szCs w:val="20"/>
              </w:rPr>
              <w:t>11. Objectivos da Disciplina:</w:t>
            </w:r>
          </w:p>
        </w:tc>
      </w:tr>
      <w:tr w:rsidR="00ED42D4" w:rsidRPr="0005242F" w14:paraId="0F2703E4" w14:textId="77777777" w:rsidTr="009171CB">
        <w:trPr>
          <w:trHeight w:val="2267"/>
        </w:trPr>
        <w:tc>
          <w:tcPr>
            <w:tcW w:w="9498" w:type="dxa"/>
            <w:gridSpan w:val="5"/>
          </w:tcPr>
          <w:p w14:paraId="1BE766FF" w14:textId="77777777" w:rsidR="00ED42D4" w:rsidRPr="0005242F" w:rsidRDefault="00ED42D4" w:rsidP="009171CB">
            <w:pPr>
              <w:pStyle w:val="ListParagraph"/>
              <w:numPr>
                <w:ilvl w:val="0"/>
                <w:numId w:val="20"/>
              </w:numPr>
              <w:spacing w:line="274" w:lineRule="exact"/>
              <w:rPr>
                <w:rFonts w:ascii="Gill Sans MT" w:hAnsi="Gill Sans MT"/>
                <w:sz w:val="20"/>
                <w:szCs w:val="20"/>
              </w:rPr>
            </w:pPr>
            <w:r w:rsidRPr="0005242F">
              <w:rPr>
                <w:rFonts w:ascii="Gill Sans MT" w:hAnsi="Gill Sans MT"/>
                <w:sz w:val="20"/>
                <w:szCs w:val="20"/>
              </w:rPr>
              <w:t>Conhecer a importância dos organismos do solo na sustentabilidade dos agroecossistemas e o seu papel na</w:t>
            </w:r>
          </w:p>
          <w:p w14:paraId="17670FCB" w14:textId="77777777" w:rsidR="00ED42D4" w:rsidRPr="0005242F" w:rsidRDefault="00ED42D4" w:rsidP="009171CB">
            <w:pPr>
              <w:pStyle w:val="ListParagraph"/>
              <w:numPr>
                <w:ilvl w:val="0"/>
                <w:numId w:val="20"/>
              </w:numPr>
              <w:spacing w:line="274" w:lineRule="exact"/>
              <w:rPr>
                <w:rFonts w:ascii="Gill Sans MT" w:hAnsi="Gill Sans MT"/>
                <w:sz w:val="20"/>
                <w:szCs w:val="20"/>
              </w:rPr>
            </w:pPr>
            <w:r w:rsidRPr="0005242F">
              <w:rPr>
                <w:rFonts w:ascii="Gill Sans MT" w:hAnsi="Gill Sans MT"/>
                <w:sz w:val="20"/>
                <w:szCs w:val="20"/>
              </w:rPr>
              <w:t>dinâmica de nutrientes.</w:t>
            </w:r>
          </w:p>
          <w:p w14:paraId="67D59957" w14:textId="77777777" w:rsidR="00ED42D4" w:rsidRPr="0005242F" w:rsidRDefault="00ED42D4" w:rsidP="009171CB">
            <w:pPr>
              <w:pStyle w:val="ListParagraph"/>
              <w:numPr>
                <w:ilvl w:val="0"/>
                <w:numId w:val="20"/>
              </w:numPr>
              <w:spacing w:line="274" w:lineRule="exact"/>
              <w:rPr>
                <w:rFonts w:ascii="Gill Sans MT" w:hAnsi="Gill Sans MT"/>
                <w:sz w:val="20"/>
                <w:szCs w:val="20"/>
              </w:rPr>
            </w:pPr>
            <w:r w:rsidRPr="0005242F">
              <w:rPr>
                <w:rFonts w:ascii="Gill Sans MT" w:hAnsi="Gill Sans MT"/>
                <w:sz w:val="20"/>
                <w:szCs w:val="20"/>
              </w:rPr>
              <w:t>Conhecer as ferramentas disponíveis para monitorizar o estado de nutrientes no solo;</w:t>
            </w:r>
          </w:p>
          <w:p w14:paraId="08687A19" w14:textId="77777777" w:rsidR="00ED42D4" w:rsidRPr="0005242F" w:rsidRDefault="00ED42D4" w:rsidP="009171CB">
            <w:pPr>
              <w:pStyle w:val="ListParagraph"/>
              <w:numPr>
                <w:ilvl w:val="0"/>
                <w:numId w:val="20"/>
              </w:numPr>
              <w:spacing w:line="274" w:lineRule="exact"/>
              <w:rPr>
                <w:rFonts w:ascii="Gill Sans MT" w:hAnsi="Gill Sans MT"/>
                <w:sz w:val="20"/>
                <w:szCs w:val="20"/>
              </w:rPr>
            </w:pPr>
            <w:r w:rsidRPr="0005242F">
              <w:rPr>
                <w:rFonts w:ascii="Gill Sans MT" w:hAnsi="Gill Sans MT"/>
                <w:sz w:val="20"/>
                <w:szCs w:val="20"/>
              </w:rPr>
              <w:t>Identificar os principais reservatórios de nutrientes e a relação entre eles;</w:t>
            </w:r>
          </w:p>
          <w:p w14:paraId="2B20BC3E" w14:textId="77777777" w:rsidR="00ED42D4" w:rsidRPr="0005242F" w:rsidRDefault="00ED42D4" w:rsidP="009171CB">
            <w:pPr>
              <w:pStyle w:val="ListParagraph"/>
              <w:numPr>
                <w:ilvl w:val="0"/>
                <w:numId w:val="20"/>
              </w:numPr>
              <w:spacing w:line="274" w:lineRule="exact"/>
              <w:rPr>
                <w:rFonts w:ascii="Gill Sans MT" w:hAnsi="Gill Sans MT"/>
                <w:sz w:val="20"/>
                <w:szCs w:val="20"/>
              </w:rPr>
            </w:pPr>
            <w:r w:rsidRPr="0005242F">
              <w:rPr>
                <w:rFonts w:ascii="Gill Sans MT" w:hAnsi="Gill Sans MT"/>
                <w:sz w:val="20"/>
                <w:szCs w:val="20"/>
              </w:rPr>
              <w:t>Conhecer a dinâmica de nutrientes e factores envolvidos;</w:t>
            </w:r>
          </w:p>
          <w:p w14:paraId="21E261FA" w14:textId="77777777" w:rsidR="00ED42D4" w:rsidRPr="0005242F" w:rsidRDefault="00ED42D4" w:rsidP="009171CB">
            <w:pPr>
              <w:pStyle w:val="ListParagraph"/>
              <w:numPr>
                <w:ilvl w:val="0"/>
                <w:numId w:val="20"/>
              </w:numPr>
              <w:spacing w:line="274" w:lineRule="exact"/>
              <w:rPr>
                <w:rFonts w:ascii="Gill Sans MT" w:hAnsi="Gill Sans MT"/>
                <w:sz w:val="20"/>
                <w:szCs w:val="20"/>
              </w:rPr>
            </w:pPr>
            <w:r w:rsidRPr="0005242F">
              <w:rPr>
                <w:rFonts w:ascii="Gill Sans MT" w:hAnsi="Gill Sans MT"/>
                <w:sz w:val="20"/>
                <w:szCs w:val="20"/>
              </w:rPr>
              <w:t>Identificar e avaliar factores envolvidos na gestão de nutrientes;</w:t>
            </w:r>
          </w:p>
          <w:p w14:paraId="04D58A4B" w14:textId="77777777" w:rsidR="00ED42D4" w:rsidRPr="0005242F" w:rsidRDefault="00ED42D4" w:rsidP="009171CB">
            <w:pPr>
              <w:pStyle w:val="ListParagraph"/>
              <w:numPr>
                <w:ilvl w:val="0"/>
                <w:numId w:val="20"/>
              </w:numPr>
              <w:spacing w:line="274" w:lineRule="exact"/>
              <w:rPr>
                <w:rFonts w:ascii="Gill Sans MT" w:hAnsi="Gill Sans MT"/>
                <w:sz w:val="20"/>
                <w:szCs w:val="20"/>
              </w:rPr>
            </w:pPr>
            <w:r w:rsidRPr="0005242F">
              <w:rPr>
                <w:rFonts w:ascii="Gill Sans MT" w:hAnsi="Gill Sans MT"/>
                <w:sz w:val="20"/>
                <w:szCs w:val="20"/>
              </w:rPr>
              <w:t>Identificar factores de degradação ambiental e conhecer estratégias de mitigação de impactos ambientais negativos.</w:t>
            </w:r>
          </w:p>
        </w:tc>
      </w:tr>
      <w:tr w:rsidR="00ED42D4" w:rsidRPr="0005242F" w14:paraId="5EE5EEC6" w14:textId="77777777" w:rsidTr="009171CB">
        <w:trPr>
          <w:trHeight w:val="262"/>
        </w:trPr>
        <w:tc>
          <w:tcPr>
            <w:tcW w:w="9498" w:type="dxa"/>
            <w:gridSpan w:val="5"/>
          </w:tcPr>
          <w:p w14:paraId="66CCEE7C" w14:textId="77777777" w:rsidR="00ED42D4" w:rsidRPr="0005242F" w:rsidRDefault="00ED42D4" w:rsidP="009171CB">
            <w:pPr>
              <w:spacing w:line="256" w:lineRule="exact"/>
              <w:ind w:left="107"/>
              <w:rPr>
                <w:rFonts w:ascii="Gill Sans MT" w:hAnsi="Gill Sans MT"/>
                <w:b/>
                <w:sz w:val="20"/>
                <w:szCs w:val="20"/>
              </w:rPr>
            </w:pPr>
            <w:r w:rsidRPr="0005242F">
              <w:rPr>
                <w:rFonts w:ascii="Gill Sans MT" w:hAnsi="Gill Sans MT"/>
                <w:b/>
                <w:sz w:val="20"/>
                <w:szCs w:val="20"/>
              </w:rPr>
              <w:t>12. Conteúdo da disciplina:</w:t>
            </w:r>
          </w:p>
        </w:tc>
      </w:tr>
      <w:tr w:rsidR="00ED42D4" w:rsidRPr="0005242F" w14:paraId="49EE66CC" w14:textId="77777777" w:rsidTr="009171CB">
        <w:trPr>
          <w:cantSplit/>
          <w:trHeight w:val="358"/>
        </w:trPr>
        <w:tc>
          <w:tcPr>
            <w:tcW w:w="567" w:type="dxa"/>
            <w:vAlign w:val="center"/>
          </w:tcPr>
          <w:p w14:paraId="36061911" w14:textId="77777777" w:rsidR="00ED42D4" w:rsidRPr="0005242F" w:rsidRDefault="00ED42D4" w:rsidP="009171CB">
            <w:pPr>
              <w:spacing w:line="265" w:lineRule="exact"/>
              <w:ind w:left="107"/>
              <w:rPr>
                <w:rFonts w:ascii="Gill Sans MT" w:hAnsi="Gill Sans MT"/>
                <w:sz w:val="20"/>
                <w:szCs w:val="20"/>
              </w:rPr>
            </w:pPr>
            <w:r w:rsidRPr="0005242F">
              <w:rPr>
                <w:rFonts w:ascii="Gill Sans MT" w:hAnsi="Gill Sans MT"/>
                <w:sz w:val="20"/>
                <w:szCs w:val="20"/>
              </w:rPr>
              <w:t>No</w:t>
            </w:r>
          </w:p>
        </w:tc>
        <w:tc>
          <w:tcPr>
            <w:tcW w:w="8931" w:type="dxa"/>
            <w:gridSpan w:val="4"/>
            <w:vAlign w:val="center"/>
          </w:tcPr>
          <w:p w14:paraId="22FC73AD" w14:textId="77777777" w:rsidR="00ED42D4" w:rsidRPr="0005242F" w:rsidRDefault="00ED42D4" w:rsidP="009171CB">
            <w:pPr>
              <w:spacing w:before="56" w:line="259" w:lineRule="exact"/>
              <w:ind w:right="4155"/>
              <w:rPr>
                <w:rFonts w:ascii="Gill Sans MT" w:hAnsi="Gill Sans MT"/>
                <w:bCs/>
                <w:sz w:val="20"/>
                <w:szCs w:val="20"/>
              </w:rPr>
            </w:pPr>
            <w:r w:rsidRPr="0005242F">
              <w:rPr>
                <w:rFonts w:ascii="Gill Sans MT" w:hAnsi="Gill Sans MT"/>
                <w:bCs/>
                <w:sz w:val="20"/>
                <w:szCs w:val="20"/>
              </w:rPr>
              <w:t>TEMAS</w:t>
            </w:r>
          </w:p>
        </w:tc>
      </w:tr>
      <w:tr w:rsidR="00ED42D4" w:rsidRPr="0005242F" w14:paraId="7EE0E6CC" w14:textId="77777777" w:rsidTr="009171CB">
        <w:trPr>
          <w:trHeight w:val="319"/>
        </w:trPr>
        <w:tc>
          <w:tcPr>
            <w:tcW w:w="567" w:type="dxa"/>
          </w:tcPr>
          <w:p w14:paraId="59EA8DBA" w14:textId="77777777" w:rsidR="00ED42D4" w:rsidRPr="0005242F" w:rsidRDefault="00ED42D4" w:rsidP="009171CB">
            <w:pPr>
              <w:spacing w:line="268" w:lineRule="exact"/>
              <w:ind w:left="107"/>
              <w:rPr>
                <w:rFonts w:ascii="Gill Sans MT" w:hAnsi="Gill Sans MT"/>
                <w:sz w:val="20"/>
                <w:szCs w:val="20"/>
              </w:rPr>
            </w:pPr>
            <w:r w:rsidRPr="0005242F">
              <w:rPr>
                <w:rFonts w:ascii="Gill Sans MT" w:hAnsi="Gill Sans MT"/>
                <w:sz w:val="20"/>
                <w:szCs w:val="20"/>
              </w:rPr>
              <w:t>1</w:t>
            </w:r>
          </w:p>
        </w:tc>
        <w:tc>
          <w:tcPr>
            <w:tcW w:w="8931" w:type="dxa"/>
            <w:gridSpan w:val="4"/>
          </w:tcPr>
          <w:p w14:paraId="164C0ECF" w14:textId="77777777" w:rsidR="00ED42D4" w:rsidRPr="0005242F" w:rsidRDefault="00ED42D4" w:rsidP="009171CB">
            <w:pPr>
              <w:spacing w:before="51" w:line="264" w:lineRule="exact"/>
              <w:rPr>
                <w:rFonts w:ascii="Gill Sans MT" w:hAnsi="Gill Sans MT"/>
                <w:sz w:val="20"/>
                <w:szCs w:val="20"/>
              </w:rPr>
            </w:pPr>
            <w:r w:rsidRPr="0005242F">
              <w:rPr>
                <w:rFonts w:ascii="Gill Sans MT" w:hAnsi="Gill Sans MT"/>
                <w:sz w:val="20"/>
                <w:szCs w:val="20"/>
              </w:rPr>
              <w:t xml:space="preserve"> Biologia Do Solo </w:t>
            </w:r>
          </w:p>
        </w:tc>
      </w:tr>
      <w:tr w:rsidR="00ED42D4" w:rsidRPr="0005242F" w14:paraId="0C9C4E46" w14:textId="77777777" w:rsidTr="009171CB">
        <w:trPr>
          <w:trHeight w:val="319"/>
        </w:trPr>
        <w:tc>
          <w:tcPr>
            <w:tcW w:w="567" w:type="dxa"/>
          </w:tcPr>
          <w:p w14:paraId="15032AE1" w14:textId="77777777" w:rsidR="00ED42D4" w:rsidRPr="0005242F" w:rsidRDefault="00ED42D4" w:rsidP="009171CB">
            <w:pPr>
              <w:spacing w:line="268" w:lineRule="exact"/>
              <w:ind w:left="107"/>
              <w:rPr>
                <w:rFonts w:ascii="Gill Sans MT" w:hAnsi="Gill Sans MT"/>
                <w:sz w:val="20"/>
                <w:szCs w:val="20"/>
              </w:rPr>
            </w:pPr>
            <w:r w:rsidRPr="0005242F">
              <w:rPr>
                <w:rFonts w:ascii="Gill Sans MT" w:hAnsi="Gill Sans MT"/>
                <w:sz w:val="20"/>
                <w:szCs w:val="20"/>
              </w:rPr>
              <w:t>2</w:t>
            </w:r>
          </w:p>
        </w:tc>
        <w:tc>
          <w:tcPr>
            <w:tcW w:w="8931" w:type="dxa"/>
            <w:gridSpan w:val="4"/>
          </w:tcPr>
          <w:p w14:paraId="3590BC80" w14:textId="77777777" w:rsidR="00ED42D4" w:rsidRPr="0005242F" w:rsidRDefault="00ED42D4" w:rsidP="009171CB">
            <w:pPr>
              <w:spacing w:before="51" w:line="264" w:lineRule="exact"/>
              <w:rPr>
                <w:rFonts w:ascii="Gill Sans MT" w:hAnsi="Gill Sans MT"/>
                <w:sz w:val="20"/>
                <w:szCs w:val="20"/>
              </w:rPr>
            </w:pPr>
            <w:r w:rsidRPr="0005242F">
              <w:rPr>
                <w:rFonts w:ascii="Gill Sans MT" w:hAnsi="Gill Sans MT"/>
                <w:sz w:val="20"/>
                <w:szCs w:val="20"/>
              </w:rPr>
              <w:t xml:space="preserve"> Análise De Solos E De Plantas</w:t>
            </w:r>
          </w:p>
        </w:tc>
      </w:tr>
      <w:tr w:rsidR="00ED42D4" w:rsidRPr="0005242F" w14:paraId="43AE78E0" w14:textId="77777777" w:rsidTr="009171CB">
        <w:trPr>
          <w:trHeight w:val="319"/>
        </w:trPr>
        <w:tc>
          <w:tcPr>
            <w:tcW w:w="567" w:type="dxa"/>
          </w:tcPr>
          <w:p w14:paraId="637389C0" w14:textId="77777777" w:rsidR="00ED42D4" w:rsidRPr="0005242F" w:rsidRDefault="00ED42D4" w:rsidP="009171CB">
            <w:pPr>
              <w:spacing w:line="268" w:lineRule="exact"/>
              <w:ind w:left="107"/>
              <w:rPr>
                <w:rFonts w:ascii="Gill Sans MT" w:hAnsi="Gill Sans MT"/>
                <w:sz w:val="20"/>
                <w:szCs w:val="20"/>
              </w:rPr>
            </w:pPr>
            <w:r w:rsidRPr="0005242F">
              <w:rPr>
                <w:rFonts w:ascii="Gill Sans MT" w:hAnsi="Gill Sans MT"/>
                <w:sz w:val="20"/>
                <w:szCs w:val="20"/>
              </w:rPr>
              <w:t>3</w:t>
            </w:r>
          </w:p>
        </w:tc>
        <w:tc>
          <w:tcPr>
            <w:tcW w:w="8931" w:type="dxa"/>
            <w:gridSpan w:val="4"/>
          </w:tcPr>
          <w:p w14:paraId="62787F09" w14:textId="77777777" w:rsidR="00ED42D4" w:rsidRPr="0005242F" w:rsidRDefault="00ED42D4" w:rsidP="009171CB">
            <w:pPr>
              <w:spacing w:before="51" w:line="264" w:lineRule="exact"/>
              <w:rPr>
                <w:rFonts w:ascii="Gill Sans MT" w:hAnsi="Gill Sans MT"/>
                <w:sz w:val="20"/>
                <w:szCs w:val="20"/>
              </w:rPr>
            </w:pPr>
            <w:r w:rsidRPr="0005242F">
              <w:rPr>
                <w:rFonts w:ascii="Gill Sans MT" w:hAnsi="Gill Sans MT"/>
                <w:sz w:val="20"/>
                <w:szCs w:val="20"/>
              </w:rPr>
              <w:t xml:space="preserve"> Gestão Integrada Da Fertilização</w:t>
            </w:r>
          </w:p>
        </w:tc>
      </w:tr>
      <w:tr w:rsidR="00ED42D4" w:rsidRPr="0005242F" w14:paraId="1F40283C" w14:textId="77777777" w:rsidTr="009171CB">
        <w:trPr>
          <w:trHeight w:val="319"/>
        </w:trPr>
        <w:tc>
          <w:tcPr>
            <w:tcW w:w="567" w:type="dxa"/>
          </w:tcPr>
          <w:p w14:paraId="176005D7" w14:textId="77777777" w:rsidR="00ED42D4" w:rsidRPr="0005242F" w:rsidRDefault="00ED42D4" w:rsidP="009171CB">
            <w:pPr>
              <w:spacing w:line="268" w:lineRule="exact"/>
              <w:ind w:left="107"/>
              <w:rPr>
                <w:rFonts w:ascii="Gill Sans MT" w:hAnsi="Gill Sans MT"/>
                <w:sz w:val="20"/>
                <w:szCs w:val="20"/>
              </w:rPr>
            </w:pPr>
            <w:r w:rsidRPr="0005242F">
              <w:rPr>
                <w:rFonts w:ascii="Gill Sans MT" w:hAnsi="Gill Sans MT"/>
                <w:sz w:val="20"/>
                <w:szCs w:val="20"/>
              </w:rPr>
              <w:t>4</w:t>
            </w:r>
          </w:p>
        </w:tc>
        <w:tc>
          <w:tcPr>
            <w:tcW w:w="8931" w:type="dxa"/>
            <w:gridSpan w:val="4"/>
          </w:tcPr>
          <w:p w14:paraId="59CCC220" w14:textId="77777777" w:rsidR="00ED42D4" w:rsidRPr="0005242F" w:rsidRDefault="00ED42D4" w:rsidP="009171CB">
            <w:pPr>
              <w:spacing w:before="51" w:line="264" w:lineRule="exact"/>
              <w:rPr>
                <w:rFonts w:ascii="Gill Sans MT" w:hAnsi="Gill Sans MT"/>
                <w:sz w:val="20"/>
                <w:szCs w:val="20"/>
              </w:rPr>
            </w:pPr>
            <w:r w:rsidRPr="0005242F">
              <w:rPr>
                <w:rFonts w:ascii="Gill Sans MT" w:hAnsi="Gill Sans MT"/>
                <w:sz w:val="20"/>
                <w:szCs w:val="20"/>
              </w:rPr>
              <w:t xml:space="preserve"> Fertilização E Poluição Ambiental</w:t>
            </w:r>
          </w:p>
        </w:tc>
      </w:tr>
      <w:tr w:rsidR="00ED42D4" w:rsidRPr="0005242F" w14:paraId="695F8183" w14:textId="77777777" w:rsidTr="009171CB">
        <w:trPr>
          <w:trHeight w:val="319"/>
        </w:trPr>
        <w:tc>
          <w:tcPr>
            <w:tcW w:w="9498" w:type="dxa"/>
            <w:gridSpan w:val="5"/>
          </w:tcPr>
          <w:p w14:paraId="7B543AC5" w14:textId="77777777" w:rsidR="00ED42D4" w:rsidRPr="0005242F" w:rsidRDefault="00ED42D4" w:rsidP="009171CB">
            <w:pPr>
              <w:spacing w:before="51" w:line="264" w:lineRule="exact"/>
              <w:ind w:left="108"/>
              <w:rPr>
                <w:rFonts w:ascii="Gill Sans MT" w:hAnsi="Gill Sans MT"/>
                <w:b/>
                <w:bCs/>
                <w:sz w:val="20"/>
                <w:szCs w:val="20"/>
              </w:rPr>
            </w:pPr>
            <w:r w:rsidRPr="0005242F">
              <w:rPr>
                <w:rFonts w:ascii="Gill Sans MT" w:hAnsi="Gill Sans MT"/>
                <w:b/>
                <w:bCs/>
                <w:sz w:val="20"/>
                <w:szCs w:val="20"/>
              </w:rPr>
              <w:t>13. Métodos de Ensino-Aprendizagem</w:t>
            </w:r>
          </w:p>
        </w:tc>
      </w:tr>
      <w:tr w:rsidR="00ED42D4" w:rsidRPr="0005242F" w14:paraId="59D431E8" w14:textId="77777777" w:rsidTr="009171CB">
        <w:trPr>
          <w:trHeight w:val="319"/>
        </w:trPr>
        <w:tc>
          <w:tcPr>
            <w:tcW w:w="567" w:type="dxa"/>
          </w:tcPr>
          <w:p w14:paraId="0FF878CD" w14:textId="77777777" w:rsidR="00ED42D4" w:rsidRPr="0005242F" w:rsidRDefault="00ED42D4" w:rsidP="009171CB">
            <w:pPr>
              <w:spacing w:line="268" w:lineRule="exact"/>
              <w:ind w:left="107"/>
              <w:rPr>
                <w:rFonts w:ascii="Gill Sans MT" w:hAnsi="Gill Sans MT"/>
                <w:sz w:val="20"/>
                <w:szCs w:val="20"/>
              </w:rPr>
            </w:pPr>
          </w:p>
        </w:tc>
        <w:tc>
          <w:tcPr>
            <w:tcW w:w="8931" w:type="dxa"/>
            <w:gridSpan w:val="4"/>
          </w:tcPr>
          <w:p w14:paraId="4A3F0DC4" w14:textId="77777777" w:rsidR="00ED42D4" w:rsidRPr="0005242F" w:rsidRDefault="00ED42D4" w:rsidP="009171CB">
            <w:pPr>
              <w:spacing w:before="51" w:line="264" w:lineRule="exact"/>
              <w:ind w:left="108"/>
              <w:jc w:val="both"/>
              <w:rPr>
                <w:rFonts w:ascii="Gill Sans MT" w:hAnsi="Gill Sans MT"/>
                <w:sz w:val="20"/>
                <w:szCs w:val="20"/>
              </w:rPr>
            </w:pPr>
            <w:r w:rsidRPr="0005242F">
              <w:rPr>
                <w:rFonts w:ascii="Gill Sans MT" w:hAnsi="Gill Sans MT"/>
                <w:b/>
                <w:bCs/>
                <w:sz w:val="20"/>
                <w:szCs w:val="20"/>
              </w:rPr>
              <w:t>Aulas presenciais:</w:t>
            </w:r>
            <w:r w:rsidRPr="0005242F">
              <w:rPr>
                <w:rFonts w:ascii="Gill Sans MT" w:hAnsi="Gill Sans MT"/>
                <w:sz w:val="20"/>
                <w:szCs w:val="20"/>
              </w:rPr>
              <w:t xml:space="preserve"> Aulas teóricas e práticas serão realizadas em ambiente de sala de aula presencial, com exposição oral do professor e abertura permanente, aos discentes, para discussão e questionamento. As aulas serão complementadas por estudos dirigidos, com disponibilização ou indicação de fontes bibliográficas, incluindo actividades discentes de leitura, síntese escrita e resolução de exercícios aplicados (com ou sem uso de “software” estatístico). Os recursos didáticos previstos são: quadro negro ou branco, giz, pincéis e apagador, calculadora, computador/notebook, “softwares” estatísticos e projetor multimídia.</w:t>
            </w:r>
          </w:p>
          <w:p w14:paraId="6FFFE201" w14:textId="77777777" w:rsidR="00ED42D4" w:rsidRPr="0005242F" w:rsidRDefault="00ED42D4" w:rsidP="009171CB">
            <w:pPr>
              <w:spacing w:before="51" w:line="264" w:lineRule="exact"/>
              <w:ind w:left="108"/>
              <w:jc w:val="both"/>
              <w:rPr>
                <w:rFonts w:ascii="Gill Sans MT" w:hAnsi="Gill Sans MT"/>
                <w:sz w:val="20"/>
                <w:szCs w:val="20"/>
              </w:rPr>
            </w:pPr>
          </w:p>
          <w:p w14:paraId="468E3D58" w14:textId="77777777" w:rsidR="00ED42D4" w:rsidRPr="0005242F" w:rsidRDefault="00ED42D4" w:rsidP="009171CB">
            <w:pPr>
              <w:spacing w:before="51" w:line="264" w:lineRule="exact"/>
              <w:ind w:left="108"/>
              <w:jc w:val="both"/>
              <w:rPr>
                <w:rFonts w:ascii="Gill Sans MT" w:hAnsi="Gill Sans MT"/>
                <w:sz w:val="20"/>
                <w:szCs w:val="20"/>
              </w:rPr>
            </w:pPr>
            <w:r w:rsidRPr="0005242F">
              <w:rPr>
                <w:rFonts w:ascii="Gill Sans MT" w:hAnsi="Gill Sans MT"/>
                <w:b/>
                <w:bCs/>
                <w:sz w:val="20"/>
                <w:szCs w:val="20"/>
              </w:rPr>
              <w:t>Aulas virtuais:</w:t>
            </w:r>
            <w:r w:rsidRPr="0005242F">
              <w:rPr>
                <w:rFonts w:ascii="Gill Sans MT" w:hAnsi="Gill Sans MT"/>
                <w:sz w:val="20"/>
                <w:szCs w:val="20"/>
              </w:rPr>
              <w:t xml:space="preserve"> Aulas teóricas e práticas serão realizadas remotamente de forma síncrona (participação discente e docente no mesmo instante e ambiente virtual), complementadas por estudos dirigidos na forma assíncrona, incluindo actividades discentes de leitura, síntese escrita e resolução de exercícios aplicados. Acesso ao laboratórios de fertilidade do solo, tanto do ISPG como outras instituições, resultantes de parcerias, serão usados. Recursos didáticos como computador/notebook e “softwares” estatísticos serão utilizados. Ademais, a interação professor-aluno, em ambiente virtual, realizar-se-á mediante uso de Tecnologias Digitais de Informação e Comunicação (TDIC), Gmail e Google Meet; e, se necessário, ainda ConferênciaWeb/RNP e recursos adicionais do Google (ex. Agenda, Drive e Classroom), entre outras ferramentas com tutoriais disponibilizados no “site” institucional; far-se-a também o uso de Moodle, onde serão disponibilizados todos os materiais de ensino, como slides, arquivos em pdf, vídeos, podcasts, bem como onde serão postadas as notas das avaliações.</w:t>
            </w:r>
          </w:p>
        </w:tc>
      </w:tr>
      <w:tr w:rsidR="00ED42D4" w:rsidRPr="0005242F" w14:paraId="4F174DB6" w14:textId="77777777" w:rsidTr="009171CB">
        <w:trPr>
          <w:trHeight w:val="319"/>
        </w:trPr>
        <w:tc>
          <w:tcPr>
            <w:tcW w:w="9498" w:type="dxa"/>
            <w:gridSpan w:val="5"/>
          </w:tcPr>
          <w:p w14:paraId="3C8B826C" w14:textId="77777777" w:rsidR="00ED42D4" w:rsidRPr="0005242F" w:rsidRDefault="00ED42D4" w:rsidP="009171CB">
            <w:pPr>
              <w:spacing w:before="51" w:line="264" w:lineRule="exact"/>
              <w:ind w:left="108"/>
              <w:jc w:val="both"/>
              <w:rPr>
                <w:rFonts w:ascii="Gill Sans MT" w:hAnsi="Gill Sans MT"/>
                <w:b/>
                <w:bCs/>
                <w:sz w:val="20"/>
                <w:szCs w:val="20"/>
              </w:rPr>
            </w:pPr>
            <w:r w:rsidRPr="0005242F">
              <w:rPr>
                <w:rFonts w:ascii="Gill Sans MT" w:hAnsi="Gill Sans MT"/>
                <w:b/>
                <w:bCs/>
                <w:sz w:val="20"/>
                <w:szCs w:val="20"/>
              </w:rPr>
              <w:t>14. Métodos de Avaliação</w:t>
            </w:r>
          </w:p>
        </w:tc>
      </w:tr>
      <w:tr w:rsidR="00ED42D4" w:rsidRPr="0005242F" w14:paraId="6F662C9B" w14:textId="77777777" w:rsidTr="009171CB">
        <w:trPr>
          <w:trHeight w:val="319"/>
        </w:trPr>
        <w:tc>
          <w:tcPr>
            <w:tcW w:w="567" w:type="dxa"/>
          </w:tcPr>
          <w:p w14:paraId="4C0D2F36" w14:textId="77777777" w:rsidR="00ED42D4" w:rsidRPr="0005242F" w:rsidRDefault="00ED42D4" w:rsidP="009171CB">
            <w:pPr>
              <w:spacing w:line="268" w:lineRule="exact"/>
              <w:ind w:left="107"/>
              <w:rPr>
                <w:rFonts w:ascii="Gill Sans MT" w:hAnsi="Gill Sans MT"/>
                <w:sz w:val="20"/>
                <w:szCs w:val="20"/>
              </w:rPr>
            </w:pPr>
          </w:p>
        </w:tc>
        <w:tc>
          <w:tcPr>
            <w:tcW w:w="8931" w:type="dxa"/>
            <w:gridSpan w:val="4"/>
          </w:tcPr>
          <w:p w14:paraId="30D8FA44" w14:textId="77777777" w:rsidR="00ED42D4" w:rsidRPr="0005242F" w:rsidRDefault="00ED42D4" w:rsidP="009171CB">
            <w:pPr>
              <w:spacing w:before="51" w:line="264" w:lineRule="exact"/>
              <w:ind w:left="108"/>
              <w:jc w:val="both"/>
              <w:rPr>
                <w:rFonts w:ascii="Gill Sans MT" w:hAnsi="Gill Sans MT"/>
                <w:sz w:val="20"/>
                <w:szCs w:val="20"/>
              </w:rPr>
            </w:pPr>
            <w:r w:rsidRPr="0005242F">
              <w:rPr>
                <w:rFonts w:ascii="Gill Sans MT" w:hAnsi="Gill Sans MT"/>
                <w:sz w:val="20"/>
                <w:szCs w:val="20"/>
              </w:rPr>
              <w:t xml:space="preserve">Será realizado uma prova abrangendo o conteúdo ministrado (acumulativo) com peso 0, 60 na média final. As provas serão assíncronas, ficando disponibilizadas por 24 horas (entre inicio e término), realizadas via Moodle em dia e horário pré-definido. A prova será dividida em uma parte teórica e outra prática. Na prova teórica os alunos deverão responder um questionário via Moodle. Na prova prática, os estudantes deverão resolver exercícios referentes a parte prática da disciplina e responder um questionário via Moodle. Nas provas, será avaliado o domínio do conteúdo e entrega de trabalho conforme a descrição abaixo: Teste escrito (TE) – peso de 60%; Trabalho em Grupo (TG) – Peso de 30%, Participação (10%). O cálculo da média da disciplina </w:t>
            </w:r>
            <w:r w:rsidRPr="0005242F">
              <w:rPr>
                <w:rFonts w:ascii="Gill Sans MT" w:hAnsi="Gill Sans MT"/>
                <w:sz w:val="20"/>
                <w:szCs w:val="20"/>
              </w:rPr>
              <w:lastRenderedPageBreak/>
              <w:t>será dado pela seguinte fórmula matemática: Média Final = 0.6TE + 0.3TG + 0.1PA</w:t>
            </w:r>
          </w:p>
          <w:p w14:paraId="0F05DFC4" w14:textId="77777777" w:rsidR="00ED42D4" w:rsidRPr="0005242F" w:rsidRDefault="00ED42D4" w:rsidP="009171CB">
            <w:pPr>
              <w:spacing w:before="51" w:line="264" w:lineRule="exact"/>
              <w:ind w:left="108"/>
              <w:jc w:val="both"/>
              <w:rPr>
                <w:rFonts w:ascii="Gill Sans MT" w:hAnsi="Gill Sans MT"/>
                <w:b/>
                <w:bCs/>
                <w:sz w:val="20"/>
                <w:szCs w:val="20"/>
              </w:rPr>
            </w:pPr>
            <w:r w:rsidRPr="0005242F">
              <w:rPr>
                <w:rFonts w:ascii="Gill Sans MT" w:hAnsi="Gill Sans MT"/>
                <w:sz w:val="20"/>
                <w:szCs w:val="20"/>
              </w:rPr>
              <w:t>Os critérios de avaliação dos trabalhos serão: clareza na exposição de ideias; objetividade; domínio do conteúdo; confecção dos slides, capacidade de raciocínio lógico sobre o tema abordado, uso do tempo; uso correto da linguagem técnica e postura profissional.</w:t>
            </w:r>
          </w:p>
        </w:tc>
      </w:tr>
      <w:tr w:rsidR="00ED42D4" w:rsidRPr="0005242F" w14:paraId="0DF99B0A" w14:textId="77777777" w:rsidTr="009171CB">
        <w:trPr>
          <w:trHeight w:val="319"/>
        </w:trPr>
        <w:tc>
          <w:tcPr>
            <w:tcW w:w="9498" w:type="dxa"/>
            <w:gridSpan w:val="5"/>
          </w:tcPr>
          <w:p w14:paraId="3DCA1E4F" w14:textId="77777777" w:rsidR="00ED42D4" w:rsidRPr="0005242F" w:rsidRDefault="00ED42D4" w:rsidP="009171CB">
            <w:pPr>
              <w:spacing w:before="51" w:line="264" w:lineRule="exact"/>
              <w:ind w:left="108"/>
              <w:jc w:val="both"/>
              <w:rPr>
                <w:rFonts w:ascii="Gill Sans MT" w:hAnsi="Gill Sans MT"/>
                <w:b/>
                <w:bCs/>
                <w:sz w:val="20"/>
                <w:szCs w:val="20"/>
              </w:rPr>
            </w:pPr>
            <w:r w:rsidRPr="0005242F">
              <w:rPr>
                <w:rFonts w:ascii="Gill Sans MT" w:hAnsi="Gill Sans MT"/>
                <w:b/>
                <w:bCs/>
                <w:sz w:val="20"/>
                <w:szCs w:val="20"/>
              </w:rPr>
              <w:lastRenderedPageBreak/>
              <w:t>15. Bibliografia</w:t>
            </w:r>
          </w:p>
        </w:tc>
      </w:tr>
      <w:tr w:rsidR="00ED42D4" w:rsidRPr="0005242F" w14:paraId="0FAACC08" w14:textId="77777777" w:rsidTr="009171CB">
        <w:trPr>
          <w:trHeight w:val="1347"/>
        </w:trPr>
        <w:tc>
          <w:tcPr>
            <w:tcW w:w="9498" w:type="dxa"/>
            <w:gridSpan w:val="5"/>
          </w:tcPr>
          <w:p w14:paraId="3BBD760C" w14:textId="77777777" w:rsidR="00ED42D4" w:rsidRPr="0005242F" w:rsidRDefault="00ED42D4" w:rsidP="009171CB">
            <w:pPr>
              <w:pStyle w:val="Default"/>
              <w:jc w:val="both"/>
              <w:rPr>
                <w:rFonts w:ascii="Gill Sans MT" w:hAnsi="Gill Sans MT"/>
                <w:b/>
                <w:color w:val="auto"/>
                <w:sz w:val="20"/>
                <w:szCs w:val="20"/>
                <w:lang w:val="pt-PT"/>
              </w:rPr>
            </w:pPr>
            <w:r w:rsidRPr="0005242F">
              <w:rPr>
                <w:rFonts w:ascii="Gill Sans MT" w:hAnsi="Gill Sans MT"/>
                <w:b/>
                <w:color w:val="auto"/>
                <w:sz w:val="20"/>
                <w:szCs w:val="20"/>
                <w:lang w:val="pt-PT"/>
              </w:rPr>
              <w:t>Bibliografia básica</w:t>
            </w:r>
          </w:p>
          <w:p w14:paraId="6E6672AA" w14:textId="77777777" w:rsidR="00ED42D4" w:rsidRPr="0005242F" w:rsidRDefault="00ED42D4" w:rsidP="009171CB">
            <w:pPr>
              <w:pStyle w:val="Default"/>
              <w:numPr>
                <w:ilvl w:val="0"/>
                <w:numId w:val="32"/>
              </w:numPr>
              <w:jc w:val="both"/>
              <w:rPr>
                <w:rFonts w:ascii="Gill Sans MT" w:hAnsi="Gill Sans MT"/>
                <w:color w:val="auto"/>
                <w:sz w:val="20"/>
                <w:szCs w:val="20"/>
              </w:rPr>
            </w:pPr>
            <w:r w:rsidRPr="0005242F">
              <w:rPr>
                <w:rFonts w:ascii="Gill Sans MT" w:hAnsi="Gill Sans MT"/>
                <w:color w:val="auto"/>
                <w:sz w:val="20"/>
                <w:szCs w:val="20"/>
                <w:lang w:val="en-GB"/>
              </w:rPr>
              <w:t xml:space="preserve">Allen, M.F.1992. </w:t>
            </w:r>
            <w:r w:rsidRPr="0005242F">
              <w:rPr>
                <w:rFonts w:ascii="Gill Sans MT" w:hAnsi="Gill Sans MT"/>
                <w:color w:val="auto"/>
                <w:sz w:val="20"/>
                <w:szCs w:val="20"/>
              </w:rPr>
              <w:t>Mycorrhizal functioning: an integrative plant-fungal process. Chapman Hall, NY.</w:t>
            </w:r>
          </w:p>
          <w:p w14:paraId="6B49C876" w14:textId="77777777" w:rsidR="00ED42D4" w:rsidRPr="0005242F" w:rsidRDefault="00ED42D4" w:rsidP="009171CB">
            <w:pPr>
              <w:pStyle w:val="Default"/>
              <w:numPr>
                <w:ilvl w:val="0"/>
                <w:numId w:val="32"/>
              </w:numPr>
              <w:jc w:val="both"/>
              <w:rPr>
                <w:rFonts w:ascii="Gill Sans MT" w:hAnsi="Gill Sans MT"/>
                <w:color w:val="auto"/>
                <w:sz w:val="20"/>
                <w:szCs w:val="20"/>
              </w:rPr>
            </w:pPr>
            <w:r w:rsidRPr="0005242F">
              <w:rPr>
                <w:rFonts w:ascii="Gill Sans MT" w:hAnsi="Gill Sans MT"/>
                <w:color w:val="auto"/>
                <w:sz w:val="20"/>
                <w:szCs w:val="20"/>
              </w:rPr>
              <w:t xml:space="preserve">Alley, M.M.; </w:t>
            </w:r>
            <w:proofErr w:type="spellStart"/>
            <w:r w:rsidRPr="0005242F">
              <w:rPr>
                <w:rFonts w:ascii="Gill Sans MT" w:hAnsi="Gill Sans MT"/>
                <w:color w:val="auto"/>
                <w:sz w:val="20"/>
                <w:szCs w:val="20"/>
              </w:rPr>
              <w:t>Vanlauwe</w:t>
            </w:r>
            <w:proofErr w:type="spellEnd"/>
            <w:r w:rsidRPr="0005242F">
              <w:rPr>
                <w:rFonts w:ascii="Gill Sans MT" w:hAnsi="Gill Sans MT"/>
                <w:color w:val="auto"/>
                <w:sz w:val="20"/>
                <w:szCs w:val="20"/>
              </w:rPr>
              <w:t>, B. 2009. The role of fertilizers in integrated plant nutrient management. IFA, CIAT, TSBFI. Paris</w:t>
            </w:r>
          </w:p>
          <w:p w14:paraId="089C3581" w14:textId="77777777" w:rsidR="00ED42D4" w:rsidRPr="0005242F" w:rsidRDefault="00ED42D4" w:rsidP="009171CB">
            <w:pPr>
              <w:pStyle w:val="Default"/>
              <w:numPr>
                <w:ilvl w:val="0"/>
                <w:numId w:val="32"/>
              </w:numPr>
              <w:jc w:val="both"/>
              <w:rPr>
                <w:rFonts w:ascii="Gill Sans MT" w:hAnsi="Gill Sans MT"/>
                <w:color w:val="auto"/>
                <w:sz w:val="20"/>
                <w:szCs w:val="20"/>
                <w:lang w:val="pt-PT"/>
              </w:rPr>
            </w:pPr>
            <w:r w:rsidRPr="0005242F">
              <w:rPr>
                <w:rFonts w:ascii="Gill Sans MT" w:hAnsi="Gill Sans MT"/>
                <w:color w:val="auto"/>
                <w:sz w:val="20"/>
                <w:szCs w:val="20"/>
              </w:rPr>
              <w:t xml:space="preserve">Bardgett, R. 2005. The biology of soil. A community and ecosystem approach. </w:t>
            </w:r>
            <w:r w:rsidRPr="0005242F">
              <w:rPr>
                <w:rFonts w:ascii="Gill Sans MT" w:hAnsi="Gill Sans MT"/>
                <w:color w:val="auto"/>
                <w:sz w:val="20"/>
                <w:szCs w:val="20"/>
                <w:lang w:val="pt-PT"/>
              </w:rPr>
              <w:t>OXFORD University Press.</w:t>
            </w:r>
          </w:p>
          <w:p w14:paraId="6BBD5939" w14:textId="77777777" w:rsidR="00ED42D4" w:rsidRPr="0005242F" w:rsidRDefault="00ED42D4" w:rsidP="009171CB">
            <w:pPr>
              <w:pStyle w:val="Default"/>
              <w:numPr>
                <w:ilvl w:val="0"/>
                <w:numId w:val="32"/>
              </w:numPr>
              <w:jc w:val="both"/>
              <w:rPr>
                <w:rFonts w:ascii="Gill Sans MT" w:hAnsi="Gill Sans MT"/>
                <w:color w:val="auto"/>
                <w:sz w:val="20"/>
                <w:szCs w:val="20"/>
                <w:lang w:val="pt-PT"/>
              </w:rPr>
            </w:pPr>
            <w:r w:rsidRPr="0005242F">
              <w:rPr>
                <w:rFonts w:ascii="Gill Sans MT" w:hAnsi="Gill Sans MT"/>
                <w:color w:val="auto"/>
                <w:sz w:val="20"/>
                <w:szCs w:val="20"/>
                <w:lang w:val="pt-PT"/>
              </w:rPr>
              <w:t>Bernardo Van Raij. 1991. Fertilidade do Solo e Adubação. Sao Paulo.</w:t>
            </w:r>
          </w:p>
          <w:p w14:paraId="5A14C4DC" w14:textId="77777777" w:rsidR="00ED42D4" w:rsidRPr="0005242F" w:rsidRDefault="00ED42D4" w:rsidP="009171CB">
            <w:pPr>
              <w:pStyle w:val="Default"/>
              <w:numPr>
                <w:ilvl w:val="0"/>
                <w:numId w:val="32"/>
              </w:numPr>
              <w:jc w:val="both"/>
              <w:rPr>
                <w:rFonts w:ascii="Gill Sans MT" w:hAnsi="Gill Sans MT"/>
                <w:color w:val="auto"/>
                <w:sz w:val="20"/>
                <w:szCs w:val="20"/>
                <w:lang w:val="pt-PT"/>
              </w:rPr>
            </w:pPr>
            <w:r w:rsidRPr="0005242F">
              <w:rPr>
                <w:rFonts w:ascii="Gill Sans MT" w:hAnsi="Gill Sans MT"/>
                <w:color w:val="auto"/>
                <w:sz w:val="20"/>
                <w:szCs w:val="20"/>
                <w:lang w:val="en-GB"/>
              </w:rPr>
              <w:t xml:space="preserve">Coleman, D.C.; Crossley Jr, D.A., 2004. </w:t>
            </w:r>
            <w:r w:rsidRPr="0005242F">
              <w:rPr>
                <w:rFonts w:ascii="Gill Sans MT" w:hAnsi="Gill Sans MT"/>
                <w:color w:val="auto"/>
                <w:sz w:val="20"/>
                <w:szCs w:val="20"/>
              </w:rPr>
              <w:t xml:space="preserve">Fundamentals of soil ecology. 2nd ed. </w:t>
            </w:r>
            <w:r w:rsidRPr="0005242F">
              <w:rPr>
                <w:rFonts w:ascii="Gill Sans MT" w:hAnsi="Gill Sans MT"/>
                <w:color w:val="auto"/>
                <w:sz w:val="20"/>
                <w:szCs w:val="20"/>
                <w:lang w:val="pt-PT"/>
              </w:rPr>
              <w:t>Elsevier Inc</w:t>
            </w:r>
          </w:p>
          <w:p w14:paraId="69D10E27" w14:textId="77777777" w:rsidR="00ED42D4" w:rsidRPr="0005242F" w:rsidRDefault="00ED42D4" w:rsidP="009171CB">
            <w:pPr>
              <w:pStyle w:val="Default"/>
              <w:numPr>
                <w:ilvl w:val="0"/>
                <w:numId w:val="32"/>
              </w:numPr>
              <w:jc w:val="both"/>
              <w:rPr>
                <w:rFonts w:ascii="Gill Sans MT" w:hAnsi="Gill Sans MT"/>
                <w:color w:val="auto"/>
                <w:sz w:val="20"/>
                <w:szCs w:val="20"/>
                <w:lang w:val="pt-PT"/>
              </w:rPr>
            </w:pPr>
            <w:r w:rsidRPr="0005242F">
              <w:rPr>
                <w:rFonts w:ascii="Gill Sans MT" w:hAnsi="Gill Sans MT"/>
                <w:color w:val="auto"/>
                <w:sz w:val="20"/>
                <w:szCs w:val="20"/>
                <w:lang w:val="pt-PT"/>
              </w:rPr>
              <w:t>Da Costa, J. B. 1999. Caracterizacao e constituição do solo. 6a edição. Fundação Colouste Gulbenkia. Lisboa</w:t>
            </w:r>
          </w:p>
          <w:p w14:paraId="1418CD08" w14:textId="77777777" w:rsidR="00ED42D4" w:rsidRPr="0005242F" w:rsidRDefault="00ED42D4" w:rsidP="009171CB">
            <w:pPr>
              <w:pStyle w:val="Default"/>
              <w:numPr>
                <w:ilvl w:val="0"/>
                <w:numId w:val="32"/>
              </w:numPr>
              <w:jc w:val="both"/>
              <w:rPr>
                <w:rFonts w:ascii="Gill Sans MT" w:hAnsi="Gill Sans MT"/>
                <w:color w:val="auto"/>
                <w:sz w:val="20"/>
                <w:szCs w:val="20"/>
                <w:lang w:val="pt-PT"/>
              </w:rPr>
            </w:pPr>
            <w:r w:rsidRPr="0005242F">
              <w:rPr>
                <w:rFonts w:ascii="Gill Sans MT" w:hAnsi="Gill Sans MT"/>
                <w:color w:val="auto"/>
                <w:sz w:val="20"/>
                <w:szCs w:val="20"/>
                <w:lang w:val="pt-PT"/>
              </w:rPr>
              <w:t>De Verennes, A. 2003. Produtividade dos solos e ambiente. Edotor Escola Editora.</w:t>
            </w:r>
          </w:p>
          <w:p w14:paraId="167E5DBD" w14:textId="77777777" w:rsidR="00ED42D4" w:rsidRPr="0005242F" w:rsidRDefault="00ED42D4" w:rsidP="009171CB">
            <w:pPr>
              <w:pStyle w:val="Default"/>
              <w:numPr>
                <w:ilvl w:val="0"/>
                <w:numId w:val="32"/>
              </w:numPr>
              <w:jc w:val="both"/>
              <w:rPr>
                <w:rFonts w:ascii="Gill Sans MT" w:hAnsi="Gill Sans MT"/>
                <w:color w:val="auto"/>
                <w:sz w:val="20"/>
                <w:szCs w:val="20"/>
              </w:rPr>
            </w:pPr>
            <w:r w:rsidRPr="0005242F">
              <w:rPr>
                <w:rFonts w:ascii="Gill Sans MT" w:hAnsi="Gill Sans MT"/>
                <w:color w:val="auto"/>
                <w:sz w:val="20"/>
                <w:szCs w:val="20"/>
              </w:rPr>
              <w:t>Havlin, J.L., Tisdale, S.L., Nelson, W.L., Beaton, J.D. 2004. Soil fertility and fertilizers: An introduction to nutrient management. 7th ed. Pearson Prentice Hall.</w:t>
            </w:r>
          </w:p>
          <w:p w14:paraId="08DEC71F" w14:textId="77777777" w:rsidR="00ED42D4" w:rsidRPr="0005242F" w:rsidRDefault="00ED42D4" w:rsidP="009171CB">
            <w:pPr>
              <w:pStyle w:val="Default"/>
              <w:numPr>
                <w:ilvl w:val="0"/>
                <w:numId w:val="32"/>
              </w:numPr>
              <w:jc w:val="both"/>
              <w:rPr>
                <w:rFonts w:ascii="Gill Sans MT" w:hAnsi="Gill Sans MT"/>
                <w:color w:val="auto"/>
                <w:sz w:val="20"/>
                <w:szCs w:val="20"/>
                <w:lang w:val="pt-PT"/>
              </w:rPr>
            </w:pPr>
            <w:r w:rsidRPr="0005242F">
              <w:rPr>
                <w:rFonts w:ascii="Gill Sans MT" w:hAnsi="Gill Sans MT"/>
                <w:color w:val="auto"/>
                <w:sz w:val="20"/>
                <w:szCs w:val="20"/>
              </w:rPr>
              <w:t xml:space="preserve">Jones, J. Benton. 2001. Laboratory guide for. CRC Press Paul, Eldor. Soil microbiology, </w:t>
            </w:r>
            <w:proofErr w:type="gramStart"/>
            <w:r w:rsidRPr="0005242F">
              <w:rPr>
                <w:rFonts w:ascii="Gill Sans MT" w:hAnsi="Gill Sans MT"/>
                <w:color w:val="auto"/>
                <w:sz w:val="20"/>
                <w:szCs w:val="20"/>
              </w:rPr>
              <w:t>ecology</w:t>
            </w:r>
            <w:proofErr w:type="gramEnd"/>
            <w:r w:rsidRPr="0005242F">
              <w:rPr>
                <w:rFonts w:ascii="Gill Sans MT" w:hAnsi="Gill Sans MT"/>
                <w:color w:val="auto"/>
                <w:sz w:val="20"/>
                <w:szCs w:val="20"/>
              </w:rPr>
              <w:t xml:space="preserve"> and biochemistry. </w:t>
            </w:r>
            <w:r w:rsidRPr="0005242F">
              <w:rPr>
                <w:rFonts w:ascii="Gill Sans MT" w:hAnsi="Gill Sans MT"/>
                <w:color w:val="auto"/>
                <w:sz w:val="20"/>
                <w:szCs w:val="20"/>
                <w:lang w:val="pt-PT"/>
              </w:rPr>
              <w:t>3th ed. Academic Press.</w:t>
            </w:r>
          </w:p>
          <w:p w14:paraId="6589B139" w14:textId="77777777" w:rsidR="00ED42D4" w:rsidRPr="0005242F" w:rsidRDefault="00ED42D4" w:rsidP="009171CB">
            <w:pPr>
              <w:pStyle w:val="Default"/>
              <w:numPr>
                <w:ilvl w:val="0"/>
                <w:numId w:val="32"/>
              </w:numPr>
              <w:jc w:val="both"/>
              <w:rPr>
                <w:rFonts w:ascii="Gill Sans MT" w:hAnsi="Gill Sans MT"/>
                <w:color w:val="auto"/>
                <w:sz w:val="20"/>
                <w:szCs w:val="20"/>
                <w:lang w:val="pt-PT"/>
              </w:rPr>
            </w:pPr>
            <w:r w:rsidRPr="0005242F">
              <w:rPr>
                <w:rFonts w:ascii="Gill Sans MT" w:hAnsi="Gill Sans MT"/>
                <w:color w:val="auto"/>
                <w:sz w:val="20"/>
                <w:szCs w:val="20"/>
                <w:lang w:val="pt-PT"/>
              </w:rPr>
              <w:t>Lucio, S. V. 1988. Com enfase aos solos tropicais. 2a edição revista e ampliada.</w:t>
            </w:r>
          </w:p>
          <w:p w14:paraId="6E60C40D" w14:textId="77777777" w:rsidR="00ED42D4" w:rsidRPr="0005242F" w:rsidRDefault="00ED42D4" w:rsidP="009171CB">
            <w:pPr>
              <w:pStyle w:val="Default"/>
              <w:numPr>
                <w:ilvl w:val="0"/>
                <w:numId w:val="32"/>
              </w:numPr>
              <w:jc w:val="both"/>
              <w:rPr>
                <w:rFonts w:ascii="Gill Sans MT" w:hAnsi="Gill Sans MT"/>
                <w:color w:val="auto"/>
                <w:sz w:val="20"/>
                <w:szCs w:val="20"/>
                <w:lang w:val="pt-PT"/>
              </w:rPr>
            </w:pPr>
            <w:r w:rsidRPr="0005242F">
              <w:rPr>
                <w:rFonts w:ascii="Gill Sans MT" w:hAnsi="Gill Sans MT"/>
                <w:color w:val="auto"/>
                <w:sz w:val="20"/>
                <w:szCs w:val="20"/>
                <w:lang w:val="pt-PT"/>
              </w:rPr>
              <w:t>Primarvesi., A. 2002. A aricultura e regiões tropicais. Maneio Ecologico do Solo. Nobel.</w:t>
            </w:r>
          </w:p>
          <w:p w14:paraId="114E1997" w14:textId="77777777" w:rsidR="00ED42D4" w:rsidRPr="0005242F" w:rsidRDefault="00ED42D4" w:rsidP="009171CB">
            <w:pPr>
              <w:pStyle w:val="Default"/>
              <w:numPr>
                <w:ilvl w:val="0"/>
                <w:numId w:val="32"/>
              </w:numPr>
              <w:jc w:val="both"/>
              <w:rPr>
                <w:rFonts w:ascii="Gill Sans MT" w:hAnsi="Gill Sans MT"/>
                <w:color w:val="auto"/>
                <w:sz w:val="20"/>
                <w:szCs w:val="20"/>
                <w:lang w:val="pt-PT"/>
              </w:rPr>
            </w:pPr>
            <w:r w:rsidRPr="0005242F">
              <w:rPr>
                <w:rFonts w:ascii="Gill Sans MT" w:hAnsi="Gill Sans MT"/>
                <w:color w:val="auto"/>
                <w:sz w:val="20"/>
                <w:szCs w:val="20"/>
                <w:lang w:val="pt-PT"/>
              </w:rPr>
              <w:t>Pruski, F. F. 2013. Conservacao do solo e água. Praticas mecânicas para o controle de erosão hídrica. 2a edição, actualizada e ampliada. Editora UFV. P. 13-279.</w:t>
            </w:r>
          </w:p>
          <w:p w14:paraId="7C387ADC" w14:textId="77777777" w:rsidR="00ED42D4" w:rsidRPr="0005242F" w:rsidRDefault="00ED42D4" w:rsidP="009171CB">
            <w:pPr>
              <w:pStyle w:val="Default"/>
              <w:numPr>
                <w:ilvl w:val="0"/>
                <w:numId w:val="32"/>
              </w:numPr>
              <w:jc w:val="both"/>
              <w:rPr>
                <w:rFonts w:ascii="Gill Sans MT" w:hAnsi="Gill Sans MT"/>
                <w:color w:val="auto"/>
                <w:sz w:val="20"/>
                <w:szCs w:val="20"/>
                <w:lang w:val="pt-PT"/>
              </w:rPr>
            </w:pPr>
            <w:r w:rsidRPr="0005242F">
              <w:rPr>
                <w:rFonts w:ascii="Gill Sans MT" w:hAnsi="Gill Sans MT"/>
                <w:color w:val="auto"/>
                <w:sz w:val="20"/>
                <w:szCs w:val="20"/>
                <w:lang w:val="pt-PT"/>
              </w:rPr>
              <w:t>Santos, J. Q.. 2001. Fertilização e ambiente. entes. Publicações Europa America. Colecção Euroagro</w:t>
            </w:r>
          </w:p>
          <w:p w14:paraId="1DCE554A" w14:textId="77777777" w:rsidR="00ED42D4" w:rsidRPr="0005242F" w:rsidRDefault="00ED42D4" w:rsidP="009171CB">
            <w:pPr>
              <w:pStyle w:val="Default"/>
              <w:numPr>
                <w:ilvl w:val="0"/>
                <w:numId w:val="32"/>
              </w:numPr>
              <w:jc w:val="both"/>
              <w:rPr>
                <w:rFonts w:ascii="Gill Sans MT" w:hAnsi="Gill Sans MT"/>
                <w:color w:val="auto"/>
                <w:sz w:val="20"/>
                <w:szCs w:val="20"/>
                <w:lang w:val="pt-PT"/>
              </w:rPr>
            </w:pPr>
            <w:r w:rsidRPr="0005242F">
              <w:rPr>
                <w:rFonts w:ascii="Gill Sans MT" w:hAnsi="Gill Sans MT"/>
                <w:color w:val="auto"/>
                <w:sz w:val="20"/>
                <w:szCs w:val="20"/>
                <w:lang w:val="pt-PT"/>
              </w:rPr>
              <w:t>Troeh, F. R. e Thompson, L. M. 2007. Solos e Fertilidade de Solo. 6a edição. Organizacao Andrei Editora, Ltada. SP</w:t>
            </w:r>
          </w:p>
        </w:tc>
      </w:tr>
    </w:tbl>
    <w:p w14:paraId="62E293A5" w14:textId="77777777" w:rsidR="00ED42D4" w:rsidRDefault="00ED42D4">
      <w:pPr>
        <w:widowControl/>
        <w:autoSpaceDE/>
        <w:autoSpaceDN/>
        <w:spacing w:after="160" w:line="259" w:lineRule="auto"/>
        <w:rPr>
          <w:lang w:val="en-GB"/>
        </w:rPr>
      </w:pPr>
    </w:p>
    <w:p w14:paraId="24A20A39" w14:textId="77777777" w:rsidR="00ED42D4" w:rsidRDefault="00ED42D4">
      <w:pPr>
        <w:widowControl/>
        <w:autoSpaceDE/>
        <w:autoSpaceDN/>
        <w:spacing w:after="160" w:line="259" w:lineRule="auto"/>
        <w:rPr>
          <w:lang w:val="en-GB"/>
        </w:rPr>
      </w:pPr>
      <w:r>
        <w:rPr>
          <w:lang w:val="en-GB"/>
        </w:rPr>
        <w:br w:type="page"/>
      </w: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807"/>
        <w:gridCol w:w="2162"/>
        <w:gridCol w:w="2587"/>
        <w:gridCol w:w="2375"/>
      </w:tblGrid>
      <w:tr w:rsidR="00ED42D4" w:rsidRPr="0005242F" w14:paraId="7F234BA3" w14:textId="77777777" w:rsidTr="009171CB">
        <w:trPr>
          <w:trHeight w:val="262"/>
        </w:trPr>
        <w:tc>
          <w:tcPr>
            <w:tcW w:w="4536" w:type="dxa"/>
            <w:gridSpan w:val="3"/>
          </w:tcPr>
          <w:p w14:paraId="776F0498" w14:textId="77777777" w:rsidR="00ED42D4" w:rsidRPr="0005242F" w:rsidRDefault="00ED42D4" w:rsidP="009171CB">
            <w:pPr>
              <w:spacing w:line="256" w:lineRule="exact"/>
              <w:ind w:left="107"/>
              <w:rPr>
                <w:rFonts w:ascii="Gill Sans MT" w:hAnsi="Gill Sans MT"/>
                <w:b/>
                <w:sz w:val="20"/>
                <w:szCs w:val="20"/>
              </w:rPr>
            </w:pPr>
            <w:r w:rsidRPr="00ED42D4">
              <w:rPr>
                <w:rFonts w:ascii="Gill Sans MT" w:hAnsi="Gill Sans MT"/>
                <w:b/>
                <w:bCs/>
                <w:sz w:val="20"/>
                <w:szCs w:val="20"/>
              </w:rPr>
              <w:lastRenderedPageBreak/>
              <w:t xml:space="preserve">Título da </w:t>
            </w:r>
            <w:r w:rsidRPr="00ED42D4">
              <w:rPr>
                <w:rFonts w:ascii="Gill Sans MT" w:hAnsi="Gill Sans MT"/>
                <w:b/>
                <w:sz w:val="20"/>
                <w:szCs w:val="20"/>
              </w:rPr>
              <w:t>Disciplina</w:t>
            </w:r>
          </w:p>
        </w:tc>
        <w:tc>
          <w:tcPr>
            <w:tcW w:w="4962" w:type="dxa"/>
            <w:gridSpan w:val="2"/>
          </w:tcPr>
          <w:p w14:paraId="79103DE4" w14:textId="0194CF64" w:rsidR="00ED42D4" w:rsidRPr="0005242F" w:rsidRDefault="00ED42D4" w:rsidP="009171CB">
            <w:pPr>
              <w:jc w:val="both"/>
              <w:rPr>
                <w:rFonts w:ascii="Gill Sans MT" w:hAnsi="Gill Sans MT"/>
                <w:sz w:val="20"/>
                <w:szCs w:val="20"/>
                <w:lang w:val="pt-BR"/>
              </w:rPr>
            </w:pPr>
            <w:r w:rsidRPr="0005242F">
              <w:rPr>
                <w:rFonts w:ascii="Gill Sans MT" w:hAnsi="Gill Sans MT"/>
                <w:sz w:val="20"/>
                <w:szCs w:val="20"/>
              </w:rPr>
              <w:t xml:space="preserve"> Produção de Culturas </w:t>
            </w:r>
            <w:r>
              <w:rPr>
                <w:rFonts w:ascii="Gill Sans MT" w:hAnsi="Gill Sans MT" w:cs="Calibri"/>
                <w:sz w:val="20"/>
                <w:szCs w:val="20"/>
                <w:lang w:eastAsia="en-GB"/>
              </w:rPr>
              <w:t>no</w:t>
            </w:r>
            <w:r w:rsidRPr="0005242F">
              <w:rPr>
                <w:rFonts w:ascii="Gill Sans MT" w:hAnsi="Gill Sans MT" w:cs="Calibri"/>
                <w:sz w:val="20"/>
                <w:szCs w:val="20"/>
                <w:lang w:eastAsia="en-GB"/>
              </w:rPr>
              <w:t xml:space="preserve"> Semi-Árido</w:t>
            </w:r>
          </w:p>
        </w:tc>
      </w:tr>
      <w:tr w:rsidR="00ED42D4" w:rsidRPr="0005242F" w14:paraId="05668277" w14:textId="77777777" w:rsidTr="009171CB">
        <w:trPr>
          <w:trHeight w:val="83"/>
        </w:trPr>
        <w:tc>
          <w:tcPr>
            <w:tcW w:w="2374" w:type="dxa"/>
            <w:gridSpan w:val="2"/>
          </w:tcPr>
          <w:p w14:paraId="08199724" w14:textId="77777777" w:rsidR="00ED42D4" w:rsidRPr="0005242F" w:rsidRDefault="00ED42D4" w:rsidP="009171CB">
            <w:pPr>
              <w:spacing w:line="256" w:lineRule="exact"/>
              <w:ind w:left="108"/>
              <w:rPr>
                <w:rFonts w:ascii="Gill Sans MT" w:hAnsi="Gill Sans MT"/>
                <w:sz w:val="20"/>
                <w:szCs w:val="20"/>
              </w:rPr>
            </w:pPr>
            <w:r w:rsidRPr="0005242F">
              <w:rPr>
                <w:rFonts w:ascii="Gill Sans MT" w:hAnsi="Gill Sans MT"/>
                <w:b/>
                <w:bCs/>
                <w:sz w:val="20"/>
                <w:szCs w:val="20"/>
              </w:rPr>
              <w:t xml:space="preserve">2. Código da Disciplina </w:t>
            </w:r>
          </w:p>
        </w:tc>
        <w:tc>
          <w:tcPr>
            <w:tcW w:w="2162" w:type="dxa"/>
          </w:tcPr>
          <w:p w14:paraId="58C7FB58" w14:textId="77777777" w:rsidR="00ED42D4" w:rsidRPr="0005242F" w:rsidRDefault="00ED42D4" w:rsidP="009171CB">
            <w:pPr>
              <w:spacing w:line="256" w:lineRule="exact"/>
              <w:ind w:left="108"/>
              <w:rPr>
                <w:rFonts w:ascii="Gill Sans MT" w:hAnsi="Gill Sans MT"/>
                <w:sz w:val="20"/>
                <w:szCs w:val="20"/>
              </w:rPr>
            </w:pPr>
            <w:r w:rsidRPr="0005242F">
              <w:rPr>
                <w:rFonts w:ascii="Gill Sans MT" w:hAnsi="Gill Sans MT"/>
                <w:b/>
                <w:bCs/>
                <w:sz w:val="20"/>
                <w:szCs w:val="20"/>
              </w:rPr>
              <w:t xml:space="preserve">3. Tipo de Disciplina </w:t>
            </w:r>
          </w:p>
        </w:tc>
        <w:tc>
          <w:tcPr>
            <w:tcW w:w="2587" w:type="dxa"/>
          </w:tcPr>
          <w:p w14:paraId="0B0252D0" w14:textId="77777777" w:rsidR="00ED42D4" w:rsidRPr="0005242F" w:rsidRDefault="00ED42D4" w:rsidP="009171CB">
            <w:pPr>
              <w:spacing w:line="256" w:lineRule="exact"/>
              <w:ind w:left="108"/>
              <w:rPr>
                <w:rFonts w:ascii="Gill Sans MT" w:hAnsi="Gill Sans MT"/>
                <w:sz w:val="20"/>
                <w:szCs w:val="20"/>
              </w:rPr>
            </w:pPr>
            <w:r w:rsidRPr="0005242F">
              <w:rPr>
                <w:rFonts w:ascii="Gill Sans MT" w:hAnsi="Gill Sans MT"/>
                <w:b/>
                <w:bCs/>
                <w:sz w:val="20"/>
                <w:szCs w:val="20"/>
              </w:rPr>
              <w:t xml:space="preserve">4. Nível da Disciplina </w:t>
            </w:r>
          </w:p>
        </w:tc>
        <w:tc>
          <w:tcPr>
            <w:tcW w:w="2375" w:type="dxa"/>
          </w:tcPr>
          <w:p w14:paraId="732FA1FE" w14:textId="77777777" w:rsidR="00ED42D4" w:rsidRPr="0005242F" w:rsidRDefault="00ED42D4" w:rsidP="009171CB">
            <w:pPr>
              <w:spacing w:line="256" w:lineRule="exact"/>
              <w:ind w:left="108"/>
              <w:rPr>
                <w:rFonts w:ascii="Gill Sans MT" w:hAnsi="Gill Sans MT"/>
                <w:sz w:val="20"/>
                <w:szCs w:val="20"/>
              </w:rPr>
            </w:pPr>
            <w:r w:rsidRPr="0005242F">
              <w:rPr>
                <w:rFonts w:ascii="Gill Sans MT" w:hAnsi="Gill Sans MT"/>
                <w:b/>
                <w:bCs/>
                <w:sz w:val="20"/>
                <w:szCs w:val="20"/>
              </w:rPr>
              <w:t xml:space="preserve">5. Semestre </w:t>
            </w:r>
            <w:r>
              <w:rPr>
                <w:rFonts w:ascii="Gill Sans MT" w:hAnsi="Gill Sans MT"/>
                <w:b/>
                <w:bCs/>
                <w:sz w:val="20"/>
                <w:szCs w:val="20"/>
              </w:rPr>
              <w:t>/Bloco</w:t>
            </w:r>
          </w:p>
        </w:tc>
      </w:tr>
      <w:tr w:rsidR="00ED42D4" w:rsidRPr="0005242F" w14:paraId="3D661BB4" w14:textId="77777777" w:rsidTr="009171CB">
        <w:trPr>
          <w:trHeight w:val="81"/>
        </w:trPr>
        <w:tc>
          <w:tcPr>
            <w:tcW w:w="2374" w:type="dxa"/>
            <w:gridSpan w:val="2"/>
          </w:tcPr>
          <w:p w14:paraId="48A7C601" w14:textId="77777777" w:rsidR="00ED42D4" w:rsidRPr="0005242F" w:rsidRDefault="00ED42D4" w:rsidP="009171CB">
            <w:pPr>
              <w:spacing w:line="256" w:lineRule="exact"/>
              <w:ind w:left="108"/>
              <w:rPr>
                <w:rFonts w:ascii="Gill Sans MT" w:hAnsi="Gill Sans MT"/>
                <w:sz w:val="20"/>
                <w:szCs w:val="20"/>
              </w:rPr>
            </w:pPr>
            <w:r w:rsidRPr="0005242F">
              <w:rPr>
                <w:rFonts w:ascii="Gill Sans MT" w:hAnsi="Gill Sans MT"/>
                <w:sz w:val="20"/>
                <w:szCs w:val="20"/>
              </w:rPr>
              <w:t>PRODC - MASA</w:t>
            </w:r>
          </w:p>
        </w:tc>
        <w:tc>
          <w:tcPr>
            <w:tcW w:w="2162" w:type="dxa"/>
          </w:tcPr>
          <w:p w14:paraId="6763E5BC" w14:textId="77777777" w:rsidR="00ED42D4" w:rsidRPr="0005242F" w:rsidRDefault="00ED42D4" w:rsidP="009171CB">
            <w:pPr>
              <w:spacing w:line="256" w:lineRule="exact"/>
              <w:ind w:left="108"/>
              <w:rPr>
                <w:rFonts w:ascii="Gill Sans MT" w:hAnsi="Gill Sans MT"/>
                <w:sz w:val="20"/>
                <w:szCs w:val="20"/>
              </w:rPr>
            </w:pPr>
            <w:r w:rsidRPr="0005242F">
              <w:rPr>
                <w:rFonts w:ascii="Gill Sans MT" w:hAnsi="Gill Sans MT"/>
                <w:sz w:val="20"/>
                <w:szCs w:val="20"/>
              </w:rPr>
              <w:t xml:space="preserve">Nuclear </w:t>
            </w:r>
          </w:p>
        </w:tc>
        <w:tc>
          <w:tcPr>
            <w:tcW w:w="2587" w:type="dxa"/>
          </w:tcPr>
          <w:p w14:paraId="7E71412C" w14:textId="77777777" w:rsidR="00ED42D4" w:rsidRPr="0005242F" w:rsidRDefault="00ED42D4" w:rsidP="009171CB">
            <w:pPr>
              <w:spacing w:line="256" w:lineRule="exact"/>
              <w:ind w:left="108"/>
              <w:jc w:val="center"/>
              <w:rPr>
                <w:rFonts w:ascii="Gill Sans MT" w:hAnsi="Gill Sans MT"/>
                <w:sz w:val="20"/>
                <w:szCs w:val="20"/>
              </w:rPr>
            </w:pPr>
            <w:r w:rsidRPr="0005242F">
              <w:rPr>
                <w:rFonts w:ascii="Gill Sans MT" w:hAnsi="Gill Sans MT"/>
                <w:sz w:val="20"/>
                <w:szCs w:val="20"/>
              </w:rPr>
              <w:t>1º</w:t>
            </w:r>
          </w:p>
        </w:tc>
        <w:tc>
          <w:tcPr>
            <w:tcW w:w="2375" w:type="dxa"/>
          </w:tcPr>
          <w:p w14:paraId="59DE3A0E" w14:textId="77777777" w:rsidR="00ED42D4" w:rsidRPr="0005242F" w:rsidRDefault="00ED42D4" w:rsidP="009171CB">
            <w:pPr>
              <w:spacing w:line="256" w:lineRule="exact"/>
              <w:ind w:left="108"/>
              <w:jc w:val="center"/>
              <w:rPr>
                <w:rFonts w:ascii="Gill Sans MT" w:hAnsi="Gill Sans MT"/>
                <w:sz w:val="20"/>
                <w:szCs w:val="20"/>
              </w:rPr>
            </w:pPr>
            <w:r w:rsidRPr="0005242F">
              <w:rPr>
                <w:rFonts w:ascii="Gill Sans MT" w:hAnsi="Gill Sans MT"/>
                <w:sz w:val="20"/>
                <w:szCs w:val="20"/>
              </w:rPr>
              <w:t>2º</w:t>
            </w:r>
            <w:r>
              <w:rPr>
                <w:rFonts w:ascii="Gill Sans MT" w:hAnsi="Gill Sans MT"/>
                <w:sz w:val="20"/>
                <w:szCs w:val="20"/>
              </w:rPr>
              <w:t xml:space="preserve">/3º </w:t>
            </w:r>
          </w:p>
        </w:tc>
      </w:tr>
      <w:tr w:rsidR="00ED42D4" w:rsidRPr="0005242F" w14:paraId="1FF203FA" w14:textId="77777777" w:rsidTr="009171CB">
        <w:trPr>
          <w:trHeight w:val="81"/>
        </w:trPr>
        <w:tc>
          <w:tcPr>
            <w:tcW w:w="2374" w:type="dxa"/>
            <w:gridSpan w:val="2"/>
          </w:tcPr>
          <w:p w14:paraId="1141A275" w14:textId="77777777" w:rsidR="00ED42D4" w:rsidRPr="0005242F" w:rsidRDefault="00ED42D4" w:rsidP="009171CB">
            <w:pPr>
              <w:spacing w:line="256" w:lineRule="exact"/>
              <w:ind w:left="108"/>
              <w:rPr>
                <w:rFonts w:ascii="Gill Sans MT" w:hAnsi="Gill Sans MT"/>
                <w:sz w:val="20"/>
                <w:szCs w:val="20"/>
              </w:rPr>
            </w:pPr>
            <w:r w:rsidRPr="0005242F">
              <w:rPr>
                <w:rFonts w:ascii="Gill Sans MT" w:hAnsi="Gill Sans MT"/>
                <w:b/>
                <w:bCs/>
                <w:sz w:val="20"/>
                <w:szCs w:val="20"/>
              </w:rPr>
              <w:t xml:space="preserve">6. Horas de Contacto </w:t>
            </w:r>
          </w:p>
        </w:tc>
        <w:tc>
          <w:tcPr>
            <w:tcW w:w="2162" w:type="dxa"/>
          </w:tcPr>
          <w:p w14:paraId="1E0222B8" w14:textId="77777777" w:rsidR="00ED42D4" w:rsidRPr="0005242F" w:rsidRDefault="00ED42D4" w:rsidP="009171CB">
            <w:pPr>
              <w:spacing w:line="256" w:lineRule="exact"/>
              <w:ind w:left="108"/>
              <w:rPr>
                <w:rFonts w:ascii="Gill Sans MT" w:hAnsi="Gill Sans MT"/>
                <w:sz w:val="20"/>
                <w:szCs w:val="20"/>
              </w:rPr>
            </w:pPr>
            <w:r w:rsidRPr="0005242F">
              <w:rPr>
                <w:rFonts w:ascii="Gill Sans MT" w:hAnsi="Gill Sans MT"/>
                <w:b/>
                <w:bCs/>
                <w:sz w:val="20"/>
                <w:szCs w:val="20"/>
              </w:rPr>
              <w:t xml:space="preserve">7. Horas de Estudo Individual </w:t>
            </w:r>
          </w:p>
        </w:tc>
        <w:tc>
          <w:tcPr>
            <w:tcW w:w="2587" w:type="dxa"/>
          </w:tcPr>
          <w:p w14:paraId="52FAB9DF" w14:textId="77777777" w:rsidR="00ED42D4" w:rsidRPr="0005242F" w:rsidRDefault="00ED42D4" w:rsidP="009171CB">
            <w:pPr>
              <w:spacing w:line="256" w:lineRule="exact"/>
              <w:ind w:left="108"/>
              <w:rPr>
                <w:rFonts w:ascii="Gill Sans MT" w:hAnsi="Gill Sans MT"/>
                <w:sz w:val="20"/>
                <w:szCs w:val="20"/>
              </w:rPr>
            </w:pPr>
            <w:r w:rsidRPr="0005242F">
              <w:rPr>
                <w:rFonts w:ascii="Gill Sans MT" w:hAnsi="Gill Sans MT"/>
                <w:b/>
                <w:bCs/>
                <w:sz w:val="20"/>
                <w:szCs w:val="20"/>
              </w:rPr>
              <w:t xml:space="preserve">8. Horas Totais </w:t>
            </w:r>
          </w:p>
        </w:tc>
        <w:tc>
          <w:tcPr>
            <w:tcW w:w="2375" w:type="dxa"/>
          </w:tcPr>
          <w:p w14:paraId="77B96F5C" w14:textId="77777777" w:rsidR="00ED42D4" w:rsidRPr="0005242F" w:rsidRDefault="00ED42D4" w:rsidP="009171CB">
            <w:pPr>
              <w:spacing w:line="256" w:lineRule="exact"/>
              <w:ind w:left="108"/>
              <w:rPr>
                <w:rFonts w:ascii="Gill Sans MT" w:hAnsi="Gill Sans MT"/>
                <w:sz w:val="20"/>
                <w:szCs w:val="20"/>
              </w:rPr>
            </w:pPr>
            <w:r w:rsidRPr="0005242F">
              <w:rPr>
                <w:rFonts w:ascii="Gill Sans MT" w:hAnsi="Gill Sans MT"/>
                <w:b/>
                <w:bCs/>
                <w:sz w:val="20"/>
                <w:szCs w:val="20"/>
              </w:rPr>
              <w:t xml:space="preserve">9. Número de Créditos Académicos </w:t>
            </w:r>
          </w:p>
        </w:tc>
      </w:tr>
      <w:tr w:rsidR="00ED42D4" w:rsidRPr="0005242F" w14:paraId="541E8785" w14:textId="77777777" w:rsidTr="009171CB">
        <w:trPr>
          <w:trHeight w:val="81"/>
        </w:trPr>
        <w:tc>
          <w:tcPr>
            <w:tcW w:w="2374" w:type="dxa"/>
            <w:gridSpan w:val="2"/>
          </w:tcPr>
          <w:p w14:paraId="228F427F" w14:textId="77777777" w:rsidR="00ED42D4" w:rsidRPr="0005242F" w:rsidRDefault="00ED42D4" w:rsidP="009171CB">
            <w:pPr>
              <w:spacing w:line="256" w:lineRule="exact"/>
              <w:ind w:left="108"/>
              <w:jc w:val="center"/>
              <w:rPr>
                <w:rFonts w:ascii="Gill Sans MT" w:hAnsi="Gill Sans MT"/>
                <w:sz w:val="20"/>
                <w:szCs w:val="20"/>
              </w:rPr>
            </w:pPr>
            <w:r w:rsidRPr="0005242F">
              <w:rPr>
                <w:rFonts w:ascii="Gill Sans MT" w:hAnsi="Gill Sans MT"/>
                <w:sz w:val="20"/>
                <w:szCs w:val="20"/>
              </w:rPr>
              <w:t>45</w:t>
            </w:r>
          </w:p>
        </w:tc>
        <w:tc>
          <w:tcPr>
            <w:tcW w:w="2162" w:type="dxa"/>
          </w:tcPr>
          <w:p w14:paraId="6CF6D036" w14:textId="77777777" w:rsidR="00ED42D4" w:rsidRPr="0005242F" w:rsidRDefault="00ED42D4" w:rsidP="009171CB">
            <w:pPr>
              <w:spacing w:line="256" w:lineRule="exact"/>
              <w:ind w:left="108"/>
              <w:jc w:val="center"/>
              <w:rPr>
                <w:rFonts w:ascii="Gill Sans MT" w:hAnsi="Gill Sans MT"/>
                <w:sz w:val="20"/>
                <w:szCs w:val="20"/>
              </w:rPr>
            </w:pPr>
            <w:r w:rsidRPr="0005242F">
              <w:rPr>
                <w:rFonts w:ascii="Gill Sans MT" w:hAnsi="Gill Sans MT"/>
                <w:sz w:val="20"/>
                <w:szCs w:val="20"/>
              </w:rPr>
              <w:t>90</w:t>
            </w:r>
          </w:p>
        </w:tc>
        <w:tc>
          <w:tcPr>
            <w:tcW w:w="2587" w:type="dxa"/>
          </w:tcPr>
          <w:p w14:paraId="539E8BCC" w14:textId="77777777" w:rsidR="00ED42D4" w:rsidRPr="0005242F" w:rsidRDefault="00ED42D4" w:rsidP="009171CB">
            <w:pPr>
              <w:spacing w:line="256" w:lineRule="exact"/>
              <w:ind w:left="108"/>
              <w:jc w:val="center"/>
              <w:rPr>
                <w:rFonts w:ascii="Gill Sans MT" w:hAnsi="Gill Sans MT"/>
                <w:sz w:val="20"/>
                <w:szCs w:val="20"/>
              </w:rPr>
            </w:pPr>
            <w:r w:rsidRPr="0005242F">
              <w:rPr>
                <w:rFonts w:ascii="Gill Sans MT" w:hAnsi="Gill Sans MT"/>
                <w:sz w:val="20"/>
                <w:szCs w:val="20"/>
              </w:rPr>
              <w:t>135</w:t>
            </w:r>
          </w:p>
        </w:tc>
        <w:tc>
          <w:tcPr>
            <w:tcW w:w="2375" w:type="dxa"/>
          </w:tcPr>
          <w:p w14:paraId="0465E568" w14:textId="77777777" w:rsidR="00ED42D4" w:rsidRPr="0005242F" w:rsidRDefault="00ED42D4" w:rsidP="009171CB">
            <w:pPr>
              <w:spacing w:line="256" w:lineRule="exact"/>
              <w:ind w:left="108"/>
              <w:jc w:val="center"/>
              <w:rPr>
                <w:rFonts w:ascii="Gill Sans MT" w:hAnsi="Gill Sans MT"/>
                <w:sz w:val="20"/>
                <w:szCs w:val="20"/>
              </w:rPr>
            </w:pPr>
            <w:r w:rsidRPr="0005242F">
              <w:rPr>
                <w:rFonts w:ascii="Gill Sans MT" w:hAnsi="Gill Sans MT"/>
                <w:sz w:val="20"/>
                <w:szCs w:val="20"/>
              </w:rPr>
              <w:t>4.5</w:t>
            </w:r>
          </w:p>
        </w:tc>
      </w:tr>
      <w:tr w:rsidR="00ED42D4" w:rsidRPr="0005242F" w14:paraId="6E72A2C7" w14:textId="77777777" w:rsidTr="009171CB">
        <w:trPr>
          <w:trHeight w:val="262"/>
        </w:trPr>
        <w:tc>
          <w:tcPr>
            <w:tcW w:w="4536" w:type="dxa"/>
            <w:gridSpan w:val="3"/>
          </w:tcPr>
          <w:p w14:paraId="3241D0C2" w14:textId="77777777" w:rsidR="00ED42D4" w:rsidRPr="0005242F" w:rsidRDefault="00ED42D4" w:rsidP="009171CB">
            <w:pPr>
              <w:spacing w:line="256" w:lineRule="exact"/>
              <w:ind w:left="107"/>
              <w:rPr>
                <w:rFonts w:ascii="Gill Sans MT" w:hAnsi="Gill Sans MT"/>
                <w:b/>
                <w:sz w:val="20"/>
                <w:szCs w:val="20"/>
              </w:rPr>
            </w:pPr>
            <w:r w:rsidRPr="0005242F">
              <w:rPr>
                <w:rFonts w:ascii="Gill Sans MT" w:hAnsi="Gill Sans MT"/>
                <w:b/>
                <w:sz w:val="20"/>
                <w:szCs w:val="20"/>
              </w:rPr>
              <w:t>10. Pré-requisito:</w:t>
            </w:r>
          </w:p>
        </w:tc>
        <w:tc>
          <w:tcPr>
            <w:tcW w:w="4962" w:type="dxa"/>
            <w:gridSpan w:val="2"/>
          </w:tcPr>
          <w:p w14:paraId="21F27B58" w14:textId="77777777" w:rsidR="00ED42D4" w:rsidRPr="0005242F" w:rsidRDefault="00ED42D4" w:rsidP="009171CB">
            <w:pPr>
              <w:spacing w:line="256" w:lineRule="exact"/>
              <w:ind w:left="108"/>
              <w:rPr>
                <w:rFonts w:ascii="Gill Sans MT" w:hAnsi="Gill Sans MT"/>
                <w:sz w:val="20"/>
                <w:szCs w:val="20"/>
              </w:rPr>
            </w:pPr>
            <w:r w:rsidRPr="0005242F">
              <w:rPr>
                <w:rFonts w:ascii="Gill Sans MT" w:hAnsi="Gill Sans MT"/>
                <w:sz w:val="20"/>
                <w:szCs w:val="20"/>
              </w:rPr>
              <w:t>Nenhum</w:t>
            </w:r>
          </w:p>
        </w:tc>
      </w:tr>
      <w:tr w:rsidR="00ED42D4" w:rsidRPr="0005242F" w14:paraId="08EBDE8D" w14:textId="77777777" w:rsidTr="009171CB">
        <w:trPr>
          <w:trHeight w:val="262"/>
        </w:trPr>
        <w:tc>
          <w:tcPr>
            <w:tcW w:w="9498" w:type="dxa"/>
            <w:gridSpan w:val="5"/>
          </w:tcPr>
          <w:p w14:paraId="3EDB94E5" w14:textId="77777777" w:rsidR="00ED42D4" w:rsidRPr="0005242F" w:rsidRDefault="00ED42D4" w:rsidP="009171CB">
            <w:pPr>
              <w:spacing w:line="256" w:lineRule="exact"/>
              <w:ind w:left="108"/>
              <w:rPr>
                <w:rFonts w:ascii="Gill Sans MT" w:hAnsi="Gill Sans MT"/>
                <w:sz w:val="20"/>
                <w:szCs w:val="20"/>
              </w:rPr>
            </w:pPr>
            <w:r w:rsidRPr="0005242F">
              <w:rPr>
                <w:rFonts w:ascii="Gill Sans MT" w:hAnsi="Gill Sans MT"/>
                <w:b/>
                <w:sz w:val="20"/>
                <w:szCs w:val="20"/>
              </w:rPr>
              <w:t>11. Objectivos da Disciplina:</w:t>
            </w:r>
          </w:p>
        </w:tc>
      </w:tr>
      <w:tr w:rsidR="00ED42D4" w:rsidRPr="0005242F" w14:paraId="48E5970D" w14:textId="77777777" w:rsidTr="009171CB">
        <w:trPr>
          <w:trHeight w:val="1408"/>
        </w:trPr>
        <w:tc>
          <w:tcPr>
            <w:tcW w:w="9498" w:type="dxa"/>
            <w:gridSpan w:val="5"/>
          </w:tcPr>
          <w:p w14:paraId="5BC57407" w14:textId="77777777" w:rsidR="00ED42D4" w:rsidRPr="0005242F" w:rsidRDefault="00ED42D4" w:rsidP="009171CB">
            <w:pPr>
              <w:widowControl/>
              <w:adjustRightInd w:val="0"/>
              <w:rPr>
                <w:rFonts w:ascii="Gill Sans MT" w:hAnsi="Gill Sans MT"/>
                <w:sz w:val="18"/>
                <w:szCs w:val="18"/>
              </w:rPr>
            </w:pPr>
            <w:r w:rsidRPr="0005242F">
              <w:rPr>
                <w:rFonts w:ascii="Gill Sans MT" w:hAnsi="Gill Sans MT"/>
                <w:sz w:val="18"/>
                <w:szCs w:val="18"/>
              </w:rPr>
              <w:t xml:space="preserve">No final da disciplina, o estudante deve ser capaz de: </w:t>
            </w:r>
          </w:p>
          <w:p w14:paraId="41012236" w14:textId="77777777" w:rsidR="00ED42D4" w:rsidRPr="0005242F" w:rsidRDefault="00ED42D4" w:rsidP="009171CB">
            <w:pPr>
              <w:widowControl/>
              <w:numPr>
                <w:ilvl w:val="0"/>
                <w:numId w:val="20"/>
              </w:numPr>
              <w:tabs>
                <w:tab w:val="left" w:pos="828"/>
              </w:tabs>
              <w:autoSpaceDE/>
              <w:autoSpaceDN/>
              <w:spacing w:after="160" w:line="293" w:lineRule="exact"/>
              <w:rPr>
                <w:rFonts w:ascii="Gill Sans MT" w:hAnsi="Gill Sans MT"/>
                <w:kern w:val="2"/>
                <w:sz w:val="18"/>
                <w:szCs w:val="18"/>
              </w:rPr>
            </w:pPr>
            <w:r w:rsidRPr="0005242F">
              <w:rPr>
                <w:rFonts w:ascii="Gill Sans MT" w:hAnsi="Gill Sans MT"/>
                <w:kern w:val="2"/>
                <w:sz w:val="18"/>
                <w:szCs w:val="18"/>
              </w:rPr>
              <w:t xml:space="preserve">Compreender a produção de culturas em </w:t>
            </w:r>
            <w:r w:rsidRPr="0005242F">
              <w:rPr>
                <w:rFonts w:ascii="Gill Sans MT" w:hAnsi="Gill Sans MT"/>
                <w:kern w:val="2"/>
                <w:sz w:val="18"/>
                <w:szCs w:val="16"/>
              </w:rPr>
              <w:t>sistemas de sequeiro e semiárido</w:t>
            </w:r>
          </w:p>
          <w:p w14:paraId="638A3A25" w14:textId="77777777" w:rsidR="00ED42D4" w:rsidRPr="0005242F" w:rsidRDefault="00ED42D4" w:rsidP="009171CB">
            <w:pPr>
              <w:numPr>
                <w:ilvl w:val="0"/>
                <w:numId w:val="20"/>
              </w:numPr>
              <w:spacing w:line="274" w:lineRule="exact"/>
              <w:contextualSpacing/>
              <w:rPr>
                <w:rFonts w:ascii="Gill Sans MT" w:hAnsi="Gill Sans MT"/>
                <w:sz w:val="20"/>
                <w:szCs w:val="20"/>
              </w:rPr>
            </w:pPr>
            <w:r w:rsidRPr="0005242F">
              <w:rPr>
                <w:rFonts w:ascii="Gill Sans MT" w:hAnsi="Gill Sans MT"/>
                <w:kern w:val="2"/>
                <w:sz w:val="18"/>
                <w:szCs w:val="18"/>
              </w:rPr>
              <w:t>Identificar as possibilidades de pesquisa que permitam integrar sistemas de exploração alternativos e mais eficientes para as condições do semiárido</w:t>
            </w:r>
          </w:p>
        </w:tc>
      </w:tr>
      <w:tr w:rsidR="00ED42D4" w:rsidRPr="0005242F" w14:paraId="0666BE0D" w14:textId="77777777" w:rsidTr="009171CB">
        <w:trPr>
          <w:trHeight w:val="262"/>
        </w:trPr>
        <w:tc>
          <w:tcPr>
            <w:tcW w:w="9498" w:type="dxa"/>
            <w:gridSpan w:val="5"/>
          </w:tcPr>
          <w:p w14:paraId="2AE09FFF" w14:textId="77777777" w:rsidR="00ED42D4" w:rsidRPr="0005242F" w:rsidRDefault="00ED42D4" w:rsidP="009171CB">
            <w:pPr>
              <w:spacing w:line="256" w:lineRule="exact"/>
              <w:ind w:left="107"/>
              <w:rPr>
                <w:rFonts w:ascii="Gill Sans MT" w:hAnsi="Gill Sans MT"/>
                <w:b/>
                <w:sz w:val="20"/>
                <w:szCs w:val="20"/>
              </w:rPr>
            </w:pPr>
            <w:r w:rsidRPr="0005242F">
              <w:rPr>
                <w:rFonts w:ascii="Gill Sans MT" w:hAnsi="Gill Sans MT"/>
                <w:b/>
                <w:sz w:val="20"/>
                <w:szCs w:val="20"/>
              </w:rPr>
              <w:t>12. Conteúdo da disciplina:</w:t>
            </w:r>
          </w:p>
        </w:tc>
      </w:tr>
      <w:tr w:rsidR="00ED42D4" w:rsidRPr="0005242F" w14:paraId="21B312FE" w14:textId="77777777" w:rsidTr="009171CB">
        <w:trPr>
          <w:cantSplit/>
          <w:trHeight w:val="358"/>
        </w:trPr>
        <w:tc>
          <w:tcPr>
            <w:tcW w:w="567" w:type="dxa"/>
            <w:vAlign w:val="center"/>
          </w:tcPr>
          <w:p w14:paraId="2E95A5FB" w14:textId="77777777" w:rsidR="00ED42D4" w:rsidRPr="0005242F" w:rsidRDefault="00ED42D4" w:rsidP="009171CB">
            <w:pPr>
              <w:spacing w:line="265" w:lineRule="exact"/>
              <w:ind w:left="107"/>
              <w:rPr>
                <w:rFonts w:ascii="Gill Sans MT" w:hAnsi="Gill Sans MT"/>
                <w:sz w:val="20"/>
                <w:szCs w:val="20"/>
              </w:rPr>
            </w:pPr>
            <w:r w:rsidRPr="0005242F">
              <w:rPr>
                <w:rFonts w:ascii="Gill Sans MT" w:hAnsi="Gill Sans MT"/>
                <w:sz w:val="20"/>
                <w:szCs w:val="20"/>
              </w:rPr>
              <w:t>No</w:t>
            </w:r>
          </w:p>
        </w:tc>
        <w:tc>
          <w:tcPr>
            <w:tcW w:w="8931" w:type="dxa"/>
            <w:gridSpan w:val="4"/>
            <w:vAlign w:val="center"/>
          </w:tcPr>
          <w:p w14:paraId="3E0D5CEF" w14:textId="77777777" w:rsidR="00ED42D4" w:rsidRPr="0005242F" w:rsidRDefault="00ED42D4" w:rsidP="009171CB">
            <w:pPr>
              <w:spacing w:before="56" w:line="259" w:lineRule="exact"/>
              <w:ind w:right="4155"/>
              <w:rPr>
                <w:rFonts w:ascii="Gill Sans MT" w:hAnsi="Gill Sans MT"/>
                <w:bCs/>
                <w:sz w:val="20"/>
                <w:szCs w:val="20"/>
              </w:rPr>
            </w:pPr>
            <w:r w:rsidRPr="0005242F">
              <w:rPr>
                <w:rFonts w:ascii="Gill Sans MT" w:hAnsi="Gill Sans MT"/>
                <w:bCs/>
                <w:sz w:val="20"/>
                <w:szCs w:val="20"/>
              </w:rPr>
              <w:t>TEMAS</w:t>
            </w:r>
          </w:p>
        </w:tc>
      </w:tr>
      <w:tr w:rsidR="00ED42D4" w:rsidRPr="0005242F" w14:paraId="6CE422FC" w14:textId="77777777" w:rsidTr="009171CB">
        <w:trPr>
          <w:trHeight w:val="319"/>
        </w:trPr>
        <w:tc>
          <w:tcPr>
            <w:tcW w:w="567" w:type="dxa"/>
          </w:tcPr>
          <w:p w14:paraId="6DEC6FC4" w14:textId="77777777" w:rsidR="00ED42D4" w:rsidRPr="0005242F" w:rsidRDefault="00ED42D4" w:rsidP="009171CB">
            <w:pPr>
              <w:spacing w:line="268" w:lineRule="exact"/>
              <w:ind w:left="107"/>
              <w:rPr>
                <w:rFonts w:ascii="Gill Sans MT" w:hAnsi="Gill Sans MT"/>
                <w:sz w:val="20"/>
                <w:szCs w:val="20"/>
              </w:rPr>
            </w:pPr>
            <w:r w:rsidRPr="0005242F">
              <w:rPr>
                <w:rFonts w:ascii="Gill Sans MT" w:hAnsi="Gill Sans MT"/>
                <w:sz w:val="20"/>
                <w:szCs w:val="20"/>
              </w:rPr>
              <w:t>1</w:t>
            </w:r>
          </w:p>
        </w:tc>
        <w:tc>
          <w:tcPr>
            <w:tcW w:w="8931" w:type="dxa"/>
            <w:gridSpan w:val="4"/>
          </w:tcPr>
          <w:p w14:paraId="228895B6" w14:textId="77777777" w:rsidR="00ED42D4" w:rsidRPr="0005242F" w:rsidRDefault="00ED42D4" w:rsidP="009171CB">
            <w:pPr>
              <w:spacing w:before="51" w:line="264" w:lineRule="exact"/>
              <w:ind w:left="108"/>
              <w:rPr>
                <w:rFonts w:ascii="Gill Sans MT" w:hAnsi="Gill Sans MT"/>
                <w:sz w:val="20"/>
                <w:szCs w:val="20"/>
              </w:rPr>
            </w:pPr>
            <w:r w:rsidRPr="0005242F">
              <w:rPr>
                <w:rFonts w:ascii="Gill Sans MT" w:hAnsi="Gill Sans MT"/>
                <w:sz w:val="18"/>
                <w:szCs w:val="18"/>
              </w:rPr>
              <w:t>Clima semiárido: características e ocorrência em Moçambique</w:t>
            </w:r>
          </w:p>
        </w:tc>
      </w:tr>
      <w:tr w:rsidR="00ED42D4" w:rsidRPr="0005242F" w14:paraId="28195706" w14:textId="77777777" w:rsidTr="009171CB">
        <w:trPr>
          <w:trHeight w:val="319"/>
        </w:trPr>
        <w:tc>
          <w:tcPr>
            <w:tcW w:w="567" w:type="dxa"/>
          </w:tcPr>
          <w:p w14:paraId="071EFC69" w14:textId="77777777" w:rsidR="00ED42D4" w:rsidRPr="0005242F" w:rsidRDefault="00ED42D4" w:rsidP="009171CB">
            <w:pPr>
              <w:spacing w:line="268" w:lineRule="exact"/>
              <w:ind w:left="107"/>
              <w:rPr>
                <w:rFonts w:ascii="Gill Sans MT" w:hAnsi="Gill Sans MT"/>
                <w:sz w:val="20"/>
                <w:szCs w:val="20"/>
              </w:rPr>
            </w:pPr>
            <w:r w:rsidRPr="0005242F">
              <w:rPr>
                <w:rFonts w:ascii="Gill Sans MT" w:hAnsi="Gill Sans MT"/>
                <w:sz w:val="20"/>
                <w:szCs w:val="20"/>
              </w:rPr>
              <w:t>2</w:t>
            </w:r>
          </w:p>
        </w:tc>
        <w:tc>
          <w:tcPr>
            <w:tcW w:w="8931" w:type="dxa"/>
            <w:gridSpan w:val="4"/>
          </w:tcPr>
          <w:p w14:paraId="4AC5FA1F" w14:textId="77777777" w:rsidR="00ED42D4" w:rsidRPr="0005242F" w:rsidRDefault="00ED42D4" w:rsidP="009171CB">
            <w:pPr>
              <w:spacing w:before="51" w:line="264" w:lineRule="exact"/>
              <w:ind w:left="108"/>
              <w:rPr>
                <w:rFonts w:ascii="Gill Sans MT" w:hAnsi="Gill Sans MT"/>
                <w:sz w:val="20"/>
                <w:szCs w:val="20"/>
              </w:rPr>
            </w:pPr>
            <w:r w:rsidRPr="0005242F">
              <w:rPr>
                <w:rFonts w:ascii="Gill Sans MT" w:hAnsi="Gill Sans MT"/>
                <w:sz w:val="18"/>
                <w:szCs w:val="18"/>
              </w:rPr>
              <w:t>Maneio de culturas em áreas de sequeiro</w:t>
            </w:r>
          </w:p>
        </w:tc>
      </w:tr>
      <w:tr w:rsidR="00ED42D4" w:rsidRPr="0005242F" w14:paraId="7B02E120" w14:textId="77777777" w:rsidTr="009171CB">
        <w:trPr>
          <w:trHeight w:val="319"/>
        </w:trPr>
        <w:tc>
          <w:tcPr>
            <w:tcW w:w="567" w:type="dxa"/>
          </w:tcPr>
          <w:p w14:paraId="6F2C39E6" w14:textId="77777777" w:rsidR="00ED42D4" w:rsidRPr="0005242F" w:rsidRDefault="00ED42D4" w:rsidP="009171CB">
            <w:pPr>
              <w:spacing w:line="268" w:lineRule="exact"/>
              <w:ind w:left="107"/>
              <w:rPr>
                <w:rFonts w:ascii="Gill Sans MT" w:hAnsi="Gill Sans MT"/>
                <w:sz w:val="20"/>
                <w:szCs w:val="20"/>
              </w:rPr>
            </w:pPr>
            <w:r w:rsidRPr="0005242F">
              <w:rPr>
                <w:rFonts w:ascii="Gill Sans MT" w:hAnsi="Gill Sans MT"/>
                <w:sz w:val="20"/>
                <w:szCs w:val="20"/>
              </w:rPr>
              <w:t>3</w:t>
            </w:r>
          </w:p>
        </w:tc>
        <w:tc>
          <w:tcPr>
            <w:tcW w:w="8931" w:type="dxa"/>
            <w:gridSpan w:val="4"/>
          </w:tcPr>
          <w:p w14:paraId="0EB619A7" w14:textId="77777777" w:rsidR="00ED42D4" w:rsidRPr="0005242F" w:rsidRDefault="00ED42D4" w:rsidP="009171CB">
            <w:pPr>
              <w:spacing w:before="51" w:line="264" w:lineRule="exact"/>
              <w:ind w:left="108"/>
              <w:rPr>
                <w:rFonts w:ascii="Gill Sans MT" w:hAnsi="Gill Sans MT"/>
                <w:sz w:val="20"/>
                <w:szCs w:val="20"/>
              </w:rPr>
            </w:pPr>
            <w:r w:rsidRPr="0005242F">
              <w:rPr>
                <w:rFonts w:ascii="Gill Sans MT" w:hAnsi="Gill Sans MT"/>
                <w:sz w:val="18"/>
                <w:szCs w:val="18"/>
              </w:rPr>
              <w:t>Produção de principais culturas agrícolas em sequeiro</w:t>
            </w:r>
          </w:p>
        </w:tc>
      </w:tr>
      <w:tr w:rsidR="00ED42D4" w:rsidRPr="0005242F" w14:paraId="7E201FBA" w14:textId="77777777" w:rsidTr="009171CB">
        <w:trPr>
          <w:trHeight w:val="319"/>
        </w:trPr>
        <w:tc>
          <w:tcPr>
            <w:tcW w:w="567" w:type="dxa"/>
          </w:tcPr>
          <w:p w14:paraId="38837113" w14:textId="77777777" w:rsidR="00ED42D4" w:rsidRPr="0005242F" w:rsidRDefault="00ED42D4" w:rsidP="009171CB">
            <w:pPr>
              <w:spacing w:line="268" w:lineRule="exact"/>
              <w:ind w:left="107"/>
              <w:rPr>
                <w:rFonts w:ascii="Gill Sans MT" w:hAnsi="Gill Sans MT"/>
                <w:sz w:val="20"/>
                <w:szCs w:val="20"/>
              </w:rPr>
            </w:pPr>
            <w:r w:rsidRPr="0005242F">
              <w:rPr>
                <w:rFonts w:ascii="Gill Sans MT" w:hAnsi="Gill Sans MT"/>
                <w:sz w:val="20"/>
                <w:szCs w:val="20"/>
              </w:rPr>
              <w:t>4</w:t>
            </w:r>
          </w:p>
        </w:tc>
        <w:tc>
          <w:tcPr>
            <w:tcW w:w="8931" w:type="dxa"/>
            <w:gridSpan w:val="4"/>
          </w:tcPr>
          <w:p w14:paraId="2595C7D6" w14:textId="77777777" w:rsidR="00ED42D4" w:rsidRPr="0005242F" w:rsidRDefault="00ED42D4" w:rsidP="009171CB">
            <w:pPr>
              <w:spacing w:before="51" w:line="264" w:lineRule="exact"/>
              <w:ind w:left="108"/>
              <w:rPr>
                <w:rFonts w:ascii="Gill Sans MT" w:hAnsi="Gill Sans MT"/>
                <w:sz w:val="20"/>
                <w:szCs w:val="20"/>
              </w:rPr>
            </w:pPr>
            <w:r w:rsidRPr="0005242F">
              <w:rPr>
                <w:rFonts w:ascii="Gill Sans MT" w:hAnsi="Gill Sans MT"/>
                <w:sz w:val="18"/>
                <w:szCs w:val="18"/>
              </w:rPr>
              <w:t>Sistemas de exploração alternativos para as condições do semiárido</w:t>
            </w:r>
          </w:p>
        </w:tc>
      </w:tr>
      <w:tr w:rsidR="00ED42D4" w:rsidRPr="0005242F" w14:paraId="0259068B" w14:textId="77777777" w:rsidTr="009171CB">
        <w:trPr>
          <w:trHeight w:val="319"/>
        </w:trPr>
        <w:tc>
          <w:tcPr>
            <w:tcW w:w="567" w:type="dxa"/>
          </w:tcPr>
          <w:p w14:paraId="316E0B3F" w14:textId="77777777" w:rsidR="00ED42D4" w:rsidRPr="0005242F" w:rsidRDefault="00ED42D4" w:rsidP="009171CB">
            <w:pPr>
              <w:spacing w:line="268" w:lineRule="exact"/>
              <w:ind w:left="107"/>
              <w:rPr>
                <w:rFonts w:ascii="Gill Sans MT" w:hAnsi="Gill Sans MT"/>
                <w:sz w:val="20"/>
                <w:szCs w:val="20"/>
              </w:rPr>
            </w:pPr>
            <w:r w:rsidRPr="0005242F">
              <w:rPr>
                <w:rFonts w:ascii="Gill Sans MT" w:hAnsi="Gill Sans MT"/>
                <w:sz w:val="20"/>
                <w:szCs w:val="20"/>
              </w:rPr>
              <w:t>5</w:t>
            </w:r>
          </w:p>
        </w:tc>
        <w:tc>
          <w:tcPr>
            <w:tcW w:w="8931" w:type="dxa"/>
            <w:gridSpan w:val="4"/>
          </w:tcPr>
          <w:p w14:paraId="65B24048" w14:textId="77777777" w:rsidR="00ED42D4" w:rsidRPr="0005242F" w:rsidRDefault="00ED42D4" w:rsidP="009171CB">
            <w:pPr>
              <w:spacing w:before="51" w:line="264" w:lineRule="exact"/>
              <w:ind w:left="108"/>
              <w:rPr>
                <w:rFonts w:ascii="Gill Sans MT" w:hAnsi="Gill Sans MT"/>
                <w:sz w:val="20"/>
                <w:szCs w:val="20"/>
              </w:rPr>
            </w:pPr>
            <w:r w:rsidRPr="0005242F">
              <w:rPr>
                <w:rFonts w:ascii="Gill Sans MT" w:hAnsi="Gill Sans MT"/>
                <w:sz w:val="18"/>
                <w:szCs w:val="18"/>
              </w:rPr>
              <w:t xml:space="preserve">Seminários </w:t>
            </w:r>
          </w:p>
        </w:tc>
      </w:tr>
      <w:tr w:rsidR="00ED42D4" w:rsidRPr="0005242F" w14:paraId="790082AF" w14:textId="77777777" w:rsidTr="009171CB">
        <w:trPr>
          <w:trHeight w:val="319"/>
        </w:trPr>
        <w:tc>
          <w:tcPr>
            <w:tcW w:w="9498" w:type="dxa"/>
            <w:gridSpan w:val="5"/>
          </w:tcPr>
          <w:p w14:paraId="2C5CA3B1" w14:textId="77777777" w:rsidR="00ED42D4" w:rsidRPr="0005242F" w:rsidRDefault="00ED42D4" w:rsidP="009171CB">
            <w:pPr>
              <w:spacing w:before="51" w:line="264" w:lineRule="exact"/>
              <w:ind w:left="108"/>
              <w:rPr>
                <w:rFonts w:ascii="Gill Sans MT" w:hAnsi="Gill Sans MT"/>
                <w:b/>
                <w:bCs/>
                <w:sz w:val="20"/>
                <w:szCs w:val="20"/>
              </w:rPr>
            </w:pPr>
            <w:r w:rsidRPr="0005242F">
              <w:rPr>
                <w:rFonts w:ascii="Gill Sans MT" w:hAnsi="Gill Sans MT"/>
                <w:b/>
                <w:bCs/>
                <w:sz w:val="20"/>
                <w:szCs w:val="20"/>
              </w:rPr>
              <w:t>13. Métodos de Ensino-Aprendizagem</w:t>
            </w:r>
          </w:p>
        </w:tc>
      </w:tr>
      <w:tr w:rsidR="00ED42D4" w:rsidRPr="0005242F" w14:paraId="6E333E27" w14:textId="77777777" w:rsidTr="009171CB">
        <w:trPr>
          <w:trHeight w:val="319"/>
        </w:trPr>
        <w:tc>
          <w:tcPr>
            <w:tcW w:w="567" w:type="dxa"/>
          </w:tcPr>
          <w:p w14:paraId="23A26C10" w14:textId="77777777" w:rsidR="00ED42D4" w:rsidRPr="0005242F" w:rsidRDefault="00ED42D4" w:rsidP="009171CB">
            <w:pPr>
              <w:spacing w:line="268" w:lineRule="exact"/>
              <w:ind w:left="107"/>
              <w:rPr>
                <w:rFonts w:ascii="Gill Sans MT" w:hAnsi="Gill Sans MT"/>
                <w:sz w:val="20"/>
                <w:szCs w:val="20"/>
              </w:rPr>
            </w:pPr>
          </w:p>
        </w:tc>
        <w:tc>
          <w:tcPr>
            <w:tcW w:w="8931" w:type="dxa"/>
            <w:gridSpan w:val="4"/>
          </w:tcPr>
          <w:p w14:paraId="29185849" w14:textId="77777777" w:rsidR="00ED42D4" w:rsidRPr="0005242F" w:rsidRDefault="00ED42D4" w:rsidP="009171CB">
            <w:pPr>
              <w:spacing w:before="51" w:line="264" w:lineRule="exact"/>
              <w:ind w:left="108"/>
              <w:jc w:val="both"/>
              <w:rPr>
                <w:rFonts w:ascii="Gill Sans MT" w:hAnsi="Gill Sans MT"/>
                <w:sz w:val="20"/>
                <w:szCs w:val="20"/>
              </w:rPr>
            </w:pPr>
            <w:r w:rsidRPr="0005242F">
              <w:rPr>
                <w:rFonts w:ascii="Gill Sans MT" w:hAnsi="Gill Sans MT"/>
                <w:b/>
                <w:bCs/>
                <w:sz w:val="20"/>
                <w:szCs w:val="20"/>
              </w:rPr>
              <w:t>Aulas presenciais:</w:t>
            </w:r>
            <w:r w:rsidRPr="0005242F">
              <w:rPr>
                <w:rFonts w:ascii="Gill Sans MT" w:hAnsi="Gill Sans MT"/>
                <w:sz w:val="20"/>
                <w:szCs w:val="20"/>
              </w:rPr>
              <w:t xml:space="preserve"> Aulas teóricas e práticas serão realizadas em ambiente de sala de aula presencial, com exposição oral do professor e abertura permanente, aos discentes, para discussão e questionamento. As aulas serão complementadas por estudos dirigidos, com disponibilização ou indicação de fontes bibliográficas, incluindo actividades discentes de leitura, síntese escrita e resolução de exercícios aplicados (com ou sem uso de “software” estatístico). Os recursos didáticos previstos são: quadro negro ou branco, giz, pincéis e apagador, calculadora, computador/notebook, “softwares” estatísticos e projetor multimídia.</w:t>
            </w:r>
          </w:p>
          <w:p w14:paraId="25FFC462" w14:textId="77777777" w:rsidR="00ED42D4" w:rsidRPr="0005242F" w:rsidRDefault="00ED42D4" w:rsidP="009171CB">
            <w:pPr>
              <w:spacing w:before="51" w:line="264" w:lineRule="exact"/>
              <w:ind w:left="108"/>
              <w:jc w:val="both"/>
              <w:rPr>
                <w:rFonts w:ascii="Gill Sans MT" w:hAnsi="Gill Sans MT"/>
                <w:sz w:val="20"/>
                <w:szCs w:val="20"/>
              </w:rPr>
            </w:pPr>
          </w:p>
          <w:p w14:paraId="601DB19A" w14:textId="77777777" w:rsidR="00ED42D4" w:rsidRPr="0005242F" w:rsidRDefault="00ED42D4" w:rsidP="009171CB">
            <w:pPr>
              <w:spacing w:before="51" w:line="264" w:lineRule="exact"/>
              <w:ind w:left="108"/>
              <w:jc w:val="both"/>
              <w:rPr>
                <w:rFonts w:ascii="Gill Sans MT" w:hAnsi="Gill Sans MT"/>
                <w:sz w:val="20"/>
                <w:szCs w:val="20"/>
              </w:rPr>
            </w:pPr>
            <w:r w:rsidRPr="0005242F">
              <w:rPr>
                <w:rFonts w:ascii="Gill Sans MT" w:hAnsi="Gill Sans MT"/>
                <w:b/>
                <w:bCs/>
                <w:sz w:val="20"/>
                <w:szCs w:val="20"/>
              </w:rPr>
              <w:t>Aulas virtuais:</w:t>
            </w:r>
            <w:r w:rsidRPr="0005242F">
              <w:rPr>
                <w:rFonts w:ascii="Gill Sans MT" w:hAnsi="Gill Sans MT"/>
                <w:sz w:val="20"/>
                <w:szCs w:val="20"/>
              </w:rPr>
              <w:t xml:space="preserve"> Aulas teóricas e práticas serão realizadas remotamente de forma síncrona (participação discente e docente no mesmo instante e ambiente virtual), complementadas por estudos dirigidos na forma assíncrona, incluindo actividades discentes de leitura, síntese escrita e resolução de exercícios aplicados. Acesso ao laboratórios de fertilidade do solo, tanto do ISPG como outras instituições, resultantes de parcerias, serão usados. Recursos didáticos como computador/notebook e “softwares” estatísticos serão utilizados. Ademais, a interação professor-aluno, em ambiente virtual, realizar-se-á mediante uso de Tecnologias Digitais de Informação e Comunicação (TDIC), Gmail e Google Meet; e, se necessário, ainda ConferênciaWeb/RNP e recursos adicionais do Google (ex. Agenda, Drive e Classroom), entre outras ferramentas com tutoriais disponibilizados no “site” institucional; far-se-a também o uso de Moodle, onde serão disponibilizados todos os materiais de ensino, como slides, arquivos em pdf, vídeos, podcasts, bem como onde serão postadas as notas das avaliações.</w:t>
            </w:r>
          </w:p>
        </w:tc>
      </w:tr>
      <w:tr w:rsidR="00ED42D4" w:rsidRPr="0005242F" w14:paraId="59CBB6D8" w14:textId="77777777" w:rsidTr="009171CB">
        <w:trPr>
          <w:trHeight w:val="319"/>
        </w:trPr>
        <w:tc>
          <w:tcPr>
            <w:tcW w:w="9498" w:type="dxa"/>
            <w:gridSpan w:val="5"/>
          </w:tcPr>
          <w:p w14:paraId="3EE45CDF" w14:textId="77777777" w:rsidR="00ED42D4" w:rsidRPr="0005242F" w:rsidRDefault="00ED42D4" w:rsidP="009171CB">
            <w:pPr>
              <w:spacing w:before="51" w:line="264" w:lineRule="exact"/>
              <w:ind w:left="108"/>
              <w:jc w:val="both"/>
              <w:rPr>
                <w:rFonts w:ascii="Gill Sans MT" w:hAnsi="Gill Sans MT"/>
                <w:b/>
                <w:bCs/>
                <w:sz w:val="20"/>
                <w:szCs w:val="20"/>
              </w:rPr>
            </w:pPr>
            <w:r w:rsidRPr="0005242F">
              <w:rPr>
                <w:rFonts w:ascii="Gill Sans MT" w:hAnsi="Gill Sans MT"/>
                <w:b/>
                <w:bCs/>
                <w:sz w:val="20"/>
                <w:szCs w:val="20"/>
              </w:rPr>
              <w:t>14. Métodos de Avaliação</w:t>
            </w:r>
          </w:p>
        </w:tc>
      </w:tr>
      <w:tr w:rsidR="00ED42D4" w:rsidRPr="0005242F" w14:paraId="6E4D9410" w14:textId="77777777" w:rsidTr="009171CB">
        <w:trPr>
          <w:trHeight w:val="319"/>
        </w:trPr>
        <w:tc>
          <w:tcPr>
            <w:tcW w:w="567" w:type="dxa"/>
          </w:tcPr>
          <w:p w14:paraId="77326285" w14:textId="77777777" w:rsidR="00ED42D4" w:rsidRPr="0005242F" w:rsidRDefault="00ED42D4" w:rsidP="009171CB">
            <w:pPr>
              <w:spacing w:line="268" w:lineRule="exact"/>
              <w:ind w:left="107"/>
              <w:rPr>
                <w:rFonts w:ascii="Gill Sans MT" w:hAnsi="Gill Sans MT"/>
                <w:sz w:val="20"/>
                <w:szCs w:val="20"/>
              </w:rPr>
            </w:pPr>
          </w:p>
        </w:tc>
        <w:tc>
          <w:tcPr>
            <w:tcW w:w="8931" w:type="dxa"/>
            <w:gridSpan w:val="4"/>
          </w:tcPr>
          <w:p w14:paraId="62FA714A" w14:textId="77777777" w:rsidR="00ED42D4" w:rsidRPr="0005242F" w:rsidRDefault="00ED42D4" w:rsidP="009171CB">
            <w:pPr>
              <w:spacing w:before="51" w:line="264" w:lineRule="exact"/>
              <w:ind w:left="108"/>
              <w:jc w:val="both"/>
              <w:rPr>
                <w:rFonts w:ascii="Gill Sans MT" w:hAnsi="Gill Sans MT"/>
                <w:sz w:val="20"/>
                <w:szCs w:val="20"/>
              </w:rPr>
            </w:pPr>
            <w:r w:rsidRPr="0005242F">
              <w:rPr>
                <w:rFonts w:ascii="Gill Sans MT" w:hAnsi="Gill Sans MT"/>
                <w:sz w:val="20"/>
                <w:szCs w:val="20"/>
              </w:rPr>
              <w:t>Será realizado uma prova abrangendo o conteúdo ministrado (acumulativo) com peso 0, 60 na média final. As provas serão assíncronas, ficando disponibilizadas por 24 horas (entre inicio e término), realizadas via Moodle em dia e horário pré-definido. A prova será dividida em uma parte teórica e outra prática. Na prova teórica os alunos deverão responder um questionário via Moodle. Na prova prática, os estudantes deverão resolver exercícios referentes a parte prática da disciplina e responder um questionário via Moodle. Nas provas, será avaliado o domínio do conteúdo e entrega de trabalho conforme a descrição abaixo: Teste escrito (TE) – peso de 60%; Trabalho em Grupo (TG) – Peso de 30%, Participação (10%). O cálculo da média da disciplina será dado pela seguinte fórmula matemática: Média Final = 0.6TE + 0.3TG + 0.1PA</w:t>
            </w:r>
          </w:p>
          <w:p w14:paraId="3CD91028" w14:textId="77777777" w:rsidR="00ED42D4" w:rsidRPr="0005242F" w:rsidRDefault="00ED42D4" w:rsidP="009171CB">
            <w:pPr>
              <w:spacing w:before="51" w:line="264" w:lineRule="exact"/>
              <w:ind w:left="108"/>
              <w:jc w:val="both"/>
              <w:rPr>
                <w:rFonts w:ascii="Gill Sans MT" w:hAnsi="Gill Sans MT"/>
                <w:b/>
                <w:bCs/>
                <w:sz w:val="20"/>
                <w:szCs w:val="20"/>
              </w:rPr>
            </w:pPr>
            <w:r w:rsidRPr="0005242F">
              <w:rPr>
                <w:rFonts w:ascii="Gill Sans MT" w:hAnsi="Gill Sans MT"/>
                <w:sz w:val="20"/>
                <w:szCs w:val="20"/>
              </w:rPr>
              <w:t xml:space="preserve">Os critérios de avaliação dos trabalhos serão: clareza na exposição de ideias; objetividade; domínio do </w:t>
            </w:r>
            <w:r w:rsidRPr="0005242F">
              <w:rPr>
                <w:rFonts w:ascii="Gill Sans MT" w:hAnsi="Gill Sans MT"/>
                <w:sz w:val="20"/>
                <w:szCs w:val="20"/>
              </w:rPr>
              <w:lastRenderedPageBreak/>
              <w:t>conteúdo; confecção dos slides, capacidade de raciocínio lógico sobre o tema abordado, uso do tempo; uso correto da linguagem técnica e postura profissional.</w:t>
            </w:r>
          </w:p>
        </w:tc>
      </w:tr>
      <w:tr w:rsidR="00ED42D4" w:rsidRPr="0005242F" w14:paraId="0372CA2C" w14:textId="77777777" w:rsidTr="009171CB">
        <w:trPr>
          <w:trHeight w:val="319"/>
        </w:trPr>
        <w:tc>
          <w:tcPr>
            <w:tcW w:w="9498" w:type="dxa"/>
            <w:gridSpan w:val="5"/>
          </w:tcPr>
          <w:p w14:paraId="3136193B" w14:textId="77777777" w:rsidR="00ED42D4" w:rsidRPr="0005242F" w:rsidRDefault="00ED42D4" w:rsidP="009171CB">
            <w:pPr>
              <w:spacing w:before="51" w:line="264" w:lineRule="exact"/>
              <w:ind w:left="108"/>
              <w:jc w:val="both"/>
              <w:rPr>
                <w:rFonts w:ascii="Gill Sans MT" w:hAnsi="Gill Sans MT"/>
                <w:b/>
                <w:bCs/>
                <w:sz w:val="20"/>
                <w:szCs w:val="20"/>
              </w:rPr>
            </w:pPr>
            <w:r w:rsidRPr="0005242F">
              <w:rPr>
                <w:rFonts w:ascii="Gill Sans MT" w:hAnsi="Gill Sans MT"/>
                <w:b/>
                <w:bCs/>
                <w:sz w:val="20"/>
                <w:szCs w:val="20"/>
              </w:rPr>
              <w:lastRenderedPageBreak/>
              <w:t>15. Bibliografia</w:t>
            </w:r>
          </w:p>
        </w:tc>
      </w:tr>
      <w:tr w:rsidR="00ED42D4" w:rsidRPr="0005242F" w14:paraId="24F76527" w14:textId="77777777" w:rsidTr="009171CB">
        <w:trPr>
          <w:trHeight w:val="1347"/>
        </w:trPr>
        <w:tc>
          <w:tcPr>
            <w:tcW w:w="9498" w:type="dxa"/>
            <w:gridSpan w:val="5"/>
          </w:tcPr>
          <w:p w14:paraId="65C2B660" w14:textId="77777777" w:rsidR="00ED42D4" w:rsidRPr="0005242F" w:rsidRDefault="00ED42D4" w:rsidP="009171CB">
            <w:pPr>
              <w:pStyle w:val="Default"/>
              <w:jc w:val="both"/>
              <w:rPr>
                <w:rFonts w:ascii="Gill Sans MT" w:hAnsi="Gill Sans MT"/>
                <w:b/>
                <w:color w:val="auto"/>
                <w:sz w:val="20"/>
                <w:szCs w:val="20"/>
                <w:lang w:val="pt-PT"/>
              </w:rPr>
            </w:pPr>
            <w:r w:rsidRPr="0005242F">
              <w:rPr>
                <w:rFonts w:ascii="Gill Sans MT" w:hAnsi="Gill Sans MT"/>
                <w:b/>
                <w:color w:val="auto"/>
                <w:sz w:val="20"/>
                <w:szCs w:val="20"/>
                <w:lang w:val="pt-PT"/>
              </w:rPr>
              <w:t>Bibliografia básica</w:t>
            </w:r>
          </w:p>
          <w:p w14:paraId="79DB6A25" w14:textId="77777777" w:rsidR="00ED42D4" w:rsidRPr="0005242F" w:rsidRDefault="00ED42D4" w:rsidP="009171CB">
            <w:pPr>
              <w:widowControl/>
              <w:numPr>
                <w:ilvl w:val="0"/>
                <w:numId w:val="36"/>
              </w:numPr>
              <w:autoSpaceDE/>
              <w:autoSpaceDN/>
              <w:spacing w:before="55" w:after="160" w:line="264" w:lineRule="exact"/>
              <w:contextualSpacing/>
              <w:rPr>
                <w:rFonts w:ascii="Gill Sans MT" w:hAnsi="Gill Sans MT"/>
                <w:kern w:val="2"/>
                <w:sz w:val="18"/>
                <w:szCs w:val="18"/>
              </w:rPr>
            </w:pPr>
            <w:r w:rsidRPr="0005242F">
              <w:rPr>
                <w:rFonts w:ascii="Gill Sans MT" w:hAnsi="Gill Sans MT"/>
                <w:kern w:val="2"/>
                <w:sz w:val="18"/>
                <w:szCs w:val="18"/>
              </w:rPr>
              <w:t xml:space="preserve">ARAÚJO, J. C. 2012, Recursos hídricos em regiões semiáridas. </w:t>
            </w:r>
            <w:r w:rsidRPr="0005242F">
              <w:rPr>
                <w:rFonts w:ascii="Gill Sans MT" w:hAnsi="Gill Sans MT"/>
                <w:kern w:val="2"/>
                <w:sz w:val="18"/>
                <w:szCs w:val="18"/>
                <w:lang w:val="en-GB"/>
              </w:rPr>
              <w:t xml:space="preserve">In: GHEYI, H. R. et al. </w:t>
            </w:r>
            <w:r w:rsidRPr="0005242F">
              <w:rPr>
                <w:rFonts w:ascii="Gill Sans MT" w:hAnsi="Gill Sans MT"/>
                <w:kern w:val="2"/>
                <w:sz w:val="18"/>
                <w:szCs w:val="18"/>
              </w:rPr>
              <w:t xml:space="preserve">(Ed.). Recursos hídricos em regiões semiáridas. Campina Grande: Insa; Cruz das Almas: UFRB </w:t>
            </w:r>
          </w:p>
          <w:p w14:paraId="71841582" w14:textId="77777777" w:rsidR="00ED42D4" w:rsidRPr="0005242F" w:rsidRDefault="00ED42D4" w:rsidP="009171CB">
            <w:pPr>
              <w:widowControl/>
              <w:numPr>
                <w:ilvl w:val="0"/>
                <w:numId w:val="36"/>
              </w:numPr>
              <w:autoSpaceDE/>
              <w:autoSpaceDN/>
              <w:spacing w:before="55" w:after="160" w:line="264" w:lineRule="exact"/>
              <w:contextualSpacing/>
              <w:rPr>
                <w:rFonts w:ascii="Gill Sans MT" w:hAnsi="Gill Sans MT"/>
                <w:kern w:val="2"/>
                <w:sz w:val="18"/>
                <w:szCs w:val="18"/>
              </w:rPr>
            </w:pPr>
            <w:r w:rsidRPr="0005242F">
              <w:rPr>
                <w:rFonts w:ascii="Gill Sans MT" w:hAnsi="Gill Sans MT"/>
                <w:kern w:val="2"/>
                <w:sz w:val="18"/>
                <w:szCs w:val="18"/>
              </w:rPr>
              <w:t>Ferreira, J. C, Manual de Agricultura biológica, fertilização e protecção de plantas para uma agricultura sustentável.</w:t>
            </w:r>
          </w:p>
          <w:p w14:paraId="733A1708" w14:textId="77777777" w:rsidR="00ED42D4" w:rsidRPr="0005242F" w:rsidRDefault="00ED42D4" w:rsidP="009171CB">
            <w:pPr>
              <w:widowControl/>
              <w:numPr>
                <w:ilvl w:val="0"/>
                <w:numId w:val="36"/>
              </w:numPr>
              <w:autoSpaceDE/>
              <w:autoSpaceDN/>
              <w:spacing w:before="55" w:after="160" w:line="264" w:lineRule="exact"/>
              <w:contextualSpacing/>
              <w:rPr>
                <w:rFonts w:ascii="Gill Sans MT" w:hAnsi="Gill Sans MT"/>
                <w:kern w:val="2"/>
                <w:sz w:val="18"/>
                <w:szCs w:val="18"/>
                <w:lang w:val="en-US"/>
              </w:rPr>
            </w:pPr>
            <w:r w:rsidRPr="0005242F">
              <w:rPr>
                <w:rFonts w:ascii="Gill Sans MT" w:hAnsi="Gill Sans MT"/>
                <w:kern w:val="2"/>
                <w:sz w:val="18"/>
                <w:szCs w:val="18"/>
                <w:lang w:val="en-GB"/>
              </w:rPr>
              <w:t xml:space="preserve">Francis, C., Flora, C. &amp; King, L. 1990. Sustainable agriculture in temperate zones. John Wiley &amp; Sons, Inc., New </w:t>
            </w:r>
          </w:p>
          <w:p w14:paraId="16928306" w14:textId="77777777" w:rsidR="00ED42D4" w:rsidRPr="0005242F" w:rsidRDefault="00ED42D4" w:rsidP="009171CB">
            <w:pPr>
              <w:widowControl/>
              <w:numPr>
                <w:ilvl w:val="0"/>
                <w:numId w:val="36"/>
              </w:numPr>
              <w:autoSpaceDE/>
              <w:autoSpaceDN/>
              <w:spacing w:before="55" w:after="160" w:line="264" w:lineRule="exact"/>
              <w:contextualSpacing/>
              <w:rPr>
                <w:rFonts w:ascii="Gill Sans MT" w:hAnsi="Gill Sans MT"/>
                <w:kern w:val="2"/>
                <w:sz w:val="18"/>
                <w:szCs w:val="18"/>
                <w:lang w:val="en-US"/>
              </w:rPr>
            </w:pPr>
            <w:r w:rsidRPr="0005242F">
              <w:rPr>
                <w:rFonts w:ascii="Gill Sans MT" w:hAnsi="Gill Sans MT"/>
                <w:kern w:val="2"/>
                <w:sz w:val="18"/>
                <w:szCs w:val="18"/>
                <w:lang w:val="en-GB"/>
              </w:rPr>
              <w:t xml:space="preserve">York. </w:t>
            </w:r>
          </w:p>
          <w:p w14:paraId="0DB92D10" w14:textId="77777777" w:rsidR="00ED42D4" w:rsidRPr="0005242F" w:rsidRDefault="00ED42D4" w:rsidP="009171CB">
            <w:pPr>
              <w:widowControl/>
              <w:numPr>
                <w:ilvl w:val="0"/>
                <w:numId w:val="36"/>
              </w:numPr>
              <w:autoSpaceDE/>
              <w:autoSpaceDN/>
              <w:spacing w:before="55" w:after="160" w:line="264" w:lineRule="exact"/>
              <w:contextualSpacing/>
              <w:rPr>
                <w:rFonts w:ascii="Gill Sans MT" w:hAnsi="Gill Sans MT"/>
                <w:kern w:val="2"/>
                <w:sz w:val="18"/>
                <w:szCs w:val="18"/>
                <w:lang w:val="en-GB"/>
              </w:rPr>
            </w:pPr>
            <w:r w:rsidRPr="0005242F">
              <w:rPr>
                <w:rFonts w:ascii="Gill Sans MT" w:hAnsi="Gill Sans MT"/>
                <w:kern w:val="2"/>
                <w:sz w:val="18"/>
                <w:szCs w:val="18"/>
                <w:lang w:val="en-GB"/>
              </w:rPr>
              <w:t xml:space="preserve">Grigg, D. B. (1996). The agricultural systems of the world. An evolutionary approach. Cambridge University Press, </w:t>
            </w:r>
          </w:p>
          <w:p w14:paraId="140274EA" w14:textId="77777777" w:rsidR="00ED42D4" w:rsidRPr="0005242F" w:rsidRDefault="00ED42D4" w:rsidP="009171CB">
            <w:pPr>
              <w:widowControl/>
              <w:numPr>
                <w:ilvl w:val="0"/>
                <w:numId w:val="36"/>
              </w:numPr>
              <w:autoSpaceDE/>
              <w:autoSpaceDN/>
              <w:spacing w:before="55" w:after="160" w:line="264" w:lineRule="exact"/>
              <w:contextualSpacing/>
              <w:rPr>
                <w:rFonts w:ascii="Gill Sans MT" w:hAnsi="Gill Sans MT"/>
                <w:kern w:val="2"/>
                <w:sz w:val="18"/>
                <w:szCs w:val="18"/>
              </w:rPr>
            </w:pPr>
            <w:r w:rsidRPr="0005242F">
              <w:rPr>
                <w:rFonts w:ascii="Gill Sans MT" w:hAnsi="Gill Sans MT"/>
                <w:kern w:val="2"/>
                <w:sz w:val="18"/>
                <w:szCs w:val="18"/>
              </w:rPr>
              <w:t xml:space="preserve">Cambridge. </w:t>
            </w:r>
          </w:p>
          <w:p w14:paraId="3D4BEE07" w14:textId="77777777" w:rsidR="00ED42D4" w:rsidRPr="0005242F" w:rsidRDefault="00ED42D4" w:rsidP="009171CB">
            <w:pPr>
              <w:widowControl/>
              <w:numPr>
                <w:ilvl w:val="0"/>
                <w:numId w:val="36"/>
              </w:numPr>
              <w:autoSpaceDE/>
              <w:autoSpaceDN/>
              <w:spacing w:before="55" w:after="160" w:line="264" w:lineRule="exact"/>
              <w:contextualSpacing/>
              <w:rPr>
                <w:rFonts w:ascii="Gill Sans MT" w:hAnsi="Gill Sans MT"/>
                <w:kern w:val="2"/>
                <w:sz w:val="18"/>
                <w:szCs w:val="18"/>
              </w:rPr>
            </w:pPr>
            <w:r w:rsidRPr="0005242F">
              <w:rPr>
                <w:rFonts w:ascii="Gill Sans MT" w:hAnsi="Gill Sans MT"/>
                <w:kern w:val="2"/>
                <w:sz w:val="18"/>
                <w:szCs w:val="18"/>
              </w:rPr>
              <w:t xml:space="preserve">PRIMAVESI, A. 1992. Agricultura Sustentable. Edit. Nobe. S.A. Sao Paolo </w:t>
            </w:r>
          </w:p>
        </w:tc>
      </w:tr>
    </w:tbl>
    <w:p w14:paraId="308A402F" w14:textId="29470546" w:rsidR="00013657" w:rsidRPr="00ED42D4" w:rsidRDefault="00013657">
      <w:pPr>
        <w:widowControl/>
        <w:autoSpaceDE/>
        <w:autoSpaceDN/>
        <w:spacing w:after="160" w:line="259" w:lineRule="auto"/>
      </w:pPr>
      <w:r w:rsidRPr="00ED42D4">
        <w:br w:type="page"/>
      </w:r>
    </w:p>
    <w:p w14:paraId="1E268E66" w14:textId="77777777" w:rsidR="00966711" w:rsidRPr="00ED42D4" w:rsidRDefault="00966711"/>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807"/>
        <w:gridCol w:w="2304"/>
        <w:gridCol w:w="2445"/>
        <w:gridCol w:w="2375"/>
      </w:tblGrid>
      <w:tr w:rsidR="0005242F" w:rsidRPr="0005242F" w14:paraId="7B9EC24F" w14:textId="77777777" w:rsidTr="00F95D9E">
        <w:trPr>
          <w:trHeight w:val="262"/>
        </w:trPr>
        <w:tc>
          <w:tcPr>
            <w:tcW w:w="4678" w:type="dxa"/>
            <w:gridSpan w:val="3"/>
          </w:tcPr>
          <w:p w14:paraId="0B618A22" w14:textId="77777777" w:rsidR="001C0931" w:rsidRPr="0005242F" w:rsidRDefault="001C0931" w:rsidP="00F95D9E">
            <w:pPr>
              <w:spacing w:line="256" w:lineRule="exact"/>
              <w:ind w:left="107"/>
              <w:rPr>
                <w:rFonts w:ascii="Gill Sans MT" w:hAnsi="Gill Sans MT"/>
                <w:b/>
                <w:sz w:val="20"/>
                <w:szCs w:val="20"/>
              </w:rPr>
            </w:pPr>
            <w:r w:rsidRPr="0005242F">
              <w:rPr>
                <w:rFonts w:ascii="Gill Sans MT" w:hAnsi="Gill Sans MT"/>
                <w:b/>
                <w:bCs/>
                <w:sz w:val="20"/>
                <w:szCs w:val="20"/>
              </w:rPr>
              <w:t xml:space="preserve">Título da </w:t>
            </w:r>
            <w:r w:rsidRPr="0005242F">
              <w:rPr>
                <w:rFonts w:ascii="Gill Sans MT" w:hAnsi="Gill Sans MT"/>
                <w:b/>
                <w:sz w:val="20"/>
                <w:szCs w:val="20"/>
              </w:rPr>
              <w:t>Disciplina</w:t>
            </w:r>
          </w:p>
        </w:tc>
        <w:tc>
          <w:tcPr>
            <w:tcW w:w="4820" w:type="dxa"/>
            <w:gridSpan w:val="2"/>
          </w:tcPr>
          <w:p w14:paraId="37FCE30A" w14:textId="2E692551" w:rsidR="001C0931" w:rsidRPr="0005242F" w:rsidRDefault="001C0931" w:rsidP="00F95D9E">
            <w:pPr>
              <w:spacing w:line="256" w:lineRule="exact"/>
              <w:ind w:left="108"/>
              <w:rPr>
                <w:rFonts w:ascii="Gill Sans MT" w:hAnsi="Gill Sans MT"/>
                <w:sz w:val="20"/>
                <w:szCs w:val="20"/>
              </w:rPr>
            </w:pPr>
            <w:r w:rsidRPr="0005242F">
              <w:rPr>
                <w:rFonts w:ascii="Gill Sans MT" w:hAnsi="Gill Sans MT"/>
                <w:sz w:val="20"/>
                <w:szCs w:val="20"/>
              </w:rPr>
              <w:t xml:space="preserve">Estatistica Experimental I </w:t>
            </w:r>
          </w:p>
        </w:tc>
      </w:tr>
      <w:tr w:rsidR="0005242F" w:rsidRPr="0005242F" w14:paraId="6B86BBE8" w14:textId="77777777" w:rsidTr="00F95D9E">
        <w:trPr>
          <w:trHeight w:val="83"/>
        </w:trPr>
        <w:tc>
          <w:tcPr>
            <w:tcW w:w="2374" w:type="dxa"/>
            <w:gridSpan w:val="2"/>
          </w:tcPr>
          <w:p w14:paraId="14913C13" w14:textId="77777777" w:rsidR="001C0931" w:rsidRPr="0005242F" w:rsidRDefault="001C0931" w:rsidP="00F95D9E">
            <w:pPr>
              <w:spacing w:line="256" w:lineRule="exact"/>
              <w:ind w:left="108"/>
              <w:rPr>
                <w:rFonts w:ascii="Gill Sans MT" w:hAnsi="Gill Sans MT"/>
                <w:sz w:val="20"/>
                <w:szCs w:val="20"/>
              </w:rPr>
            </w:pPr>
            <w:r w:rsidRPr="0005242F">
              <w:rPr>
                <w:rFonts w:ascii="Gill Sans MT" w:hAnsi="Gill Sans MT"/>
                <w:b/>
                <w:bCs/>
                <w:sz w:val="20"/>
                <w:szCs w:val="20"/>
              </w:rPr>
              <w:t xml:space="preserve">2. Código da Disciplina </w:t>
            </w:r>
          </w:p>
        </w:tc>
        <w:tc>
          <w:tcPr>
            <w:tcW w:w="2304" w:type="dxa"/>
          </w:tcPr>
          <w:p w14:paraId="22BA639F" w14:textId="77777777" w:rsidR="001C0931" w:rsidRPr="0005242F" w:rsidRDefault="001C0931" w:rsidP="00F95D9E">
            <w:pPr>
              <w:spacing w:line="256" w:lineRule="exact"/>
              <w:ind w:left="108"/>
              <w:rPr>
                <w:rFonts w:ascii="Gill Sans MT" w:hAnsi="Gill Sans MT"/>
                <w:sz w:val="20"/>
                <w:szCs w:val="20"/>
              </w:rPr>
            </w:pPr>
            <w:r w:rsidRPr="0005242F">
              <w:rPr>
                <w:rFonts w:ascii="Gill Sans MT" w:hAnsi="Gill Sans MT"/>
                <w:b/>
                <w:bCs/>
                <w:sz w:val="20"/>
                <w:szCs w:val="20"/>
              </w:rPr>
              <w:t xml:space="preserve">3. Tipo de Disciplina </w:t>
            </w:r>
          </w:p>
        </w:tc>
        <w:tc>
          <w:tcPr>
            <w:tcW w:w="2445" w:type="dxa"/>
          </w:tcPr>
          <w:p w14:paraId="638C7F82" w14:textId="77777777" w:rsidR="001C0931" w:rsidRPr="0005242F" w:rsidRDefault="001C0931" w:rsidP="00F95D9E">
            <w:pPr>
              <w:spacing w:line="256" w:lineRule="exact"/>
              <w:ind w:left="108"/>
              <w:rPr>
                <w:rFonts w:ascii="Gill Sans MT" w:hAnsi="Gill Sans MT"/>
                <w:sz w:val="20"/>
                <w:szCs w:val="20"/>
              </w:rPr>
            </w:pPr>
            <w:r w:rsidRPr="0005242F">
              <w:rPr>
                <w:rFonts w:ascii="Gill Sans MT" w:hAnsi="Gill Sans MT"/>
                <w:b/>
                <w:bCs/>
                <w:sz w:val="20"/>
                <w:szCs w:val="20"/>
              </w:rPr>
              <w:t xml:space="preserve">4. Nível da Disciplina </w:t>
            </w:r>
          </w:p>
        </w:tc>
        <w:tc>
          <w:tcPr>
            <w:tcW w:w="2375" w:type="dxa"/>
          </w:tcPr>
          <w:p w14:paraId="200499A3" w14:textId="39056F83" w:rsidR="001C0931" w:rsidRPr="0005242F" w:rsidRDefault="001C0931" w:rsidP="00F95D9E">
            <w:pPr>
              <w:spacing w:line="256" w:lineRule="exact"/>
              <w:ind w:left="108"/>
              <w:rPr>
                <w:rFonts w:ascii="Gill Sans MT" w:hAnsi="Gill Sans MT"/>
                <w:sz w:val="20"/>
                <w:szCs w:val="20"/>
              </w:rPr>
            </w:pPr>
            <w:r w:rsidRPr="0005242F">
              <w:rPr>
                <w:rFonts w:ascii="Gill Sans MT" w:hAnsi="Gill Sans MT"/>
                <w:b/>
                <w:bCs/>
                <w:sz w:val="20"/>
                <w:szCs w:val="20"/>
              </w:rPr>
              <w:t xml:space="preserve">5. Semestre </w:t>
            </w:r>
            <w:r w:rsidR="0081139A">
              <w:rPr>
                <w:rFonts w:ascii="Gill Sans MT" w:hAnsi="Gill Sans MT"/>
                <w:b/>
                <w:bCs/>
                <w:sz w:val="20"/>
                <w:szCs w:val="20"/>
              </w:rPr>
              <w:t>/Bloco</w:t>
            </w:r>
          </w:p>
        </w:tc>
      </w:tr>
      <w:tr w:rsidR="0005242F" w:rsidRPr="0005242F" w14:paraId="4242274E" w14:textId="77777777" w:rsidTr="00F95D9E">
        <w:trPr>
          <w:trHeight w:val="81"/>
        </w:trPr>
        <w:tc>
          <w:tcPr>
            <w:tcW w:w="2374" w:type="dxa"/>
            <w:gridSpan w:val="2"/>
          </w:tcPr>
          <w:p w14:paraId="2AE3AE3D" w14:textId="628E063F" w:rsidR="001C0931" w:rsidRPr="0005242F" w:rsidRDefault="001C0931" w:rsidP="00F95D9E">
            <w:pPr>
              <w:spacing w:line="256" w:lineRule="exact"/>
              <w:ind w:left="108"/>
              <w:rPr>
                <w:rFonts w:ascii="Gill Sans MT" w:hAnsi="Gill Sans MT"/>
                <w:sz w:val="20"/>
                <w:szCs w:val="20"/>
              </w:rPr>
            </w:pPr>
            <w:r w:rsidRPr="0005242F">
              <w:rPr>
                <w:rFonts w:ascii="Gill Sans MT" w:hAnsi="Gill Sans MT"/>
                <w:sz w:val="20"/>
                <w:szCs w:val="20"/>
              </w:rPr>
              <w:t>E</w:t>
            </w:r>
            <w:r w:rsidR="001769CB" w:rsidRPr="0005242F">
              <w:rPr>
                <w:rFonts w:ascii="Gill Sans MT" w:hAnsi="Gill Sans MT"/>
                <w:sz w:val="20"/>
                <w:szCs w:val="20"/>
              </w:rPr>
              <w:t>STAT</w:t>
            </w:r>
            <w:r w:rsidR="00A44626" w:rsidRPr="0005242F">
              <w:rPr>
                <w:rFonts w:ascii="Gill Sans MT" w:hAnsi="Gill Sans MT"/>
                <w:sz w:val="20"/>
                <w:szCs w:val="20"/>
              </w:rPr>
              <w:t xml:space="preserve"> </w:t>
            </w:r>
            <w:r w:rsidRPr="0005242F">
              <w:rPr>
                <w:rFonts w:ascii="Gill Sans MT" w:hAnsi="Gill Sans MT"/>
                <w:sz w:val="20"/>
                <w:szCs w:val="20"/>
              </w:rPr>
              <w:t>1</w:t>
            </w:r>
            <w:r w:rsidR="00D31BA7" w:rsidRPr="0005242F">
              <w:rPr>
                <w:rFonts w:ascii="Gill Sans MT" w:hAnsi="Gill Sans MT"/>
                <w:sz w:val="20"/>
                <w:szCs w:val="20"/>
              </w:rPr>
              <w:t xml:space="preserve"> -MASA</w:t>
            </w:r>
          </w:p>
        </w:tc>
        <w:tc>
          <w:tcPr>
            <w:tcW w:w="2304" w:type="dxa"/>
          </w:tcPr>
          <w:p w14:paraId="7BA036D8" w14:textId="77777777" w:rsidR="001C0931" w:rsidRPr="0005242F" w:rsidRDefault="001C0931" w:rsidP="00F95D9E">
            <w:pPr>
              <w:spacing w:line="256" w:lineRule="exact"/>
              <w:ind w:left="108"/>
              <w:rPr>
                <w:rFonts w:ascii="Gill Sans MT" w:hAnsi="Gill Sans MT"/>
                <w:sz w:val="20"/>
                <w:szCs w:val="20"/>
              </w:rPr>
            </w:pPr>
            <w:r w:rsidRPr="0005242F">
              <w:rPr>
                <w:rFonts w:ascii="Gill Sans MT" w:hAnsi="Gill Sans MT"/>
                <w:sz w:val="20"/>
                <w:szCs w:val="20"/>
              </w:rPr>
              <w:t xml:space="preserve">Nuclear </w:t>
            </w:r>
          </w:p>
        </w:tc>
        <w:tc>
          <w:tcPr>
            <w:tcW w:w="2445" w:type="dxa"/>
          </w:tcPr>
          <w:p w14:paraId="4C64F0C2" w14:textId="77777777" w:rsidR="001C0931" w:rsidRPr="0005242F" w:rsidRDefault="001C0931" w:rsidP="00F95D9E">
            <w:pPr>
              <w:spacing w:line="256" w:lineRule="exact"/>
              <w:ind w:left="108"/>
              <w:jc w:val="center"/>
              <w:rPr>
                <w:rFonts w:ascii="Gill Sans MT" w:hAnsi="Gill Sans MT"/>
                <w:sz w:val="20"/>
                <w:szCs w:val="20"/>
              </w:rPr>
            </w:pPr>
            <w:r w:rsidRPr="0005242F">
              <w:rPr>
                <w:rFonts w:ascii="Gill Sans MT" w:hAnsi="Gill Sans MT"/>
                <w:sz w:val="20"/>
                <w:szCs w:val="20"/>
              </w:rPr>
              <w:t>1º</w:t>
            </w:r>
          </w:p>
        </w:tc>
        <w:tc>
          <w:tcPr>
            <w:tcW w:w="2375" w:type="dxa"/>
          </w:tcPr>
          <w:p w14:paraId="577518B8" w14:textId="15C518FA" w:rsidR="001C0931" w:rsidRPr="0005242F" w:rsidRDefault="001C0931" w:rsidP="00F95D9E">
            <w:pPr>
              <w:spacing w:line="256" w:lineRule="exact"/>
              <w:ind w:left="108"/>
              <w:jc w:val="center"/>
              <w:rPr>
                <w:rFonts w:ascii="Gill Sans MT" w:hAnsi="Gill Sans MT"/>
                <w:sz w:val="20"/>
                <w:szCs w:val="20"/>
              </w:rPr>
            </w:pPr>
            <w:r w:rsidRPr="0005242F">
              <w:rPr>
                <w:rFonts w:ascii="Gill Sans MT" w:hAnsi="Gill Sans MT"/>
                <w:sz w:val="20"/>
                <w:szCs w:val="20"/>
              </w:rPr>
              <w:t>1º</w:t>
            </w:r>
            <w:r w:rsidR="0081139A">
              <w:rPr>
                <w:rFonts w:ascii="Gill Sans MT" w:hAnsi="Gill Sans MT"/>
                <w:sz w:val="20"/>
                <w:szCs w:val="20"/>
              </w:rPr>
              <w:t xml:space="preserve">/2º </w:t>
            </w:r>
          </w:p>
        </w:tc>
      </w:tr>
      <w:tr w:rsidR="0005242F" w:rsidRPr="0005242F" w14:paraId="0B7594BF" w14:textId="77777777" w:rsidTr="00F95D9E">
        <w:trPr>
          <w:trHeight w:val="81"/>
        </w:trPr>
        <w:tc>
          <w:tcPr>
            <w:tcW w:w="2374" w:type="dxa"/>
            <w:gridSpan w:val="2"/>
          </w:tcPr>
          <w:p w14:paraId="7EEABAB7" w14:textId="77777777" w:rsidR="001C0931" w:rsidRPr="0005242F" w:rsidRDefault="001C0931" w:rsidP="00F95D9E">
            <w:pPr>
              <w:spacing w:line="256" w:lineRule="exact"/>
              <w:ind w:left="108"/>
              <w:rPr>
                <w:rFonts w:ascii="Gill Sans MT" w:hAnsi="Gill Sans MT"/>
                <w:sz w:val="20"/>
                <w:szCs w:val="20"/>
              </w:rPr>
            </w:pPr>
            <w:r w:rsidRPr="0005242F">
              <w:rPr>
                <w:rFonts w:ascii="Gill Sans MT" w:hAnsi="Gill Sans MT"/>
                <w:b/>
                <w:bCs/>
                <w:sz w:val="20"/>
                <w:szCs w:val="20"/>
              </w:rPr>
              <w:t xml:space="preserve">6. Horas de Contacto </w:t>
            </w:r>
          </w:p>
        </w:tc>
        <w:tc>
          <w:tcPr>
            <w:tcW w:w="2304" w:type="dxa"/>
          </w:tcPr>
          <w:p w14:paraId="0E0A0774" w14:textId="77777777" w:rsidR="001C0931" w:rsidRPr="0005242F" w:rsidRDefault="001C0931" w:rsidP="00F95D9E">
            <w:pPr>
              <w:spacing w:line="256" w:lineRule="exact"/>
              <w:ind w:left="108"/>
              <w:rPr>
                <w:rFonts w:ascii="Gill Sans MT" w:hAnsi="Gill Sans MT"/>
                <w:sz w:val="20"/>
                <w:szCs w:val="20"/>
              </w:rPr>
            </w:pPr>
            <w:r w:rsidRPr="0005242F">
              <w:rPr>
                <w:rFonts w:ascii="Gill Sans MT" w:hAnsi="Gill Sans MT"/>
                <w:b/>
                <w:bCs/>
                <w:sz w:val="20"/>
                <w:szCs w:val="20"/>
              </w:rPr>
              <w:t xml:space="preserve">7. Horas de Estudo Individual </w:t>
            </w:r>
          </w:p>
        </w:tc>
        <w:tc>
          <w:tcPr>
            <w:tcW w:w="2445" w:type="dxa"/>
          </w:tcPr>
          <w:p w14:paraId="31CCA21E" w14:textId="77777777" w:rsidR="001C0931" w:rsidRPr="0005242F" w:rsidRDefault="001C0931" w:rsidP="00F95D9E">
            <w:pPr>
              <w:spacing w:line="256" w:lineRule="exact"/>
              <w:ind w:left="108"/>
              <w:rPr>
                <w:rFonts w:ascii="Gill Sans MT" w:hAnsi="Gill Sans MT"/>
                <w:sz w:val="20"/>
                <w:szCs w:val="20"/>
              </w:rPr>
            </w:pPr>
            <w:r w:rsidRPr="0005242F">
              <w:rPr>
                <w:rFonts w:ascii="Gill Sans MT" w:hAnsi="Gill Sans MT"/>
                <w:b/>
                <w:bCs/>
                <w:sz w:val="20"/>
                <w:szCs w:val="20"/>
              </w:rPr>
              <w:t xml:space="preserve">8. Horas Totais </w:t>
            </w:r>
          </w:p>
        </w:tc>
        <w:tc>
          <w:tcPr>
            <w:tcW w:w="2375" w:type="dxa"/>
          </w:tcPr>
          <w:p w14:paraId="12741C7D" w14:textId="77777777" w:rsidR="001C0931" w:rsidRPr="0005242F" w:rsidRDefault="001C0931" w:rsidP="00F95D9E">
            <w:pPr>
              <w:spacing w:line="256" w:lineRule="exact"/>
              <w:ind w:left="108"/>
              <w:rPr>
                <w:rFonts w:ascii="Gill Sans MT" w:hAnsi="Gill Sans MT"/>
                <w:sz w:val="20"/>
                <w:szCs w:val="20"/>
              </w:rPr>
            </w:pPr>
            <w:r w:rsidRPr="0005242F">
              <w:rPr>
                <w:rFonts w:ascii="Gill Sans MT" w:hAnsi="Gill Sans MT"/>
                <w:b/>
                <w:bCs/>
                <w:sz w:val="20"/>
                <w:szCs w:val="20"/>
              </w:rPr>
              <w:t xml:space="preserve">9. Número de Créditos Académicos </w:t>
            </w:r>
          </w:p>
        </w:tc>
      </w:tr>
      <w:tr w:rsidR="0005242F" w:rsidRPr="0005242F" w14:paraId="0F839ED5" w14:textId="77777777" w:rsidTr="00F95D9E">
        <w:trPr>
          <w:trHeight w:val="81"/>
        </w:trPr>
        <w:tc>
          <w:tcPr>
            <w:tcW w:w="2374" w:type="dxa"/>
            <w:gridSpan w:val="2"/>
          </w:tcPr>
          <w:p w14:paraId="38D812BE" w14:textId="2E69FD86" w:rsidR="001C0931" w:rsidRPr="0005242F" w:rsidRDefault="0081139A" w:rsidP="00F95D9E">
            <w:pPr>
              <w:spacing w:line="256" w:lineRule="exact"/>
              <w:ind w:left="108"/>
              <w:jc w:val="center"/>
              <w:rPr>
                <w:rFonts w:ascii="Gill Sans MT" w:hAnsi="Gill Sans MT"/>
                <w:sz w:val="20"/>
                <w:szCs w:val="20"/>
              </w:rPr>
            </w:pPr>
            <w:r>
              <w:rPr>
                <w:rFonts w:ascii="Gill Sans MT" w:hAnsi="Gill Sans MT"/>
                <w:sz w:val="20"/>
                <w:szCs w:val="20"/>
              </w:rPr>
              <w:t>4</w:t>
            </w:r>
            <w:r w:rsidR="00C3387B" w:rsidRPr="0005242F">
              <w:rPr>
                <w:rFonts w:ascii="Gill Sans MT" w:hAnsi="Gill Sans MT"/>
                <w:sz w:val="20"/>
                <w:szCs w:val="20"/>
              </w:rPr>
              <w:t>0</w:t>
            </w:r>
          </w:p>
        </w:tc>
        <w:tc>
          <w:tcPr>
            <w:tcW w:w="2304" w:type="dxa"/>
          </w:tcPr>
          <w:p w14:paraId="5453D512" w14:textId="4C1E69FD" w:rsidR="001C0931" w:rsidRPr="0005242F" w:rsidRDefault="0081139A" w:rsidP="00F95D9E">
            <w:pPr>
              <w:spacing w:line="256" w:lineRule="exact"/>
              <w:ind w:left="108"/>
              <w:jc w:val="center"/>
              <w:rPr>
                <w:rFonts w:ascii="Gill Sans MT" w:hAnsi="Gill Sans MT"/>
                <w:sz w:val="20"/>
                <w:szCs w:val="20"/>
              </w:rPr>
            </w:pPr>
            <w:r>
              <w:rPr>
                <w:rFonts w:ascii="Gill Sans MT" w:hAnsi="Gill Sans MT"/>
                <w:sz w:val="20"/>
                <w:szCs w:val="20"/>
              </w:rPr>
              <w:t>8</w:t>
            </w:r>
            <w:r w:rsidR="00C3387B" w:rsidRPr="0005242F">
              <w:rPr>
                <w:rFonts w:ascii="Gill Sans MT" w:hAnsi="Gill Sans MT"/>
                <w:sz w:val="20"/>
                <w:szCs w:val="20"/>
              </w:rPr>
              <w:t>0</w:t>
            </w:r>
          </w:p>
        </w:tc>
        <w:tc>
          <w:tcPr>
            <w:tcW w:w="2445" w:type="dxa"/>
          </w:tcPr>
          <w:p w14:paraId="2F21E969" w14:textId="168701AE" w:rsidR="001C0931" w:rsidRPr="0005242F" w:rsidRDefault="001C0931" w:rsidP="00F95D9E">
            <w:pPr>
              <w:spacing w:line="256" w:lineRule="exact"/>
              <w:ind w:left="108"/>
              <w:jc w:val="center"/>
              <w:rPr>
                <w:rFonts w:ascii="Gill Sans MT" w:hAnsi="Gill Sans MT"/>
                <w:sz w:val="20"/>
                <w:szCs w:val="20"/>
              </w:rPr>
            </w:pPr>
            <w:r w:rsidRPr="0005242F">
              <w:rPr>
                <w:rFonts w:ascii="Gill Sans MT" w:hAnsi="Gill Sans MT"/>
                <w:sz w:val="20"/>
                <w:szCs w:val="20"/>
              </w:rPr>
              <w:t>1</w:t>
            </w:r>
            <w:r w:rsidR="0081139A">
              <w:rPr>
                <w:rFonts w:ascii="Gill Sans MT" w:hAnsi="Gill Sans MT"/>
                <w:sz w:val="20"/>
                <w:szCs w:val="20"/>
              </w:rPr>
              <w:t>2</w:t>
            </w:r>
            <w:r w:rsidRPr="0005242F">
              <w:rPr>
                <w:rFonts w:ascii="Gill Sans MT" w:hAnsi="Gill Sans MT"/>
                <w:sz w:val="20"/>
                <w:szCs w:val="20"/>
              </w:rPr>
              <w:t>0</w:t>
            </w:r>
          </w:p>
        </w:tc>
        <w:tc>
          <w:tcPr>
            <w:tcW w:w="2375" w:type="dxa"/>
          </w:tcPr>
          <w:p w14:paraId="43041AC4" w14:textId="55FBD5FC" w:rsidR="001C0931" w:rsidRPr="0005242F" w:rsidRDefault="0081139A" w:rsidP="00F95D9E">
            <w:pPr>
              <w:spacing w:line="256" w:lineRule="exact"/>
              <w:ind w:left="108"/>
              <w:jc w:val="center"/>
              <w:rPr>
                <w:rFonts w:ascii="Gill Sans MT" w:hAnsi="Gill Sans MT"/>
                <w:sz w:val="20"/>
                <w:szCs w:val="20"/>
              </w:rPr>
            </w:pPr>
            <w:r>
              <w:rPr>
                <w:rFonts w:ascii="Gill Sans MT" w:hAnsi="Gill Sans MT"/>
                <w:sz w:val="20"/>
                <w:szCs w:val="20"/>
              </w:rPr>
              <w:t>4</w:t>
            </w:r>
            <w:r w:rsidR="00A4518E" w:rsidRPr="0005242F">
              <w:rPr>
                <w:rFonts w:ascii="Gill Sans MT" w:hAnsi="Gill Sans MT"/>
                <w:sz w:val="20"/>
                <w:szCs w:val="20"/>
              </w:rPr>
              <w:t>.0</w:t>
            </w:r>
          </w:p>
        </w:tc>
      </w:tr>
      <w:tr w:rsidR="0005242F" w:rsidRPr="0005242F" w14:paraId="65DA19C3" w14:textId="77777777" w:rsidTr="00F95D9E">
        <w:trPr>
          <w:trHeight w:val="262"/>
        </w:trPr>
        <w:tc>
          <w:tcPr>
            <w:tcW w:w="4678" w:type="dxa"/>
            <w:gridSpan w:val="3"/>
          </w:tcPr>
          <w:p w14:paraId="47710BBF" w14:textId="77777777" w:rsidR="001C0931" w:rsidRPr="0005242F" w:rsidRDefault="001C0931" w:rsidP="00F95D9E">
            <w:pPr>
              <w:spacing w:line="256" w:lineRule="exact"/>
              <w:ind w:left="107"/>
              <w:rPr>
                <w:rFonts w:ascii="Gill Sans MT" w:hAnsi="Gill Sans MT"/>
                <w:b/>
                <w:sz w:val="20"/>
                <w:szCs w:val="20"/>
              </w:rPr>
            </w:pPr>
            <w:r w:rsidRPr="0005242F">
              <w:rPr>
                <w:rFonts w:ascii="Gill Sans MT" w:hAnsi="Gill Sans MT"/>
                <w:b/>
                <w:sz w:val="20"/>
                <w:szCs w:val="20"/>
              </w:rPr>
              <w:t>10. Pré-requisito:</w:t>
            </w:r>
          </w:p>
        </w:tc>
        <w:tc>
          <w:tcPr>
            <w:tcW w:w="4820" w:type="dxa"/>
            <w:gridSpan w:val="2"/>
          </w:tcPr>
          <w:p w14:paraId="56DC8B55" w14:textId="77777777" w:rsidR="001C0931" w:rsidRPr="0005242F" w:rsidRDefault="001C0931" w:rsidP="00F95D9E">
            <w:pPr>
              <w:spacing w:line="256" w:lineRule="exact"/>
              <w:ind w:left="108"/>
              <w:rPr>
                <w:rFonts w:ascii="Gill Sans MT" w:hAnsi="Gill Sans MT"/>
                <w:sz w:val="20"/>
                <w:szCs w:val="20"/>
              </w:rPr>
            </w:pPr>
            <w:r w:rsidRPr="0005242F">
              <w:rPr>
                <w:rFonts w:ascii="Gill Sans MT" w:hAnsi="Gill Sans MT"/>
                <w:sz w:val="20"/>
                <w:szCs w:val="20"/>
              </w:rPr>
              <w:t>Nenhum</w:t>
            </w:r>
          </w:p>
        </w:tc>
      </w:tr>
      <w:tr w:rsidR="0005242F" w:rsidRPr="0005242F" w14:paraId="5F3AC870" w14:textId="77777777" w:rsidTr="00F95D9E">
        <w:trPr>
          <w:trHeight w:val="262"/>
        </w:trPr>
        <w:tc>
          <w:tcPr>
            <w:tcW w:w="9498" w:type="dxa"/>
            <w:gridSpan w:val="5"/>
          </w:tcPr>
          <w:p w14:paraId="7B1B3E87" w14:textId="77777777" w:rsidR="001C0931" w:rsidRPr="0005242F" w:rsidRDefault="001C0931" w:rsidP="00F95D9E">
            <w:pPr>
              <w:spacing w:line="256" w:lineRule="exact"/>
              <w:ind w:left="108"/>
              <w:rPr>
                <w:rFonts w:ascii="Gill Sans MT" w:hAnsi="Gill Sans MT"/>
                <w:sz w:val="20"/>
                <w:szCs w:val="20"/>
              </w:rPr>
            </w:pPr>
            <w:r w:rsidRPr="0005242F">
              <w:rPr>
                <w:rFonts w:ascii="Gill Sans MT" w:hAnsi="Gill Sans MT"/>
                <w:b/>
                <w:sz w:val="20"/>
                <w:szCs w:val="20"/>
              </w:rPr>
              <w:t>11. Objectivos da Disciplina:</w:t>
            </w:r>
          </w:p>
        </w:tc>
      </w:tr>
      <w:tr w:rsidR="0005242F" w:rsidRPr="0005242F" w14:paraId="759C6766" w14:textId="77777777" w:rsidTr="001C0931">
        <w:trPr>
          <w:trHeight w:val="2697"/>
        </w:trPr>
        <w:tc>
          <w:tcPr>
            <w:tcW w:w="9498" w:type="dxa"/>
            <w:gridSpan w:val="5"/>
          </w:tcPr>
          <w:p w14:paraId="7CE0218E" w14:textId="77777777" w:rsidR="001C0931" w:rsidRPr="0005242F" w:rsidRDefault="001C0931" w:rsidP="001C0931">
            <w:pPr>
              <w:pStyle w:val="ListParagraph"/>
              <w:numPr>
                <w:ilvl w:val="0"/>
                <w:numId w:val="20"/>
              </w:numPr>
              <w:spacing w:line="274" w:lineRule="exact"/>
              <w:rPr>
                <w:rFonts w:ascii="Gill Sans MT" w:hAnsi="Gill Sans MT"/>
                <w:sz w:val="20"/>
                <w:szCs w:val="20"/>
              </w:rPr>
            </w:pPr>
            <w:r w:rsidRPr="0005242F">
              <w:rPr>
                <w:rFonts w:ascii="Gill Sans MT" w:hAnsi="Gill Sans MT"/>
                <w:sz w:val="20"/>
                <w:szCs w:val="20"/>
              </w:rPr>
              <w:t xml:space="preserve">Introduzir as idéias e conceitos fundamentais de Inferência Estatística. </w:t>
            </w:r>
          </w:p>
          <w:p w14:paraId="2DC54A7B" w14:textId="77777777" w:rsidR="001C0931" w:rsidRPr="0005242F" w:rsidRDefault="001C0931" w:rsidP="001C0931">
            <w:pPr>
              <w:pStyle w:val="ListParagraph"/>
              <w:numPr>
                <w:ilvl w:val="0"/>
                <w:numId w:val="20"/>
              </w:numPr>
              <w:spacing w:line="274" w:lineRule="exact"/>
              <w:rPr>
                <w:rFonts w:ascii="Gill Sans MT" w:hAnsi="Gill Sans MT"/>
                <w:sz w:val="20"/>
                <w:szCs w:val="20"/>
              </w:rPr>
            </w:pPr>
            <w:r w:rsidRPr="0005242F">
              <w:rPr>
                <w:rFonts w:ascii="Gill Sans MT" w:hAnsi="Gill Sans MT"/>
                <w:sz w:val="20"/>
                <w:szCs w:val="20"/>
              </w:rPr>
              <w:t xml:space="preserve">Familiarizar os estudantes com a terminologia e as principais técnicas de colecta e processamento de dados. </w:t>
            </w:r>
          </w:p>
          <w:p w14:paraId="565DA88D" w14:textId="3D743295" w:rsidR="001C0931" w:rsidRPr="0005242F" w:rsidRDefault="001C0931" w:rsidP="001C0931">
            <w:pPr>
              <w:pStyle w:val="ListParagraph"/>
              <w:numPr>
                <w:ilvl w:val="0"/>
                <w:numId w:val="20"/>
              </w:numPr>
              <w:spacing w:line="274" w:lineRule="exact"/>
              <w:rPr>
                <w:rFonts w:ascii="Gill Sans MT" w:hAnsi="Gill Sans MT"/>
                <w:sz w:val="20"/>
                <w:szCs w:val="20"/>
              </w:rPr>
            </w:pPr>
            <w:r w:rsidRPr="0005242F">
              <w:rPr>
                <w:rFonts w:ascii="Gill Sans MT" w:hAnsi="Gill Sans MT"/>
                <w:sz w:val="20"/>
                <w:szCs w:val="20"/>
              </w:rPr>
              <w:t xml:space="preserve">Desenvolver a capacidade crítica e analítica do aluno através de discussão de resultados de um conjunto de dados previamente analisados. </w:t>
            </w:r>
          </w:p>
          <w:p w14:paraId="683E4245" w14:textId="77777777" w:rsidR="001C0931" w:rsidRPr="0005242F" w:rsidRDefault="001C0931" w:rsidP="001C0931">
            <w:pPr>
              <w:pStyle w:val="ListParagraph"/>
              <w:numPr>
                <w:ilvl w:val="0"/>
                <w:numId w:val="20"/>
              </w:numPr>
              <w:spacing w:line="274" w:lineRule="exact"/>
              <w:rPr>
                <w:rFonts w:ascii="Gill Sans MT" w:hAnsi="Gill Sans MT"/>
                <w:sz w:val="20"/>
                <w:szCs w:val="20"/>
              </w:rPr>
            </w:pPr>
            <w:r w:rsidRPr="0005242F">
              <w:rPr>
                <w:rFonts w:ascii="Gill Sans MT" w:hAnsi="Gill Sans MT"/>
                <w:sz w:val="20"/>
                <w:szCs w:val="20"/>
              </w:rPr>
              <w:t>Capacitar os estudantes a resolver problemas sobre modelos probabilísticos; Identificar distribuições amostrais de estatísticas;</w:t>
            </w:r>
          </w:p>
          <w:p w14:paraId="44D303D0" w14:textId="6E461654" w:rsidR="001C0931" w:rsidRPr="0005242F" w:rsidRDefault="001C0931" w:rsidP="001C0931">
            <w:pPr>
              <w:pStyle w:val="ListParagraph"/>
              <w:numPr>
                <w:ilvl w:val="0"/>
                <w:numId w:val="20"/>
              </w:numPr>
              <w:spacing w:line="274" w:lineRule="exact"/>
              <w:rPr>
                <w:rFonts w:ascii="Gill Sans MT" w:hAnsi="Gill Sans MT"/>
                <w:sz w:val="20"/>
                <w:szCs w:val="20"/>
              </w:rPr>
            </w:pPr>
            <w:r w:rsidRPr="0005242F">
              <w:rPr>
                <w:rFonts w:ascii="Gill Sans MT" w:hAnsi="Gill Sans MT"/>
                <w:sz w:val="20"/>
                <w:szCs w:val="20"/>
              </w:rPr>
              <w:t xml:space="preserve">Identificar propriedades de estimadores; </w:t>
            </w:r>
          </w:p>
          <w:p w14:paraId="76BE79BF" w14:textId="04517A71" w:rsidR="001C0931" w:rsidRPr="0005242F" w:rsidRDefault="001C0931" w:rsidP="001C0931">
            <w:pPr>
              <w:pStyle w:val="ListParagraph"/>
              <w:numPr>
                <w:ilvl w:val="0"/>
                <w:numId w:val="20"/>
              </w:numPr>
              <w:spacing w:line="274" w:lineRule="exact"/>
              <w:rPr>
                <w:rFonts w:ascii="Gill Sans MT" w:hAnsi="Gill Sans MT"/>
                <w:sz w:val="20"/>
                <w:szCs w:val="20"/>
              </w:rPr>
            </w:pPr>
            <w:r w:rsidRPr="0005242F">
              <w:rPr>
                <w:rFonts w:ascii="Gill Sans MT" w:hAnsi="Gill Sans MT"/>
                <w:sz w:val="20"/>
                <w:szCs w:val="20"/>
              </w:rPr>
              <w:t xml:space="preserve">Fazer estimativas de parâmetros;  </w:t>
            </w:r>
          </w:p>
          <w:p w14:paraId="62B5DAEB" w14:textId="37814EF2" w:rsidR="001C0931" w:rsidRPr="0005242F" w:rsidRDefault="001C0931" w:rsidP="001C0931">
            <w:pPr>
              <w:pStyle w:val="ListParagraph"/>
              <w:numPr>
                <w:ilvl w:val="0"/>
                <w:numId w:val="20"/>
              </w:numPr>
              <w:spacing w:line="274" w:lineRule="exact"/>
              <w:rPr>
                <w:rFonts w:ascii="Gill Sans MT" w:hAnsi="Gill Sans MT"/>
                <w:sz w:val="20"/>
                <w:szCs w:val="20"/>
              </w:rPr>
            </w:pPr>
            <w:r w:rsidRPr="0005242F">
              <w:rPr>
                <w:rFonts w:ascii="Gill Sans MT" w:hAnsi="Gill Sans MT"/>
                <w:sz w:val="20"/>
                <w:szCs w:val="20"/>
              </w:rPr>
              <w:t>Fazer o teste de hipóteses</w:t>
            </w:r>
          </w:p>
        </w:tc>
      </w:tr>
      <w:tr w:rsidR="0005242F" w:rsidRPr="0005242F" w14:paraId="4D47F989" w14:textId="77777777" w:rsidTr="00F95D9E">
        <w:trPr>
          <w:trHeight w:val="262"/>
        </w:trPr>
        <w:tc>
          <w:tcPr>
            <w:tcW w:w="9498" w:type="dxa"/>
            <w:gridSpan w:val="5"/>
          </w:tcPr>
          <w:p w14:paraId="0C37A1D4" w14:textId="77777777" w:rsidR="001C0931" w:rsidRPr="0005242F" w:rsidRDefault="001C0931" w:rsidP="00F95D9E">
            <w:pPr>
              <w:spacing w:line="256" w:lineRule="exact"/>
              <w:ind w:left="107"/>
              <w:rPr>
                <w:rFonts w:ascii="Gill Sans MT" w:hAnsi="Gill Sans MT"/>
                <w:b/>
                <w:sz w:val="20"/>
                <w:szCs w:val="20"/>
              </w:rPr>
            </w:pPr>
            <w:r w:rsidRPr="0005242F">
              <w:rPr>
                <w:rFonts w:ascii="Gill Sans MT" w:hAnsi="Gill Sans MT"/>
                <w:b/>
                <w:sz w:val="20"/>
                <w:szCs w:val="20"/>
              </w:rPr>
              <w:t>12. Conteúdo da disciplina:</w:t>
            </w:r>
          </w:p>
        </w:tc>
      </w:tr>
      <w:tr w:rsidR="0005242F" w:rsidRPr="0005242F" w14:paraId="01526204" w14:textId="77777777" w:rsidTr="00F95D9E">
        <w:trPr>
          <w:cantSplit/>
          <w:trHeight w:val="358"/>
        </w:trPr>
        <w:tc>
          <w:tcPr>
            <w:tcW w:w="567" w:type="dxa"/>
            <w:vAlign w:val="center"/>
          </w:tcPr>
          <w:p w14:paraId="5D3CED76" w14:textId="77777777" w:rsidR="001C0931" w:rsidRPr="0005242F" w:rsidRDefault="001C0931" w:rsidP="00F95D9E">
            <w:pPr>
              <w:spacing w:line="265" w:lineRule="exact"/>
              <w:ind w:left="107"/>
              <w:rPr>
                <w:rFonts w:ascii="Gill Sans MT" w:hAnsi="Gill Sans MT"/>
                <w:sz w:val="20"/>
                <w:szCs w:val="20"/>
              </w:rPr>
            </w:pPr>
            <w:r w:rsidRPr="0005242F">
              <w:rPr>
                <w:rFonts w:ascii="Gill Sans MT" w:hAnsi="Gill Sans MT"/>
                <w:sz w:val="20"/>
                <w:szCs w:val="20"/>
              </w:rPr>
              <w:t>No</w:t>
            </w:r>
          </w:p>
        </w:tc>
        <w:tc>
          <w:tcPr>
            <w:tcW w:w="8931" w:type="dxa"/>
            <w:gridSpan w:val="4"/>
            <w:vAlign w:val="center"/>
          </w:tcPr>
          <w:p w14:paraId="056EA8E7" w14:textId="77777777" w:rsidR="001C0931" w:rsidRPr="0005242F" w:rsidRDefault="001C0931" w:rsidP="00F95D9E">
            <w:pPr>
              <w:spacing w:before="56" w:line="259" w:lineRule="exact"/>
              <w:ind w:right="4155"/>
              <w:rPr>
                <w:rFonts w:ascii="Gill Sans MT" w:hAnsi="Gill Sans MT"/>
                <w:bCs/>
                <w:sz w:val="20"/>
                <w:szCs w:val="20"/>
              </w:rPr>
            </w:pPr>
            <w:r w:rsidRPr="0005242F">
              <w:rPr>
                <w:rFonts w:ascii="Gill Sans MT" w:hAnsi="Gill Sans MT"/>
                <w:bCs/>
                <w:sz w:val="20"/>
                <w:szCs w:val="20"/>
              </w:rPr>
              <w:t>TEMAS</w:t>
            </w:r>
          </w:p>
        </w:tc>
      </w:tr>
      <w:tr w:rsidR="0005242F" w:rsidRPr="0005242F" w14:paraId="43A2A55F" w14:textId="77777777" w:rsidTr="00F95D9E">
        <w:trPr>
          <w:trHeight w:val="319"/>
        </w:trPr>
        <w:tc>
          <w:tcPr>
            <w:tcW w:w="567" w:type="dxa"/>
          </w:tcPr>
          <w:p w14:paraId="5086DA7D" w14:textId="77777777" w:rsidR="001C0931" w:rsidRPr="0005242F" w:rsidRDefault="001C0931" w:rsidP="00F95D9E">
            <w:pPr>
              <w:spacing w:line="268" w:lineRule="exact"/>
              <w:ind w:left="107"/>
              <w:rPr>
                <w:rFonts w:ascii="Gill Sans MT" w:hAnsi="Gill Sans MT"/>
                <w:sz w:val="20"/>
                <w:szCs w:val="20"/>
              </w:rPr>
            </w:pPr>
            <w:r w:rsidRPr="0005242F">
              <w:rPr>
                <w:rFonts w:ascii="Gill Sans MT" w:hAnsi="Gill Sans MT"/>
                <w:sz w:val="20"/>
                <w:szCs w:val="20"/>
              </w:rPr>
              <w:t>1</w:t>
            </w:r>
          </w:p>
        </w:tc>
        <w:tc>
          <w:tcPr>
            <w:tcW w:w="8931" w:type="dxa"/>
            <w:gridSpan w:val="4"/>
          </w:tcPr>
          <w:p w14:paraId="32BA04D4" w14:textId="53EF31ED" w:rsidR="00066F57" w:rsidRPr="0005242F" w:rsidRDefault="001C0931" w:rsidP="00066F57">
            <w:pPr>
              <w:spacing w:before="51" w:line="264" w:lineRule="exact"/>
              <w:ind w:left="108"/>
              <w:rPr>
                <w:rFonts w:ascii="Gill Sans MT" w:hAnsi="Gill Sans MT"/>
                <w:sz w:val="20"/>
                <w:szCs w:val="20"/>
              </w:rPr>
            </w:pPr>
            <w:r w:rsidRPr="0005242F">
              <w:rPr>
                <w:rFonts w:ascii="Gill Sans MT" w:hAnsi="Gill Sans MT"/>
                <w:sz w:val="20"/>
                <w:szCs w:val="20"/>
              </w:rPr>
              <w:t>UNIDADE 1 -</w:t>
            </w:r>
            <w:r w:rsidR="00066F57" w:rsidRPr="0005242F">
              <w:rPr>
                <w:rFonts w:ascii="Gill Sans MT" w:hAnsi="Gill Sans MT"/>
                <w:sz w:val="20"/>
                <w:szCs w:val="20"/>
              </w:rPr>
              <w:t xml:space="preserve"> ESTIMAÇÃO </w:t>
            </w:r>
          </w:p>
          <w:p w14:paraId="2557F6E9" w14:textId="77777777" w:rsidR="00066F57" w:rsidRPr="0005242F" w:rsidRDefault="00066F57" w:rsidP="00066F57">
            <w:pPr>
              <w:spacing w:before="51" w:line="264" w:lineRule="exact"/>
              <w:ind w:left="108"/>
              <w:rPr>
                <w:rFonts w:ascii="Gill Sans MT" w:hAnsi="Gill Sans MT"/>
                <w:sz w:val="20"/>
                <w:szCs w:val="20"/>
              </w:rPr>
            </w:pPr>
            <w:r w:rsidRPr="0005242F">
              <w:rPr>
                <w:rFonts w:ascii="Gill Sans MT" w:hAnsi="Gill Sans MT"/>
                <w:sz w:val="20"/>
                <w:szCs w:val="20"/>
              </w:rPr>
              <w:t xml:space="preserve">1.1. Conceitos básicos, estimação de parâmetros. </w:t>
            </w:r>
          </w:p>
          <w:p w14:paraId="3AA7FD78" w14:textId="77777777" w:rsidR="00066F57" w:rsidRPr="0005242F" w:rsidRDefault="00066F57" w:rsidP="00066F57">
            <w:pPr>
              <w:spacing w:before="51" w:line="264" w:lineRule="exact"/>
              <w:ind w:left="108"/>
              <w:rPr>
                <w:rFonts w:ascii="Gill Sans MT" w:hAnsi="Gill Sans MT"/>
                <w:sz w:val="20"/>
                <w:szCs w:val="20"/>
              </w:rPr>
            </w:pPr>
            <w:r w:rsidRPr="0005242F">
              <w:rPr>
                <w:rFonts w:ascii="Gill Sans MT" w:hAnsi="Gill Sans MT"/>
                <w:sz w:val="20"/>
                <w:szCs w:val="20"/>
              </w:rPr>
              <w:t>1.2. Estimadores. Estimativas.</w:t>
            </w:r>
          </w:p>
          <w:p w14:paraId="59B3C09B" w14:textId="77777777" w:rsidR="00066F57" w:rsidRPr="0005242F" w:rsidRDefault="00066F57" w:rsidP="00066F57">
            <w:pPr>
              <w:spacing w:before="51" w:line="264" w:lineRule="exact"/>
              <w:ind w:left="108"/>
              <w:rPr>
                <w:rFonts w:ascii="Gill Sans MT" w:hAnsi="Gill Sans MT"/>
                <w:sz w:val="20"/>
                <w:szCs w:val="20"/>
              </w:rPr>
            </w:pPr>
            <w:r w:rsidRPr="0005242F">
              <w:rPr>
                <w:rFonts w:ascii="Gill Sans MT" w:hAnsi="Gill Sans MT"/>
                <w:sz w:val="20"/>
                <w:szCs w:val="20"/>
              </w:rPr>
              <w:t xml:space="preserve">1.3. Propriedades básicas: estimadores não-viciados, estimadores consistentes, estimadores eficientes, estimadores suficientes. </w:t>
            </w:r>
          </w:p>
          <w:p w14:paraId="5FF0D63E" w14:textId="77777777" w:rsidR="00066F57" w:rsidRPr="0005242F" w:rsidRDefault="00066F57" w:rsidP="00066F57">
            <w:pPr>
              <w:spacing w:before="51" w:line="264" w:lineRule="exact"/>
              <w:ind w:left="108"/>
              <w:rPr>
                <w:rFonts w:ascii="Gill Sans MT" w:hAnsi="Gill Sans MT"/>
                <w:sz w:val="20"/>
                <w:szCs w:val="20"/>
              </w:rPr>
            </w:pPr>
            <w:r w:rsidRPr="0005242F">
              <w:rPr>
                <w:rFonts w:ascii="Gill Sans MT" w:hAnsi="Gill Sans MT"/>
                <w:sz w:val="20"/>
                <w:szCs w:val="20"/>
              </w:rPr>
              <w:t xml:space="preserve">1.4. Estimação pontual. </w:t>
            </w:r>
          </w:p>
          <w:p w14:paraId="355803DB" w14:textId="77777777" w:rsidR="00066F57" w:rsidRPr="0005242F" w:rsidRDefault="00066F57" w:rsidP="00066F57">
            <w:pPr>
              <w:spacing w:before="51" w:line="264" w:lineRule="exact"/>
              <w:ind w:left="108"/>
              <w:rPr>
                <w:rFonts w:ascii="Gill Sans MT" w:hAnsi="Gill Sans MT"/>
                <w:sz w:val="20"/>
                <w:szCs w:val="20"/>
              </w:rPr>
            </w:pPr>
            <w:r w:rsidRPr="0005242F">
              <w:rPr>
                <w:rFonts w:ascii="Gill Sans MT" w:hAnsi="Gill Sans MT"/>
                <w:sz w:val="20"/>
                <w:szCs w:val="20"/>
              </w:rPr>
              <w:t xml:space="preserve">1.5. Distribuições amostrais: distribuição da média, da proporção, da diferença entre duas médias e da diferença entre duas proporções. </w:t>
            </w:r>
          </w:p>
          <w:p w14:paraId="44386C61" w14:textId="0C98C1A7" w:rsidR="001C0931" w:rsidRPr="0005242F" w:rsidRDefault="00066F57" w:rsidP="00066F57">
            <w:pPr>
              <w:spacing w:before="51" w:line="264" w:lineRule="exact"/>
              <w:ind w:left="108"/>
              <w:rPr>
                <w:rFonts w:ascii="Gill Sans MT" w:hAnsi="Gill Sans MT"/>
                <w:sz w:val="20"/>
                <w:szCs w:val="20"/>
              </w:rPr>
            </w:pPr>
            <w:r w:rsidRPr="0005242F">
              <w:rPr>
                <w:rFonts w:ascii="Gill Sans MT" w:hAnsi="Gill Sans MT"/>
                <w:sz w:val="20"/>
                <w:szCs w:val="20"/>
              </w:rPr>
              <w:t>1.6. Estimativas por intervalo: intervalos de confiança para média populacional (com variância conhecida e desconhecida), proporção populacional, diferença entre duas médias populacionais (com variâncias conhecidas e desconhecidas, iguais e diferentes), diferença entre duas proporções populacionais.</w:t>
            </w:r>
          </w:p>
        </w:tc>
      </w:tr>
      <w:tr w:rsidR="0005242F" w:rsidRPr="0005242F" w14:paraId="14129A6E" w14:textId="77777777" w:rsidTr="00F95D9E">
        <w:trPr>
          <w:trHeight w:val="319"/>
        </w:trPr>
        <w:tc>
          <w:tcPr>
            <w:tcW w:w="567" w:type="dxa"/>
          </w:tcPr>
          <w:p w14:paraId="51AF0913" w14:textId="77777777" w:rsidR="001C0931" w:rsidRPr="0005242F" w:rsidRDefault="001C0931" w:rsidP="00F95D9E">
            <w:pPr>
              <w:spacing w:line="268" w:lineRule="exact"/>
              <w:ind w:left="107"/>
              <w:rPr>
                <w:rFonts w:ascii="Gill Sans MT" w:hAnsi="Gill Sans MT"/>
                <w:sz w:val="20"/>
                <w:szCs w:val="20"/>
              </w:rPr>
            </w:pPr>
            <w:r w:rsidRPr="0005242F">
              <w:rPr>
                <w:rFonts w:ascii="Gill Sans MT" w:hAnsi="Gill Sans MT"/>
                <w:sz w:val="20"/>
                <w:szCs w:val="20"/>
              </w:rPr>
              <w:t>2</w:t>
            </w:r>
          </w:p>
        </w:tc>
        <w:tc>
          <w:tcPr>
            <w:tcW w:w="8931" w:type="dxa"/>
            <w:gridSpan w:val="4"/>
          </w:tcPr>
          <w:p w14:paraId="5D422BD8" w14:textId="6F052914" w:rsidR="00066F57" w:rsidRPr="0005242F" w:rsidRDefault="001C0931" w:rsidP="00066F57">
            <w:pPr>
              <w:spacing w:before="51" w:line="264" w:lineRule="exact"/>
              <w:ind w:left="108"/>
              <w:rPr>
                <w:rFonts w:ascii="Gill Sans MT" w:hAnsi="Gill Sans MT"/>
                <w:sz w:val="20"/>
                <w:szCs w:val="20"/>
              </w:rPr>
            </w:pPr>
            <w:r w:rsidRPr="0005242F">
              <w:rPr>
                <w:rFonts w:ascii="Gill Sans MT" w:hAnsi="Gill Sans MT"/>
                <w:sz w:val="20"/>
                <w:szCs w:val="20"/>
              </w:rPr>
              <w:t xml:space="preserve">UNIDADE 2 - </w:t>
            </w:r>
            <w:r w:rsidR="00066F57" w:rsidRPr="0005242F">
              <w:rPr>
                <w:rFonts w:ascii="Gill Sans MT" w:hAnsi="Gill Sans MT"/>
                <w:sz w:val="20"/>
                <w:szCs w:val="20"/>
              </w:rPr>
              <w:t xml:space="preserve">TESTES DE HIPÓTESES </w:t>
            </w:r>
          </w:p>
          <w:p w14:paraId="4E98D9A1" w14:textId="77777777" w:rsidR="00066F57" w:rsidRPr="0005242F" w:rsidRDefault="00066F57" w:rsidP="00066F57">
            <w:pPr>
              <w:spacing w:before="51" w:line="264" w:lineRule="exact"/>
              <w:ind w:left="108"/>
              <w:rPr>
                <w:rFonts w:ascii="Gill Sans MT" w:hAnsi="Gill Sans MT"/>
                <w:sz w:val="20"/>
                <w:szCs w:val="20"/>
              </w:rPr>
            </w:pPr>
            <w:r w:rsidRPr="0005242F">
              <w:rPr>
                <w:rFonts w:ascii="Gill Sans MT" w:hAnsi="Gill Sans MT"/>
                <w:sz w:val="20"/>
                <w:szCs w:val="20"/>
              </w:rPr>
              <w:t xml:space="preserve">2.1. Noções básicas. </w:t>
            </w:r>
          </w:p>
          <w:p w14:paraId="58E1DF5C" w14:textId="77777777" w:rsidR="00066F57" w:rsidRPr="0005242F" w:rsidRDefault="00066F57" w:rsidP="00066F57">
            <w:pPr>
              <w:spacing w:before="51" w:line="264" w:lineRule="exact"/>
              <w:ind w:left="108"/>
              <w:rPr>
                <w:rFonts w:ascii="Gill Sans MT" w:hAnsi="Gill Sans MT"/>
                <w:sz w:val="20"/>
                <w:szCs w:val="20"/>
              </w:rPr>
            </w:pPr>
            <w:r w:rsidRPr="0005242F">
              <w:rPr>
                <w:rFonts w:ascii="Gill Sans MT" w:hAnsi="Gill Sans MT"/>
                <w:sz w:val="20"/>
                <w:szCs w:val="20"/>
              </w:rPr>
              <w:t xml:space="preserve">2.2. Erros do tipo I e do tipo II. </w:t>
            </w:r>
          </w:p>
          <w:p w14:paraId="6C42BF82" w14:textId="77777777" w:rsidR="00066F57" w:rsidRPr="0005242F" w:rsidRDefault="00066F57" w:rsidP="00066F57">
            <w:pPr>
              <w:spacing w:before="51" w:line="264" w:lineRule="exact"/>
              <w:ind w:left="108"/>
              <w:rPr>
                <w:rFonts w:ascii="Gill Sans MT" w:hAnsi="Gill Sans MT"/>
                <w:sz w:val="20"/>
                <w:szCs w:val="20"/>
              </w:rPr>
            </w:pPr>
            <w:r w:rsidRPr="0005242F">
              <w:rPr>
                <w:rFonts w:ascii="Gill Sans MT" w:hAnsi="Gill Sans MT"/>
                <w:sz w:val="20"/>
                <w:szCs w:val="20"/>
              </w:rPr>
              <w:t xml:space="preserve">2.3. Teste para a média populacional (com variância conhecida e desconhecida), para a proporção populacional, para a diferença de duas médias populacionais (com variâncias conhecidas e desconhecidas, iguais e diferentes), teste para a diferença de duas proporções populacionais. </w:t>
            </w:r>
          </w:p>
          <w:p w14:paraId="1FF4F974" w14:textId="57B9DE6E" w:rsidR="001C0931" w:rsidRPr="0005242F" w:rsidRDefault="00066F57" w:rsidP="00066F57">
            <w:pPr>
              <w:spacing w:before="51" w:line="264" w:lineRule="exact"/>
              <w:ind w:left="108"/>
              <w:rPr>
                <w:rFonts w:ascii="Gill Sans MT" w:hAnsi="Gill Sans MT"/>
                <w:sz w:val="20"/>
                <w:szCs w:val="20"/>
              </w:rPr>
            </w:pPr>
            <w:r w:rsidRPr="0005242F">
              <w:rPr>
                <w:rFonts w:ascii="Gill Sans MT" w:hAnsi="Gill Sans MT"/>
                <w:sz w:val="20"/>
                <w:szCs w:val="20"/>
              </w:rPr>
              <w:t>2.4. Testes de aderência e testes de independência.</w:t>
            </w:r>
          </w:p>
        </w:tc>
      </w:tr>
      <w:tr w:rsidR="0005242F" w:rsidRPr="0005242F" w14:paraId="10735245" w14:textId="77777777" w:rsidTr="00F95D9E">
        <w:trPr>
          <w:trHeight w:val="319"/>
        </w:trPr>
        <w:tc>
          <w:tcPr>
            <w:tcW w:w="567" w:type="dxa"/>
          </w:tcPr>
          <w:p w14:paraId="28BB25C9" w14:textId="77777777" w:rsidR="001C0931" w:rsidRPr="0005242F" w:rsidRDefault="001C0931" w:rsidP="00F95D9E">
            <w:pPr>
              <w:spacing w:line="268" w:lineRule="exact"/>
              <w:ind w:left="107"/>
              <w:rPr>
                <w:rFonts w:ascii="Gill Sans MT" w:hAnsi="Gill Sans MT"/>
                <w:sz w:val="20"/>
                <w:szCs w:val="20"/>
              </w:rPr>
            </w:pPr>
            <w:r w:rsidRPr="0005242F">
              <w:rPr>
                <w:rFonts w:ascii="Gill Sans MT" w:hAnsi="Gill Sans MT"/>
                <w:sz w:val="20"/>
                <w:szCs w:val="20"/>
              </w:rPr>
              <w:t>3</w:t>
            </w:r>
          </w:p>
        </w:tc>
        <w:tc>
          <w:tcPr>
            <w:tcW w:w="8931" w:type="dxa"/>
            <w:gridSpan w:val="4"/>
          </w:tcPr>
          <w:p w14:paraId="6C8854F9" w14:textId="46844B4E" w:rsidR="00066F57" w:rsidRPr="0005242F" w:rsidRDefault="001C0931" w:rsidP="00066F57">
            <w:pPr>
              <w:spacing w:before="51" w:line="264" w:lineRule="exact"/>
              <w:ind w:left="108"/>
              <w:rPr>
                <w:rFonts w:ascii="Gill Sans MT" w:hAnsi="Gill Sans MT"/>
                <w:sz w:val="20"/>
                <w:szCs w:val="20"/>
              </w:rPr>
            </w:pPr>
            <w:r w:rsidRPr="0005242F">
              <w:rPr>
                <w:rFonts w:ascii="Gill Sans MT" w:hAnsi="Gill Sans MT"/>
                <w:sz w:val="20"/>
                <w:szCs w:val="20"/>
              </w:rPr>
              <w:t xml:space="preserve">UNIDADE 3 - </w:t>
            </w:r>
            <w:r w:rsidR="00066F57" w:rsidRPr="0005242F">
              <w:rPr>
                <w:rFonts w:ascii="Gill Sans MT" w:hAnsi="Gill Sans MT"/>
                <w:sz w:val="20"/>
                <w:szCs w:val="20"/>
              </w:rPr>
              <w:t>ANÁLISE DE REGRESSÃO LINEAR SIMPLES</w:t>
            </w:r>
          </w:p>
          <w:p w14:paraId="4530BD0F" w14:textId="5C49BAA3" w:rsidR="00066F57" w:rsidRPr="0005242F" w:rsidRDefault="00066F57" w:rsidP="00066F57">
            <w:pPr>
              <w:spacing w:before="51" w:line="264" w:lineRule="exact"/>
              <w:ind w:left="108"/>
              <w:rPr>
                <w:rFonts w:ascii="Gill Sans MT" w:hAnsi="Gill Sans MT"/>
                <w:sz w:val="20"/>
                <w:szCs w:val="20"/>
              </w:rPr>
            </w:pPr>
            <w:r w:rsidRPr="0005242F">
              <w:rPr>
                <w:rFonts w:ascii="Gill Sans MT" w:hAnsi="Gill Sans MT"/>
                <w:sz w:val="20"/>
                <w:szCs w:val="20"/>
              </w:rPr>
              <w:t xml:space="preserve">3.1. O modelo de regressão linear simples. </w:t>
            </w:r>
          </w:p>
          <w:p w14:paraId="79D1B1CD" w14:textId="77777777" w:rsidR="00066F57" w:rsidRPr="0005242F" w:rsidRDefault="00066F57" w:rsidP="00066F57">
            <w:pPr>
              <w:spacing w:before="51" w:line="264" w:lineRule="exact"/>
              <w:ind w:left="108"/>
              <w:rPr>
                <w:rFonts w:ascii="Gill Sans MT" w:hAnsi="Gill Sans MT"/>
                <w:sz w:val="20"/>
                <w:szCs w:val="20"/>
              </w:rPr>
            </w:pPr>
            <w:r w:rsidRPr="0005242F">
              <w:rPr>
                <w:rFonts w:ascii="Gill Sans MT" w:hAnsi="Gill Sans MT"/>
                <w:sz w:val="20"/>
                <w:szCs w:val="20"/>
              </w:rPr>
              <w:t xml:space="preserve">3.2. Estimação dos parâmetros. </w:t>
            </w:r>
          </w:p>
          <w:p w14:paraId="7C9EFF01" w14:textId="77777777" w:rsidR="00066F57" w:rsidRPr="0005242F" w:rsidRDefault="00066F57" w:rsidP="00066F57">
            <w:pPr>
              <w:spacing w:before="51" w:line="264" w:lineRule="exact"/>
              <w:ind w:left="108"/>
              <w:rPr>
                <w:rFonts w:ascii="Gill Sans MT" w:hAnsi="Gill Sans MT"/>
                <w:sz w:val="20"/>
                <w:szCs w:val="20"/>
              </w:rPr>
            </w:pPr>
            <w:r w:rsidRPr="0005242F">
              <w:rPr>
                <w:rFonts w:ascii="Gill Sans MT" w:hAnsi="Gill Sans MT"/>
                <w:sz w:val="20"/>
                <w:szCs w:val="20"/>
              </w:rPr>
              <w:t xml:space="preserve">3.3. O método dos mínimos quadrados. </w:t>
            </w:r>
          </w:p>
          <w:p w14:paraId="7AA9BB2D" w14:textId="77777777" w:rsidR="00066F57" w:rsidRPr="0005242F" w:rsidRDefault="00066F57" w:rsidP="00066F57">
            <w:pPr>
              <w:spacing w:before="51" w:line="264" w:lineRule="exact"/>
              <w:ind w:left="108"/>
              <w:rPr>
                <w:rFonts w:ascii="Gill Sans MT" w:hAnsi="Gill Sans MT"/>
                <w:sz w:val="20"/>
                <w:szCs w:val="20"/>
              </w:rPr>
            </w:pPr>
            <w:r w:rsidRPr="0005242F">
              <w:rPr>
                <w:rFonts w:ascii="Gill Sans MT" w:hAnsi="Gill Sans MT"/>
                <w:sz w:val="20"/>
                <w:szCs w:val="20"/>
              </w:rPr>
              <w:t xml:space="preserve">3.4. Interpretação dos parâmetros. </w:t>
            </w:r>
          </w:p>
          <w:p w14:paraId="5C7EAA40" w14:textId="77777777" w:rsidR="00066F57" w:rsidRPr="0005242F" w:rsidRDefault="00066F57" w:rsidP="00066F57">
            <w:pPr>
              <w:spacing w:before="51" w:line="264" w:lineRule="exact"/>
              <w:ind w:left="108"/>
              <w:rPr>
                <w:rFonts w:ascii="Gill Sans MT" w:hAnsi="Gill Sans MT"/>
                <w:sz w:val="20"/>
                <w:szCs w:val="20"/>
              </w:rPr>
            </w:pPr>
            <w:r w:rsidRPr="0005242F">
              <w:rPr>
                <w:rFonts w:ascii="Gill Sans MT" w:hAnsi="Gill Sans MT"/>
                <w:sz w:val="20"/>
                <w:szCs w:val="20"/>
              </w:rPr>
              <w:t xml:space="preserve">3.5. Coeficiente de determinação. </w:t>
            </w:r>
          </w:p>
          <w:p w14:paraId="025651AA" w14:textId="2D807B6B" w:rsidR="00066F57" w:rsidRPr="0005242F" w:rsidRDefault="00066F57" w:rsidP="00066F57">
            <w:pPr>
              <w:spacing w:before="51" w:line="264" w:lineRule="exact"/>
              <w:ind w:left="108"/>
              <w:rPr>
                <w:rFonts w:ascii="Gill Sans MT" w:hAnsi="Gill Sans MT"/>
                <w:sz w:val="20"/>
                <w:szCs w:val="20"/>
              </w:rPr>
            </w:pPr>
            <w:r w:rsidRPr="0005242F">
              <w:rPr>
                <w:rFonts w:ascii="Gill Sans MT" w:hAnsi="Gill Sans MT"/>
                <w:sz w:val="20"/>
                <w:szCs w:val="20"/>
              </w:rPr>
              <w:t xml:space="preserve">3.6. Testes de hipótese sobre </w:t>
            </w:r>
            <w:r w:rsidRPr="0005242F">
              <w:rPr>
                <w:sz w:val="20"/>
                <w:szCs w:val="20"/>
              </w:rPr>
              <w:t>β</w:t>
            </w:r>
            <w:r w:rsidRPr="0005242F">
              <w:rPr>
                <w:rFonts w:ascii="Gill Sans MT" w:hAnsi="Gill Sans MT"/>
                <w:sz w:val="20"/>
                <w:szCs w:val="20"/>
              </w:rPr>
              <w:t xml:space="preserve">1. </w:t>
            </w:r>
          </w:p>
          <w:p w14:paraId="44879643" w14:textId="77777777" w:rsidR="00066F57" w:rsidRPr="0005242F" w:rsidRDefault="00066F57" w:rsidP="00066F57">
            <w:pPr>
              <w:spacing w:before="51" w:line="264" w:lineRule="exact"/>
              <w:ind w:left="108"/>
              <w:rPr>
                <w:rFonts w:ascii="Gill Sans MT" w:hAnsi="Gill Sans MT"/>
                <w:sz w:val="20"/>
                <w:szCs w:val="20"/>
              </w:rPr>
            </w:pPr>
            <w:r w:rsidRPr="0005242F">
              <w:rPr>
                <w:rFonts w:ascii="Gill Sans MT" w:hAnsi="Gill Sans MT"/>
                <w:sz w:val="20"/>
                <w:szCs w:val="20"/>
              </w:rPr>
              <w:t xml:space="preserve">3.7. Análise de correlação linear. </w:t>
            </w:r>
          </w:p>
          <w:p w14:paraId="209C6854" w14:textId="16BF71DB" w:rsidR="00066F57" w:rsidRPr="0005242F" w:rsidRDefault="00066F57" w:rsidP="00066F57">
            <w:pPr>
              <w:spacing w:before="51" w:line="264" w:lineRule="exact"/>
              <w:ind w:left="108"/>
              <w:rPr>
                <w:rFonts w:ascii="Gill Sans MT" w:hAnsi="Gill Sans MT"/>
                <w:sz w:val="20"/>
                <w:szCs w:val="20"/>
              </w:rPr>
            </w:pPr>
            <w:r w:rsidRPr="0005242F">
              <w:rPr>
                <w:rFonts w:ascii="Gill Sans MT" w:hAnsi="Gill Sans MT"/>
                <w:sz w:val="20"/>
                <w:szCs w:val="20"/>
              </w:rPr>
              <w:t xml:space="preserve">3.8. Relação entre </w:t>
            </w:r>
            <w:r w:rsidRPr="0005242F">
              <w:rPr>
                <w:sz w:val="20"/>
                <w:szCs w:val="20"/>
              </w:rPr>
              <w:t>β</w:t>
            </w:r>
            <w:r w:rsidRPr="0005242F">
              <w:rPr>
                <w:rFonts w:ascii="Gill Sans MT" w:hAnsi="Gill Sans MT"/>
                <w:sz w:val="20"/>
                <w:szCs w:val="20"/>
              </w:rPr>
              <w:t xml:space="preserve">1 e o coeficiente de correlação. </w:t>
            </w:r>
          </w:p>
          <w:p w14:paraId="11FF768A" w14:textId="2B5B1CC8" w:rsidR="001C0931" w:rsidRPr="0005242F" w:rsidRDefault="00066F57" w:rsidP="00066F57">
            <w:pPr>
              <w:spacing w:before="51" w:line="264" w:lineRule="exact"/>
              <w:ind w:left="108"/>
              <w:rPr>
                <w:rFonts w:ascii="Gill Sans MT" w:hAnsi="Gill Sans MT"/>
                <w:sz w:val="20"/>
                <w:szCs w:val="20"/>
              </w:rPr>
            </w:pPr>
            <w:r w:rsidRPr="0005242F">
              <w:rPr>
                <w:rFonts w:ascii="Gill Sans MT" w:hAnsi="Gill Sans MT"/>
                <w:sz w:val="20"/>
                <w:szCs w:val="20"/>
              </w:rPr>
              <w:lastRenderedPageBreak/>
              <w:t>3.9. Aplicações.</w:t>
            </w:r>
          </w:p>
        </w:tc>
      </w:tr>
      <w:tr w:rsidR="0005242F" w:rsidRPr="0005242F" w14:paraId="1A28A923" w14:textId="77777777" w:rsidTr="00F95D9E">
        <w:trPr>
          <w:trHeight w:val="319"/>
        </w:trPr>
        <w:tc>
          <w:tcPr>
            <w:tcW w:w="9498" w:type="dxa"/>
            <w:gridSpan w:val="5"/>
          </w:tcPr>
          <w:p w14:paraId="3327D525" w14:textId="77777777" w:rsidR="001C0931" w:rsidRPr="0005242F" w:rsidRDefault="001C0931" w:rsidP="00F95D9E">
            <w:pPr>
              <w:spacing w:before="51" w:line="264" w:lineRule="exact"/>
              <w:ind w:left="108"/>
              <w:rPr>
                <w:rFonts w:ascii="Gill Sans MT" w:hAnsi="Gill Sans MT"/>
                <w:b/>
                <w:bCs/>
                <w:sz w:val="20"/>
                <w:szCs w:val="20"/>
              </w:rPr>
            </w:pPr>
            <w:r w:rsidRPr="0005242F">
              <w:rPr>
                <w:rFonts w:ascii="Gill Sans MT" w:hAnsi="Gill Sans MT"/>
                <w:b/>
                <w:bCs/>
                <w:sz w:val="20"/>
                <w:szCs w:val="20"/>
              </w:rPr>
              <w:lastRenderedPageBreak/>
              <w:t>13. Métodos de Ensino-Aprendizagem</w:t>
            </w:r>
          </w:p>
        </w:tc>
      </w:tr>
      <w:tr w:rsidR="0005242F" w:rsidRPr="0005242F" w14:paraId="1044BB35" w14:textId="77777777" w:rsidTr="00F95D9E">
        <w:trPr>
          <w:trHeight w:val="319"/>
        </w:trPr>
        <w:tc>
          <w:tcPr>
            <w:tcW w:w="567" w:type="dxa"/>
          </w:tcPr>
          <w:p w14:paraId="24ED5C23" w14:textId="77777777" w:rsidR="001C0931" w:rsidRPr="0005242F" w:rsidRDefault="001C0931" w:rsidP="00F95D9E">
            <w:pPr>
              <w:spacing w:line="268" w:lineRule="exact"/>
              <w:ind w:left="107"/>
              <w:rPr>
                <w:rFonts w:ascii="Gill Sans MT" w:hAnsi="Gill Sans MT"/>
                <w:sz w:val="20"/>
                <w:szCs w:val="20"/>
              </w:rPr>
            </w:pPr>
          </w:p>
        </w:tc>
        <w:tc>
          <w:tcPr>
            <w:tcW w:w="8931" w:type="dxa"/>
            <w:gridSpan w:val="4"/>
          </w:tcPr>
          <w:p w14:paraId="40F47BF0" w14:textId="77777777" w:rsidR="001C0931" w:rsidRPr="0005242F" w:rsidRDefault="001C0931" w:rsidP="00F95D9E">
            <w:pPr>
              <w:spacing w:before="51" w:line="264" w:lineRule="exact"/>
              <w:ind w:left="108"/>
              <w:jc w:val="both"/>
              <w:rPr>
                <w:rFonts w:ascii="Gill Sans MT" w:hAnsi="Gill Sans MT"/>
                <w:sz w:val="20"/>
                <w:szCs w:val="20"/>
              </w:rPr>
            </w:pPr>
            <w:r w:rsidRPr="0005242F">
              <w:rPr>
                <w:rFonts w:ascii="Gill Sans MT" w:hAnsi="Gill Sans MT"/>
                <w:b/>
                <w:bCs/>
                <w:sz w:val="20"/>
                <w:szCs w:val="20"/>
              </w:rPr>
              <w:t>Aulas presenciais:</w:t>
            </w:r>
            <w:r w:rsidRPr="0005242F">
              <w:rPr>
                <w:rFonts w:ascii="Gill Sans MT" w:hAnsi="Gill Sans MT"/>
                <w:sz w:val="20"/>
                <w:szCs w:val="20"/>
              </w:rPr>
              <w:t xml:space="preserve"> Aulas teóricas e práticas serão realizadas em ambiente de sala de aula presencial, com exposição oral do professor e abertura permanente, aos discentes, para discussão e questionamento. As aulas serão complementadas por estudos dirigidos, com disponibilização ou indicação de fontes bibliográficas, incluindo atividades discentes de leitura, síntese escrita e resolução de exercícios aplicados (com ou sem uso de “software” estatístico). Os recursos didáticos previstos são: quadro negro ou branco, giz, pincéis e apagador, calculadora, computador/notebook, “softwares” estatísticos e projetor multimídia.</w:t>
            </w:r>
          </w:p>
          <w:p w14:paraId="7E437C20" w14:textId="77777777" w:rsidR="001C0931" w:rsidRPr="0005242F" w:rsidRDefault="001C0931" w:rsidP="00F95D9E">
            <w:pPr>
              <w:spacing w:before="51" w:line="264" w:lineRule="exact"/>
              <w:ind w:left="108"/>
              <w:jc w:val="both"/>
              <w:rPr>
                <w:rFonts w:ascii="Gill Sans MT" w:hAnsi="Gill Sans MT"/>
                <w:sz w:val="20"/>
                <w:szCs w:val="20"/>
              </w:rPr>
            </w:pPr>
          </w:p>
          <w:p w14:paraId="7DFDE4F0" w14:textId="3455EB18" w:rsidR="004505CB" w:rsidRPr="0005242F" w:rsidRDefault="001C0931" w:rsidP="004505CB">
            <w:pPr>
              <w:spacing w:before="51" w:line="264" w:lineRule="exact"/>
              <w:ind w:left="108"/>
              <w:jc w:val="both"/>
              <w:rPr>
                <w:rFonts w:ascii="Gill Sans MT" w:hAnsi="Gill Sans MT"/>
                <w:sz w:val="20"/>
                <w:szCs w:val="20"/>
              </w:rPr>
            </w:pPr>
            <w:r w:rsidRPr="0005242F">
              <w:rPr>
                <w:rFonts w:ascii="Gill Sans MT" w:hAnsi="Gill Sans MT"/>
                <w:b/>
                <w:bCs/>
                <w:sz w:val="20"/>
                <w:szCs w:val="20"/>
              </w:rPr>
              <w:t>Aulas virtuais:</w:t>
            </w:r>
            <w:r w:rsidRPr="0005242F">
              <w:rPr>
                <w:rFonts w:ascii="Gill Sans MT" w:hAnsi="Gill Sans MT"/>
                <w:sz w:val="20"/>
                <w:szCs w:val="20"/>
              </w:rPr>
              <w:t xml:space="preserve"> Aulas teóricas e práticas serão realizadas remotamente de forma síncrona (participação discente e docente no mesmo instante e ambiente virtual), complementadas por estudos dirigidos na forma assíncrona, incluindo atividades discentes de leitura, síntese escrita e resolução de exercícios aplicados (com ou sem uso de “software” estatístico). Recursos didáticos como computador/notebook e “softwares” estatísticos serão utilizados. Ademais, a interação professor-aluno, em ambiente virtual, realizar-se-á mediante uso de Tecnologias Digitais de Informação e Comunicação (TDIC), Gmail e Google Meet; e, se necessário, ainda ConferênciaWeb/RNP e recursos adicionais do Google (ex. Agenda, Drive e Classroom), entre outras ferramentas com tutoriais disponibilizados no “site” institucional; far-se-a também o uso de Moodle, onde serão disponibilizados todos os materiais de ensino, como slides, arquivos em pdf, vídeos, podcasts, bem como onde serão postadas as notas das avaliações.</w:t>
            </w:r>
          </w:p>
        </w:tc>
      </w:tr>
      <w:tr w:rsidR="0005242F" w:rsidRPr="0005242F" w14:paraId="0E3699E1" w14:textId="77777777" w:rsidTr="00F95D9E">
        <w:trPr>
          <w:trHeight w:val="319"/>
        </w:trPr>
        <w:tc>
          <w:tcPr>
            <w:tcW w:w="9498" w:type="dxa"/>
            <w:gridSpan w:val="5"/>
          </w:tcPr>
          <w:p w14:paraId="37CEA903" w14:textId="77777777" w:rsidR="001C0931" w:rsidRPr="0005242F" w:rsidRDefault="001C0931" w:rsidP="00F95D9E">
            <w:pPr>
              <w:spacing w:before="51" w:line="264" w:lineRule="exact"/>
              <w:ind w:left="108"/>
              <w:jc w:val="both"/>
              <w:rPr>
                <w:rFonts w:ascii="Gill Sans MT" w:hAnsi="Gill Sans MT"/>
                <w:b/>
                <w:bCs/>
                <w:sz w:val="20"/>
                <w:szCs w:val="20"/>
              </w:rPr>
            </w:pPr>
            <w:r w:rsidRPr="0005242F">
              <w:rPr>
                <w:rFonts w:ascii="Gill Sans MT" w:hAnsi="Gill Sans MT"/>
                <w:b/>
                <w:bCs/>
                <w:sz w:val="20"/>
                <w:szCs w:val="20"/>
              </w:rPr>
              <w:t>14. Métodos de Avaliação</w:t>
            </w:r>
          </w:p>
        </w:tc>
      </w:tr>
      <w:tr w:rsidR="0005242F" w:rsidRPr="0005242F" w14:paraId="46339CDF" w14:textId="77777777" w:rsidTr="00F95D9E">
        <w:trPr>
          <w:trHeight w:val="319"/>
        </w:trPr>
        <w:tc>
          <w:tcPr>
            <w:tcW w:w="567" w:type="dxa"/>
          </w:tcPr>
          <w:p w14:paraId="5FBA12A5" w14:textId="77777777" w:rsidR="001C0931" w:rsidRPr="0005242F" w:rsidRDefault="001C0931" w:rsidP="00F95D9E">
            <w:pPr>
              <w:spacing w:line="268" w:lineRule="exact"/>
              <w:ind w:left="107"/>
              <w:rPr>
                <w:rFonts w:ascii="Gill Sans MT" w:hAnsi="Gill Sans MT"/>
                <w:sz w:val="20"/>
                <w:szCs w:val="20"/>
              </w:rPr>
            </w:pPr>
          </w:p>
        </w:tc>
        <w:tc>
          <w:tcPr>
            <w:tcW w:w="8931" w:type="dxa"/>
            <w:gridSpan w:val="4"/>
          </w:tcPr>
          <w:p w14:paraId="006A2FD8" w14:textId="77777777" w:rsidR="001C0931" w:rsidRPr="0005242F" w:rsidRDefault="001C0931" w:rsidP="00F95D9E">
            <w:pPr>
              <w:spacing w:before="51" w:line="264" w:lineRule="exact"/>
              <w:ind w:left="108"/>
              <w:jc w:val="both"/>
              <w:rPr>
                <w:rFonts w:ascii="Gill Sans MT" w:hAnsi="Gill Sans MT"/>
                <w:sz w:val="20"/>
                <w:szCs w:val="20"/>
              </w:rPr>
            </w:pPr>
            <w:r w:rsidRPr="0005242F">
              <w:rPr>
                <w:rFonts w:ascii="Gill Sans MT" w:hAnsi="Gill Sans MT"/>
                <w:sz w:val="20"/>
                <w:szCs w:val="20"/>
              </w:rPr>
              <w:t>Será realizado uma prova abrangendo o conteúdo ministrado (acumulativo) com peso 0, 60 na média final. As provas serão assíncronas, ficando disponibilizadas por 24 horas (entre inicio e término), realizadas via Moodle em dia e horário pré-definido. A prova será dividida em uma parte teórica e outra prática. Na prova teórica os alunos deverão responder um questionário via Moodle. Na prova prática, os estudantes deverão resolver exercícios referentes a parte prática da disciplina e responder um questionário via Moodle. Nas provas, será avaliado o domínio do conteúdo e entrega de trabalho conforme a descrição abaixo: Teste escrito (TE) – peso de 60%; Trabalho em Grupo (TG) – Peso de 30%, Participação (10%). O cálculo da média da disciplina será dado pela seguinte fórmula matemática: Média Final = 0.6TE + 0.3TG + 0.1PA</w:t>
            </w:r>
          </w:p>
          <w:p w14:paraId="71A4468E" w14:textId="77777777" w:rsidR="001C0931" w:rsidRPr="0005242F" w:rsidRDefault="001C0931" w:rsidP="00F95D9E">
            <w:pPr>
              <w:spacing w:before="51" w:line="264" w:lineRule="exact"/>
              <w:ind w:left="108"/>
              <w:jc w:val="both"/>
              <w:rPr>
                <w:rFonts w:ascii="Gill Sans MT" w:hAnsi="Gill Sans MT"/>
                <w:b/>
                <w:bCs/>
                <w:sz w:val="20"/>
                <w:szCs w:val="20"/>
              </w:rPr>
            </w:pPr>
            <w:r w:rsidRPr="0005242F">
              <w:rPr>
                <w:rFonts w:ascii="Gill Sans MT" w:hAnsi="Gill Sans MT"/>
                <w:sz w:val="20"/>
                <w:szCs w:val="20"/>
              </w:rPr>
              <w:t>Os critérios de avaliação dos trabalhos serão: clareza na exposição de ideias; objetividade; domínio do conteúdo; confecção dos slides, capacidade de raciocínio lógico sobre o tema abordado, uso do tempo; uso correto da linguagem técnica e postura profissional.</w:t>
            </w:r>
          </w:p>
        </w:tc>
      </w:tr>
      <w:tr w:rsidR="0005242F" w:rsidRPr="0005242F" w14:paraId="7405410A" w14:textId="77777777" w:rsidTr="00F95D9E">
        <w:trPr>
          <w:trHeight w:val="319"/>
        </w:trPr>
        <w:tc>
          <w:tcPr>
            <w:tcW w:w="9498" w:type="dxa"/>
            <w:gridSpan w:val="5"/>
          </w:tcPr>
          <w:p w14:paraId="4515E529" w14:textId="77777777" w:rsidR="001C0931" w:rsidRPr="0005242F" w:rsidRDefault="001C0931" w:rsidP="00F95D9E">
            <w:pPr>
              <w:spacing w:before="51" w:line="264" w:lineRule="exact"/>
              <w:ind w:left="108"/>
              <w:jc w:val="both"/>
              <w:rPr>
                <w:rFonts w:ascii="Gill Sans MT" w:hAnsi="Gill Sans MT"/>
                <w:b/>
                <w:bCs/>
                <w:sz w:val="20"/>
                <w:szCs w:val="20"/>
              </w:rPr>
            </w:pPr>
            <w:r w:rsidRPr="0005242F">
              <w:rPr>
                <w:rFonts w:ascii="Gill Sans MT" w:hAnsi="Gill Sans MT"/>
                <w:b/>
                <w:bCs/>
                <w:sz w:val="20"/>
                <w:szCs w:val="20"/>
              </w:rPr>
              <w:t>15. Bibliografia</w:t>
            </w:r>
          </w:p>
        </w:tc>
      </w:tr>
      <w:tr w:rsidR="0005242F" w:rsidRPr="0005242F" w14:paraId="31A1B968" w14:textId="77777777" w:rsidTr="00F95D9E">
        <w:trPr>
          <w:trHeight w:val="1347"/>
        </w:trPr>
        <w:tc>
          <w:tcPr>
            <w:tcW w:w="9498" w:type="dxa"/>
            <w:gridSpan w:val="5"/>
          </w:tcPr>
          <w:p w14:paraId="089D1319" w14:textId="77777777" w:rsidR="001C0931" w:rsidRPr="0005242F" w:rsidRDefault="001C0931" w:rsidP="00F95D9E">
            <w:pPr>
              <w:pStyle w:val="Default"/>
              <w:jc w:val="both"/>
              <w:rPr>
                <w:rFonts w:ascii="Gill Sans MT" w:hAnsi="Gill Sans MT"/>
                <w:b/>
                <w:color w:val="auto"/>
                <w:sz w:val="20"/>
                <w:szCs w:val="20"/>
                <w:lang w:val="pt-PT"/>
              </w:rPr>
            </w:pPr>
            <w:r w:rsidRPr="0005242F">
              <w:rPr>
                <w:rFonts w:ascii="Gill Sans MT" w:hAnsi="Gill Sans MT"/>
                <w:b/>
                <w:color w:val="auto"/>
                <w:sz w:val="20"/>
                <w:szCs w:val="20"/>
                <w:lang w:val="pt-PT"/>
              </w:rPr>
              <w:t>Bibliografia básica</w:t>
            </w:r>
          </w:p>
          <w:p w14:paraId="42A9D136" w14:textId="77777777" w:rsidR="004505CB" w:rsidRPr="0005242F" w:rsidRDefault="004505CB" w:rsidP="002A62FE">
            <w:pPr>
              <w:pStyle w:val="Default"/>
              <w:numPr>
                <w:ilvl w:val="0"/>
                <w:numId w:val="31"/>
              </w:numPr>
              <w:jc w:val="both"/>
              <w:rPr>
                <w:rFonts w:ascii="Gill Sans MT" w:hAnsi="Gill Sans MT"/>
                <w:color w:val="auto"/>
                <w:sz w:val="20"/>
                <w:szCs w:val="20"/>
                <w:lang w:val="pt-PT"/>
              </w:rPr>
            </w:pPr>
            <w:r w:rsidRPr="0005242F">
              <w:rPr>
                <w:rFonts w:ascii="Gill Sans MT" w:hAnsi="Gill Sans MT"/>
                <w:color w:val="auto"/>
                <w:sz w:val="20"/>
                <w:szCs w:val="20"/>
                <w:lang w:val="pt-PT"/>
              </w:rPr>
              <w:t xml:space="preserve">LOESCH, Claudio ; HOELTGEBAUM, Marianne. Métodos estatísticos multivariados. São Paulo: Saraiva, 2012. 267 p. ISBN: 9788502146099. </w:t>
            </w:r>
          </w:p>
          <w:p w14:paraId="07CBE80D" w14:textId="77777777" w:rsidR="004505CB" w:rsidRPr="0005242F" w:rsidRDefault="004505CB" w:rsidP="002A62FE">
            <w:pPr>
              <w:pStyle w:val="Default"/>
              <w:numPr>
                <w:ilvl w:val="0"/>
                <w:numId w:val="31"/>
              </w:numPr>
              <w:jc w:val="both"/>
              <w:rPr>
                <w:rFonts w:ascii="Gill Sans MT" w:hAnsi="Gill Sans MT"/>
                <w:color w:val="auto"/>
                <w:sz w:val="20"/>
                <w:szCs w:val="20"/>
                <w:lang w:val="pt-PT"/>
              </w:rPr>
            </w:pPr>
            <w:r w:rsidRPr="0005242F">
              <w:rPr>
                <w:rFonts w:ascii="Gill Sans MT" w:hAnsi="Gill Sans MT"/>
                <w:color w:val="auto"/>
                <w:sz w:val="20"/>
                <w:szCs w:val="20"/>
                <w:lang w:val="pt-PT"/>
              </w:rPr>
              <w:t xml:space="preserve">ALENCAR, Marcelo Sampaio De. Probabilidade e processos estocásticos. 1. ed. São Paulo: Érica, 2009. 286p. ISBN: 9788536502168. </w:t>
            </w:r>
          </w:p>
          <w:p w14:paraId="3491EFA0" w14:textId="77777777" w:rsidR="004505CB" w:rsidRPr="0005242F" w:rsidRDefault="004505CB" w:rsidP="002A62FE">
            <w:pPr>
              <w:pStyle w:val="Default"/>
              <w:widowControl/>
              <w:numPr>
                <w:ilvl w:val="0"/>
                <w:numId w:val="31"/>
              </w:numPr>
              <w:jc w:val="both"/>
              <w:rPr>
                <w:rFonts w:ascii="Gill Sans MT" w:hAnsi="Gill Sans MT"/>
                <w:color w:val="auto"/>
                <w:sz w:val="20"/>
                <w:szCs w:val="20"/>
                <w:lang w:val="pt-PT"/>
              </w:rPr>
            </w:pPr>
            <w:r w:rsidRPr="0005242F">
              <w:rPr>
                <w:rFonts w:ascii="Gill Sans MT" w:hAnsi="Gill Sans MT"/>
                <w:color w:val="auto"/>
                <w:sz w:val="20"/>
                <w:szCs w:val="20"/>
                <w:lang w:val="pt-PT"/>
              </w:rPr>
              <w:t>MORETTIN, Pedro Alberto ; BUSSAB, Wilton De Oliveira. Estatística básica. 8. ed. São Paulo: Saraiva, 2013. xx, 548 p. ISBN: 9788502207998.</w:t>
            </w:r>
          </w:p>
          <w:p w14:paraId="78505154" w14:textId="77777777" w:rsidR="008E3DAF" w:rsidRPr="0005242F" w:rsidRDefault="008E3DAF" w:rsidP="004505CB">
            <w:pPr>
              <w:pStyle w:val="Default"/>
              <w:jc w:val="both"/>
              <w:rPr>
                <w:rFonts w:ascii="Gill Sans MT" w:hAnsi="Gill Sans MT"/>
                <w:color w:val="auto"/>
                <w:sz w:val="20"/>
                <w:szCs w:val="20"/>
                <w:lang w:val="pt-PT"/>
              </w:rPr>
            </w:pPr>
          </w:p>
          <w:p w14:paraId="7353743F" w14:textId="77777777" w:rsidR="008E3DAF" w:rsidRPr="0005242F" w:rsidRDefault="008E3DAF" w:rsidP="008E3DAF">
            <w:pPr>
              <w:pStyle w:val="Default"/>
              <w:jc w:val="both"/>
              <w:rPr>
                <w:rFonts w:ascii="Gill Sans MT" w:hAnsi="Gill Sans MT"/>
                <w:b/>
                <w:color w:val="auto"/>
                <w:sz w:val="20"/>
                <w:szCs w:val="20"/>
                <w:lang w:val="pt-PT"/>
              </w:rPr>
            </w:pPr>
            <w:r w:rsidRPr="0005242F">
              <w:rPr>
                <w:rFonts w:ascii="Gill Sans MT" w:hAnsi="Gill Sans MT"/>
                <w:b/>
                <w:color w:val="auto"/>
                <w:sz w:val="20"/>
                <w:szCs w:val="20"/>
                <w:lang w:val="pt-PT"/>
              </w:rPr>
              <w:t>Bibliografia complementar</w:t>
            </w:r>
          </w:p>
          <w:p w14:paraId="63244212" w14:textId="77777777" w:rsidR="002A62FE" w:rsidRPr="0005242F" w:rsidRDefault="004505CB" w:rsidP="002A62FE">
            <w:pPr>
              <w:pStyle w:val="Default"/>
              <w:numPr>
                <w:ilvl w:val="0"/>
                <w:numId w:val="30"/>
              </w:numPr>
              <w:jc w:val="both"/>
              <w:rPr>
                <w:rFonts w:ascii="Gill Sans MT" w:hAnsi="Gill Sans MT"/>
                <w:color w:val="auto"/>
                <w:sz w:val="20"/>
                <w:szCs w:val="20"/>
                <w:lang w:val="pt-PT"/>
              </w:rPr>
            </w:pPr>
            <w:r w:rsidRPr="0005242F">
              <w:rPr>
                <w:rFonts w:ascii="Gill Sans MT" w:hAnsi="Gill Sans MT"/>
                <w:color w:val="auto"/>
                <w:sz w:val="20"/>
                <w:szCs w:val="20"/>
                <w:lang w:val="pt-PT"/>
              </w:rPr>
              <w:t xml:space="preserve">SWEENEY, Dennis J ; WILLIAMS, Thomas Arthur ; ANDERSON, David R. Estatística aplicada à administração e economia. São Paulo: Cengage Learning, 2013. xxiii, 692 p. ISBN: 9788522112814. </w:t>
            </w:r>
          </w:p>
          <w:p w14:paraId="1C994C53" w14:textId="77777777" w:rsidR="002A62FE" w:rsidRPr="0005242F" w:rsidRDefault="004505CB" w:rsidP="002A62FE">
            <w:pPr>
              <w:pStyle w:val="Default"/>
              <w:numPr>
                <w:ilvl w:val="0"/>
                <w:numId w:val="30"/>
              </w:numPr>
              <w:jc w:val="both"/>
              <w:rPr>
                <w:rFonts w:ascii="Gill Sans MT" w:hAnsi="Gill Sans MT"/>
                <w:color w:val="auto"/>
                <w:sz w:val="20"/>
                <w:szCs w:val="20"/>
                <w:lang w:val="pt-PT"/>
              </w:rPr>
            </w:pPr>
            <w:r w:rsidRPr="0005242F">
              <w:rPr>
                <w:rFonts w:ascii="Gill Sans MT" w:hAnsi="Gill Sans MT"/>
                <w:color w:val="auto"/>
                <w:sz w:val="20"/>
                <w:szCs w:val="20"/>
                <w:lang w:val="pt-PT"/>
              </w:rPr>
              <w:t xml:space="preserve">MOORE, David S ; NOTZ, William I ; FLIGNER, Michael A. A estatística básica e sua prática. Rio de Janeiro: LTC, 2017. xx, 626 p. ISBN: 9788521634218. </w:t>
            </w:r>
          </w:p>
          <w:p w14:paraId="21A77E37" w14:textId="0107A032" w:rsidR="001C0931" w:rsidRPr="0005242F" w:rsidRDefault="004505CB" w:rsidP="002A62FE">
            <w:pPr>
              <w:pStyle w:val="Default"/>
              <w:numPr>
                <w:ilvl w:val="0"/>
                <w:numId w:val="30"/>
              </w:numPr>
              <w:jc w:val="both"/>
              <w:rPr>
                <w:rFonts w:ascii="Gill Sans MT" w:hAnsi="Gill Sans MT"/>
                <w:color w:val="auto"/>
                <w:sz w:val="20"/>
                <w:szCs w:val="20"/>
                <w:lang w:val="pt-PT"/>
              </w:rPr>
            </w:pPr>
            <w:r w:rsidRPr="0005242F">
              <w:rPr>
                <w:rFonts w:ascii="Gill Sans MT" w:hAnsi="Gill Sans MT"/>
                <w:color w:val="auto"/>
                <w:sz w:val="20"/>
                <w:szCs w:val="20"/>
                <w:lang w:val="pt-PT"/>
              </w:rPr>
              <w:t>FONSECA, Jairo Simon Da ; MARTINS, Gilberto De Andrade. Curso de estatística. 6. ed. São Paulo: Atlas, 1996. 320 p. ISBN: 9788522414710.</w:t>
            </w:r>
            <w:r w:rsidR="001C0931" w:rsidRPr="0005242F">
              <w:rPr>
                <w:rFonts w:ascii="Gill Sans MT" w:hAnsi="Gill Sans MT"/>
                <w:color w:val="auto"/>
                <w:sz w:val="20"/>
                <w:szCs w:val="20"/>
                <w:lang w:val="pt-PT"/>
              </w:rPr>
              <w:t xml:space="preserve"> </w:t>
            </w:r>
          </w:p>
        </w:tc>
      </w:tr>
    </w:tbl>
    <w:p w14:paraId="1A4A8B82" w14:textId="77777777" w:rsidR="00483627" w:rsidRPr="0005242F" w:rsidRDefault="00483627">
      <w:pPr>
        <w:rPr>
          <w:rFonts w:ascii="Gill Sans MT" w:hAnsi="Gill Sans MT"/>
          <w:sz w:val="24"/>
          <w:szCs w:val="24"/>
        </w:rPr>
      </w:pPr>
    </w:p>
    <w:p w14:paraId="4E1A46FD" w14:textId="77777777" w:rsidR="00D31BA7" w:rsidRPr="0005242F" w:rsidRDefault="00D31BA7">
      <w:pPr>
        <w:rPr>
          <w:rFonts w:ascii="Gill Sans MT" w:hAnsi="Gill Sans MT"/>
          <w:sz w:val="24"/>
          <w:szCs w:val="24"/>
        </w:rPr>
      </w:pPr>
    </w:p>
    <w:p w14:paraId="7831A08A" w14:textId="77777777" w:rsidR="00D31BA7" w:rsidRPr="0005242F" w:rsidRDefault="00D31BA7">
      <w:pPr>
        <w:rPr>
          <w:rFonts w:ascii="Gill Sans MT" w:hAnsi="Gill Sans MT"/>
          <w:sz w:val="24"/>
          <w:szCs w:val="24"/>
        </w:rPr>
      </w:pPr>
    </w:p>
    <w:p w14:paraId="4B7155D8" w14:textId="77777777" w:rsidR="00D31BA7" w:rsidRPr="0005242F" w:rsidRDefault="00D31BA7">
      <w:pPr>
        <w:rPr>
          <w:rFonts w:ascii="Gill Sans MT" w:hAnsi="Gill Sans MT"/>
          <w:sz w:val="24"/>
          <w:szCs w:val="24"/>
        </w:rPr>
      </w:pPr>
    </w:p>
    <w:p w14:paraId="56E79A82" w14:textId="77777777" w:rsidR="00D31BA7" w:rsidRPr="0005242F" w:rsidRDefault="00D31BA7">
      <w:pPr>
        <w:rPr>
          <w:rFonts w:ascii="Gill Sans MT" w:hAnsi="Gill Sans MT"/>
          <w:sz w:val="24"/>
          <w:szCs w:val="24"/>
        </w:rPr>
      </w:pPr>
    </w:p>
    <w:p w14:paraId="615FD60B" w14:textId="35C92CC1" w:rsidR="0028750C" w:rsidRPr="0028750C" w:rsidRDefault="0028750C" w:rsidP="0028750C">
      <w:pPr>
        <w:shd w:val="clear" w:color="auto" w:fill="DEEAF6" w:themeFill="accent5" w:themeFillTint="33"/>
        <w:rPr>
          <w:rFonts w:ascii="Gill Sans MT" w:hAnsi="Gill Sans MT"/>
          <w:b/>
          <w:bCs/>
          <w:sz w:val="20"/>
          <w:szCs w:val="20"/>
        </w:rPr>
      </w:pPr>
      <w:r w:rsidRPr="0028750C">
        <w:rPr>
          <w:rFonts w:ascii="Gill Sans MT" w:hAnsi="Gill Sans MT"/>
          <w:b/>
          <w:bCs/>
          <w:sz w:val="20"/>
          <w:szCs w:val="20"/>
        </w:rPr>
        <w:lastRenderedPageBreak/>
        <w:t>Bloco 3</w:t>
      </w: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807"/>
        <w:gridCol w:w="2304"/>
        <w:gridCol w:w="2445"/>
        <w:gridCol w:w="2375"/>
      </w:tblGrid>
      <w:tr w:rsidR="0005242F" w:rsidRPr="0005242F" w14:paraId="04E2B01F" w14:textId="77777777" w:rsidTr="00F95D9E">
        <w:trPr>
          <w:trHeight w:val="262"/>
        </w:trPr>
        <w:tc>
          <w:tcPr>
            <w:tcW w:w="4678" w:type="dxa"/>
            <w:gridSpan w:val="3"/>
          </w:tcPr>
          <w:p w14:paraId="2630335C" w14:textId="77777777" w:rsidR="00D31BA7" w:rsidRPr="0005242F" w:rsidRDefault="00D31BA7" w:rsidP="00F95D9E">
            <w:pPr>
              <w:spacing w:line="256" w:lineRule="exact"/>
              <w:ind w:left="107"/>
              <w:rPr>
                <w:rFonts w:ascii="Gill Sans MT" w:hAnsi="Gill Sans MT"/>
                <w:b/>
                <w:sz w:val="20"/>
                <w:szCs w:val="20"/>
              </w:rPr>
            </w:pPr>
            <w:r w:rsidRPr="0005242F">
              <w:rPr>
                <w:rFonts w:ascii="Gill Sans MT" w:hAnsi="Gill Sans MT"/>
                <w:b/>
                <w:bCs/>
                <w:sz w:val="20"/>
                <w:szCs w:val="20"/>
              </w:rPr>
              <w:t xml:space="preserve">Título da </w:t>
            </w:r>
            <w:r w:rsidRPr="0005242F">
              <w:rPr>
                <w:rFonts w:ascii="Gill Sans MT" w:hAnsi="Gill Sans MT"/>
                <w:b/>
                <w:sz w:val="20"/>
                <w:szCs w:val="20"/>
              </w:rPr>
              <w:t>D</w:t>
            </w:r>
            <w:r w:rsidRPr="0028750C">
              <w:rPr>
                <w:rFonts w:ascii="Gill Sans MT" w:hAnsi="Gill Sans MT"/>
                <w:b/>
                <w:sz w:val="20"/>
                <w:szCs w:val="20"/>
              </w:rPr>
              <w:t>isciplina</w:t>
            </w:r>
          </w:p>
        </w:tc>
        <w:tc>
          <w:tcPr>
            <w:tcW w:w="4820" w:type="dxa"/>
            <w:gridSpan w:val="2"/>
          </w:tcPr>
          <w:p w14:paraId="222F1FC6" w14:textId="01391ACB" w:rsidR="00D31BA7" w:rsidRPr="0005242F" w:rsidRDefault="005F21F1" w:rsidP="00F95D9E">
            <w:pPr>
              <w:spacing w:line="256" w:lineRule="exact"/>
              <w:ind w:left="108"/>
              <w:rPr>
                <w:rFonts w:ascii="Gill Sans MT" w:hAnsi="Gill Sans MT"/>
                <w:sz w:val="20"/>
                <w:szCs w:val="20"/>
              </w:rPr>
            </w:pPr>
            <w:r w:rsidRPr="0005242F">
              <w:rPr>
                <w:rFonts w:ascii="Gill Sans MT" w:hAnsi="Gill Sans MT"/>
                <w:sz w:val="20"/>
                <w:szCs w:val="20"/>
              </w:rPr>
              <w:t xml:space="preserve">Irrigação </w:t>
            </w:r>
            <w:r w:rsidR="0025639F" w:rsidRPr="0005242F">
              <w:rPr>
                <w:rFonts w:ascii="Gill Sans MT" w:hAnsi="Gill Sans MT"/>
                <w:sz w:val="20"/>
                <w:szCs w:val="20"/>
              </w:rPr>
              <w:t xml:space="preserve">no </w:t>
            </w:r>
            <w:r w:rsidR="00D31BA7" w:rsidRPr="0005242F">
              <w:rPr>
                <w:rFonts w:ascii="Gill Sans MT" w:hAnsi="Gill Sans MT"/>
                <w:sz w:val="20"/>
                <w:szCs w:val="20"/>
              </w:rPr>
              <w:t>Semi-Árido</w:t>
            </w:r>
            <w:r w:rsidR="0025639F" w:rsidRPr="0005242F">
              <w:rPr>
                <w:rFonts w:ascii="Gill Sans MT" w:hAnsi="Gill Sans MT"/>
                <w:sz w:val="20"/>
                <w:szCs w:val="20"/>
              </w:rPr>
              <w:t xml:space="preserve"> I</w:t>
            </w:r>
          </w:p>
        </w:tc>
      </w:tr>
      <w:tr w:rsidR="0005242F" w:rsidRPr="0005242F" w14:paraId="5E3A832A" w14:textId="77777777" w:rsidTr="00F95D9E">
        <w:trPr>
          <w:trHeight w:val="83"/>
        </w:trPr>
        <w:tc>
          <w:tcPr>
            <w:tcW w:w="2374" w:type="dxa"/>
            <w:gridSpan w:val="2"/>
          </w:tcPr>
          <w:p w14:paraId="078B49CA" w14:textId="77777777" w:rsidR="00D31BA7" w:rsidRPr="0005242F" w:rsidRDefault="00D31BA7" w:rsidP="00F95D9E">
            <w:pPr>
              <w:spacing w:line="256" w:lineRule="exact"/>
              <w:ind w:left="108"/>
              <w:rPr>
                <w:rFonts w:ascii="Gill Sans MT" w:hAnsi="Gill Sans MT"/>
                <w:sz w:val="20"/>
                <w:szCs w:val="20"/>
              </w:rPr>
            </w:pPr>
            <w:r w:rsidRPr="0005242F">
              <w:rPr>
                <w:rFonts w:ascii="Gill Sans MT" w:hAnsi="Gill Sans MT"/>
                <w:b/>
                <w:bCs/>
                <w:sz w:val="20"/>
                <w:szCs w:val="20"/>
              </w:rPr>
              <w:t xml:space="preserve">2. Código da Disciplina </w:t>
            </w:r>
          </w:p>
        </w:tc>
        <w:tc>
          <w:tcPr>
            <w:tcW w:w="2304" w:type="dxa"/>
          </w:tcPr>
          <w:p w14:paraId="059A8A86" w14:textId="77777777" w:rsidR="00D31BA7" w:rsidRPr="0005242F" w:rsidRDefault="00D31BA7" w:rsidP="00F95D9E">
            <w:pPr>
              <w:spacing w:line="256" w:lineRule="exact"/>
              <w:ind w:left="108"/>
              <w:rPr>
                <w:rFonts w:ascii="Gill Sans MT" w:hAnsi="Gill Sans MT"/>
                <w:sz w:val="20"/>
                <w:szCs w:val="20"/>
              </w:rPr>
            </w:pPr>
            <w:r w:rsidRPr="0005242F">
              <w:rPr>
                <w:rFonts w:ascii="Gill Sans MT" w:hAnsi="Gill Sans MT"/>
                <w:b/>
                <w:bCs/>
                <w:sz w:val="20"/>
                <w:szCs w:val="20"/>
              </w:rPr>
              <w:t xml:space="preserve">3. Tipo de Disciplina </w:t>
            </w:r>
          </w:p>
        </w:tc>
        <w:tc>
          <w:tcPr>
            <w:tcW w:w="2445" w:type="dxa"/>
          </w:tcPr>
          <w:p w14:paraId="14C0FCBE" w14:textId="77777777" w:rsidR="00D31BA7" w:rsidRPr="0005242F" w:rsidRDefault="00D31BA7" w:rsidP="00F95D9E">
            <w:pPr>
              <w:spacing w:line="256" w:lineRule="exact"/>
              <w:ind w:left="108"/>
              <w:rPr>
                <w:rFonts w:ascii="Gill Sans MT" w:hAnsi="Gill Sans MT"/>
                <w:sz w:val="20"/>
                <w:szCs w:val="20"/>
              </w:rPr>
            </w:pPr>
            <w:r w:rsidRPr="0005242F">
              <w:rPr>
                <w:rFonts w:ascii="Gill Sans MT" w:hAnsi="Gill Sans MT"/>
                <w:b/>
                <w:bCs/>
                <w:sz w:val="20"/>
                <w:szCs w:val="20"/>
              </w:rPr>
              <w:t xml:space="preserve">4. Nível da Disciplina </w:t>
            </w:r>
          </w:p>
        </w:tc>
        <w:tc>
          <w:tcPr>
            <w:tcW w:w="2375" w:type="dxa"/>
          </w:tcPr>
          <w:p w14:paraId="4AACB221" w14:textId="43D13C6A" w:rsidR="00D31BA7" w:rsidRPr="0005242F" w:rsidRDefault="00D31BA7" w:rsidP="00F95D9E">
            <w:pPr>
              <w:spacing w:line="256" w:lineRule="exact"/>
              <w:ind w:left="108"/>
              <w:rPr>
                <w:rFonts w:ascii="Gill Sans MT" w:hAnsi="Gill Sans MT"/>
                <w:sz w:val="20"/>
                <w:szCs w:val="20"/>
              </w:rPr>
            </w:pPr>
            <w:r w:rsidRPr="0005242F">
              <w:rPr>
                <w:rFonts w:ascii="Gill Sans MT" w:hAnsi="Gill Sans MT"/>
                <w:b/>
                <w:bCs/>
                <w:sz w:val="20"/>
                <w:szCs w:val="20"/>
              </w:rPr>
              <w:t xml:space="preserve">5. Semestre </w:t>
            </w:r>
            <w:r w:rsidR="00D05A3C">
              <w:rPr>
                <w:rFonts w:ascii="Gill Sans MT" w:hAnsi="Gill Sans MT"/>
                <w:b/>
                <w:bCs/>
                <w:sz w:val="20"/>
                <w:szCs w:val="20"/>
              </w:rPr>
              <w:t>/Bloco</w:t>
            </w:r>
          </w:p>
        </w:tc>
      </w:tr>
      <w:tr w:rsidR="0005242F" w:rsidRPr="0005242F" w14:paraId="49353F9E" w14:textId="77777777" w:rsidTr="00F95D9E">
        <w:trPr>
          <w:trHeight w:val="81"/>
        </w:trPr>
        <w:tc>
          <w:tcPr>
            <w:tcW w:w="2374" w:type="dxa"/>
            <w:gridSpan w:val="2"/>
          </w:tcPr>
          <w:p w14:paraId="05C6C0AC" w14:textId="7D9287C8" w:rsidR="00D31BA7" w:rsidRPr="0005242F" w:rsidRDefault="0025639F" w:rsidP="00F95D9E">
            <w:pPr>
              <w:spacing w:line="256" w:lineRule="exact"/>
              <w:ind w:left="108"/>
              <w:rPr>
                <w:rFonts w:ascii="Gill Sans MT" w:hAnsi="Gill Sans MT"/>
                <w:sz w:val="20"/>
                <w:szCs w:val="20"/>
              </w:rPr>
            </w:pPr>
            <w:r w:rsidRPr="0005242F">
              <w:rPr>
                <w:rFonts w:ascii="Gill Sans MT" w:hAnsi="Gill Sans MT"/>
                <w:sz w:val="20"/>
                <w:szCs w:val="20"/>
              </w:rPr>
              <w:t>IR</w:t>
            </w:r>
            <w:r w:rsidR="00186A69" w:rsidRPr="0005242F">
              <w:rPr>
                <w:rFonts w:ascii="Gill Sans MT" w:hAnsi="Gill Sans MT"/>
                <w:sz w:val="20"/>
                <w:szCs w:val="20"/>
              </w:rPr>
              <w:t>RI</w:t>
            </w:r>
            <w:r w:rsidR="00A44626" w:rsidRPr="0005242F">
              <w:rPr>
                <w:rFonts w:ascii="Gill Sans MT" w:hAnsi="Gill Sans MT"/>
                <w:sz w:val="20"/>
                <w:szCs w:val="20"/>
              </w:rPr>
              <w:t>G</w:t>
            </w:r>
            <w:r w:rsidR="00186A69" w:rsidRPr="0005242F">
              <w:rPr>
                <w:rFonts w:ascii="Gill Sans MT" w:hAnsi="Gill Sans MT"/>
                <w:sz w:val="20"/>
                <w:szCs w:val="20"/>
              </w:rPr>
              <w:t xml:space="preserve"> </w:t>
            </w:r>
            <w:r w:rsidRPr="0005242F">
              <w:rPr>
                <w:rFonts w:ascii="Gill Sans MT" w:hAnsi="Gill Sans MT"/>
                <w:sz w:val="20"/>
                <w:szCs w:val="20"/>
              </w:rPr>
              <w:t>1</w:t>
            </w:r>
            <w:r w:rsidR="00626B48" w:rsidRPr="0005242F">
              <w:rPr>
                <w:rFonts w:ascii="Gill Sans MT" w:hAnsi="Gill Sans MT"/>
                <w:sz w:val="20"/>
                <w:szCs w:val="20"/>
              </w:rPr>
              <w:t xml:space="preserve"> - MASA</w:t>
            </w:r>
          </w:p>
        </w:tc>
        <w:tc>
          <w:tcPr>
            <w:tcW w:w="2304" w:type="dxa"/>
          </w:tcPr>
          <w:p w14:paraId="34DA34DE" w14:textId="77777777" w:rsidR="00D31BA7" w:rsidRPr="0005242F" w:rsidRDefault="00D31BA7" w:rsidP="00F95D9E">
            <w:pPr>
              <w:spacing w:line="256" w:lineRule="exact"/>
              <w:ind w:left="108"/>
              <w:rPr>
                <w:rFonts w:ascii="Gill Sans MT" w:hAnsi="Gill Sans MT"/>
                <w:sz w:val="20"/>
                <w:szCs w:val="20"/>
              </w:rPr>
            </w:pPr>
            <w:r w:rsidRPr="0005242F">
              <w:rPr>
                <w:rFonts w:ascii="Gill Sans MT" w:hAnsi="Gill Sans MT"/>
                <w:sz w:val="20"/>
                <w:szCs w:val="20"/>
              </w:rPr>
              <w:t xml:space="preserve">Nuclear </w:t>
            </w:r>
          </w:p>
        </w:tc>
        <w:tc>
          <w:tcPr>
            <w:tcW w:w="2445" w:type="dxa"/>
          </w:tcPr>
          <w:p w14:paraId="322AECD6" w14:textId="77777777" w:rsidR="00D31BA7" w:rsidRPr="0005242F" w:rsidRDefault="00D31BA7" w:rsidP="00F95D9E">
            <w:pPr>
              <w:spacing w:line="256" w:lineRule="exact"/>
              <w:ind w:left="108"/>
              <w:jc w:val="center"/>
              <w:rPr>
                <w:rFonts w:ascii="Gill Sans MT" w:hAnsi="Gill Sans MT"/>
                <w:sz w:val="20"/>
                <w:szCs w:val="20"/>
              </w:rPr>
            </w:pPr>
            <w:r w:rsidRPr="0005242F">
              <w:rPr>
                <w:rFonts w:ascii="Gill Sans MT" w:hAnsi="Gill Sans MT"/>
                <w:sz w:val="20"/>
                <w:szCs w:val="20"/>
              </w:rPr>
              <w:t>1º</w:t>
            </w:r>
          </w:p>
        </w:tc>
        <w:tc>
          <w:tcPr>
            <w:tcW w:w="2375" w:type="dxa"/>
          </w:tcPr>
          <w:p w14:paraId="33CC8C75" w14:textId="0D5B23C8" w:rsidR="00D31BA7" w:rsidRPr="0005242F" w:rsidRDefault="00D05A3C" w:rsidP="00F95D9E">
            <w:pPr>
              <w:spacing w:line="256" w:lineRule="exact"/>
              <w:ind w:left="108"/>
              <w:jc w:val="center"/>
              <w:rPr>
                <w:rFonts w:ascii="Gill Sans MT" w:hAnsi="Gill Sans MT"/>
                <w:sz w:val="20"/>
                <w:szCs w:val="20"/>
              </w:rPr>
            </w:pPr>
            <w:r>
              <w:rPr>
                <w:rFonts w:ascii="Gill Sans MT" w:hAnsi="Gill Sans MT"/>
                <w:sz w:val="20"/>
                <w:szCs w:val="20"/>
              </w:rPr>
              <w:t>2</w:t>
            </w:r>
            <w:r w:rsidR="00D31BA7" w:rsidRPr="0005242F">
              <w:rPr>
                <w:rFonts w:ascii="Gill Sans MT" w:hAnsi="Gill Sans MT"/>
                <w:sz w:val="20"/>
                <w:szCs w:val="20"/>
              </w:rPr>
              <w:t>º</w:t>
            </w:r>
            <w:r>
              <w:rPr>
                <w:rFonts w:ascii="Gill Sans MT" w:hAnsi="Gill Sans MT"/>
                <w:sz w:val="20"/>
                <w:szCs w:val="20"/>
              </w:rPr>
              <w:t xml:space="preserve">/3º </w:t>
            </w:r>
          </w:p>
        </w:tc>
      </w:tr>
      <w:tr w:rsidR="0005242F" w:rsidRPr="0005242F" w14:paraId="4409BDE2" w14:textId="77777777" w:rsidTr="00F95D9E">
        <w:trPr>
          <w:trHeight w:val="81"/>
        </w:trPr>
        <w:tc>
          <w:tcPr>
            <w:tcW w:w="2374" w:type="dxa"/>
            <w:gridSpan w:val="2"/>
          </w:tcPr>
          <w:p w14:paraId="1AD66572" w14:textId="77777777" w:rsidR="00D31BA7" w:rsidRPr="0005242F" w:rsidRDefault="00D31BA7" w:rsidP="00F95D9E">
            <w:pPr>
              <w:spacing w:line="256" w:lineRule="exact"/>
              <w:ind w:left="108"/>
              <w:rPr>
                <w:rFonts w:ascii="Gill Sans MT" w:hAnsi="Gill Sans MT"/>
                <w:sz w:val="20"/>
                <w:szCs w:val="20"/>
              </w:rPr>
            </w:pPr>
            <w:r w:rsidRPr="0005242F">
              <w:rPr>
                <w:rFonts w:ascii="Gill Sans MT" w:hAnsi="Gill Sans MT"/>
                <w:b/>
                <w:bCs/>
                <w:sz w:val="20"/>
                <w:szCs w:val="20"/>
              </w:rPr>
              <w:t xml:space="preserve">6. Horas de Contacto </w:t>
            </w:r>
          </w:p>
        </w:tc>
        <w:tc>
          <w:tcPr>
            <w:tcW w:w="2304" w:type="dxa"/>
          </w:tcPr>
          <w:p w14:paraId="2DFE801C" w14:textId="77777777" w:rsidR="00D31BA7" w:rsidRPr="0005242F" w:rsidRDefault="00D31BA7" w:rsidP="00F95D9E">
            <w:pPr>
              <w:spacing w:line="256" w:lineRule="exact"/>
              <w:ind w:left="108"/>
              <w:rPr>
                <w:rFonts w:ascii="Gill Sans MT" w:hAnsi="Gill Sans MT"/>
                <w:sz w:val="20"/>
                <w:szCs w:val="20"/>
              </w:rPr>
            </w:pPr>
            <w:r w:rsidRPr="0005242F">
              <w:rPr>
                <w:rFonts w:ascii="Gill Sans MT" w:hAnsi="Gill Sans MT"/>
                <w:b/>
                <w:bCs/>
                <w:sz w:val="20"/>
                <w:szCs w:val="20"/>
              </w:rPr>
              <w:t xml:space="preserve">7. Horas de Estudo Individual </w:t>
            </w:r>
          </w:p>
        </w:tc>
        <w:tc>
          <w:tcPr>
            <w:tcW w:w="2445" w:type="dxa"/>
          </w:tcPr>
          <w:p w14:paraId="178586C5" w14:textId="77777777" w:rsidR="00D31BA7" w:rsidRPr="0005242F" w:rsidRDefault="00D31BA7" w:rsidP="00F95D9E">
            <w:pPr>
              <w:spacing w:line="256" w:lineRule="exact"/>
              <w:ind w:left="108"/>
              <w:rPr>
                <w:rFonts w:ascii="Gill Sans MT" w:hAnsi="Gill Sans MT"/>
                <w:sz w:val="20"/>
                <w:szCs w:val="20"/>
              </w:rPr>
            </w:pPr>
            <w:r w:rsidRPr="0005242F">
              <w:rPr>
                <w:rFonts w:ascii="Gill Sans MT" w:hAnsi="Gill Sans MT"/>
                <w:b/>
                <w:bCs/>
                <w:sz w:val="20"/>
                <w:szCs w:val="20"/>
              </w:rPr>
              <w:t xml:space="preserve">8. Horas Totais </w:t>
            </w:r>
          </w:p>
        </w:tc>
        <w:tc>
          <w:tcPr>
            <w:tcW w:w="2375" w:type="dxa"/>
          </w:tcPr>
          <w:p w14:paraId="788FE9D0" w14:textId="77777777" w:rsidR="00D31BA7" w:rsidRPr="0005242F" w:rsidRDefault="00D31BA7" w:rsidP="00F95D9E">
            <w:pPr>
              <w:spacing w:line="256" w:lineRule="exact"/>
              <w:ind w:left="108"/>
              <w:rPr>
                <w:rFonts w:ascii="Gill Sans MT" w:hAnsi="Gill Sans MT"/>
                <w:sz w:val="20"/>
                <w:szCs w:val="20"/>
              </w:rPr>
            </w:pPr>
            <w:r w:rsidRPr="0005242F">
              <w:rPr>
                <w:rFonts w:ascii="Gill Sans MT" w:hAnsi="Gill Sans MT"/>
                <w:b/>
                <w:bCs/>
                <w:sz w:val="20"/>
                <w:szCs w:val="20"/>
              </w:rPr>
              <w:t xml:space="preserve">9. Número de Créditos Académicos </w:t>
            </w:r>
          </w:p>
        </w:tc>
      </w:tr>
      <w:tr w:rsidR="0005242F" w:rsidRPr="0005242F" w14:paraId="7AF12567" w14:textId="77777777" w:rsidTr="00F95D9E">
        <w:trPr>
          <w:trHeight w:val="81"/>
        </w:trPr>
        <w:tc>
          <w:tcPr>
            <w:tcW w:w="2374" w:type="dxa"/>
            <w:gridSpan w:val="2"/>
          </w:tcPr>
          <w:p w14:paraId="44C6618A" w14:textId="5625BB5F" w:rsidR="00D31BA7" w:rsidRPr="0005242F" w:rsidRDefault="00D05A3C" w:rsidP="00F95D9E">
            <w:pPr>
              <w:spacing w:line="256" w:lineRule="exact"/>
              <w:ind w:left="108"/>
              <w:jc w:val="center"/>
              <w:rPr>
                <w:rFonts w:ascii="Gill Sans MT" w:hAnsi="Gill Sans MT"/>
                <w:sz w:val="20"/>
                <w:szCs w:val="20"/>
              </w:rPr>
            </w:pPr>
            <w:r>
              <w:rPr>
                <w:rFonts w:ascii="Gill Sans MT" w:hAnsi="Gill Sans MT"/>
                <w:sz w:val="20"/>
                <w:szCs w:val="20"/>
              </w:rPr>
              <w:t>4</w:t>
            </w:r>
            <w:r w:rsidR="00A4518E" w:rsidRPr="0005242F">
              <w:rPr>
                <w:rFonts w:ascii="Gill Sans MT" w:hAnsi="Gill Sans MT"/>
                <w:sz w:val="20"/>
                <w:szCs w:val="20"/>
              </w:rPr>
              <w:t>0</w:t>
            </w:r>
          </w:p>
        </w:tc>
        <w:tc>
          <w:tcPr>
            <w:tcW w:w="2304" w:type="dxa"/>
          </w:tcPr>
          <w:p w14:paraId="0998CE31" w14:textId="001A3A62" w:rsidR="00D31BA7" w:rsidRPr="0005242F" w:rsidRDefault="00D05A3C" w:rsidP="00F95D9E">
            <w:pPr>
              <w:spacing w:line="256" w:lineRule="exact"/>
              <w:ind w:left="108"/>
              <w:jc w:val="center"/>
              <w:rPr>
                <w:rFonts w:ascii="Gill Sans MT" w:hAnsi="Gill Sans MT"/>
                <w:sz w:val="20"/>
                <w:szCs w:val="20"/>
              </w:rPr>
            </w:pPr>
            <w:r>
              <w:rPr>
                <w:rFonts w:ascii="Gill Sans MT" w:hAnsi="Gill Sans MT"/>
                <w:sz w:val="20"/>
                <w:szCs w:val="20"/>
              </w:rPr>
              <w:t>8</w:t>
            </w:r>
            <w:r w:rsidR="00A4518E" w:rsidRPr="0005242F">
              <w:rPr>
                <w:rFonts w:ascii="Gill Sans MT" w:hAnsi="Gill Sans MT"/>
                <w:sz w:val="20"/>
                <w:szCs w:val="20"/>
              </w:rPr>
              <w:t>0</w:t>
            </w:r>
          </w:p>
        </w:tc>
        <w:tc>
          <w:tcPr>
            <w:tcW w:w="2445" w:type="dxa"/>
          </w:tcPr>
          <w:p w14:paraId="462AE639" w14:textId="3DA54BD9" w:rsidR="00D31BA7" w:rsidRPr="0005242F" w:rsidRDefault="00D31BA7" w:rsidP="00F95D9E">
            <w:pPr>
              <w:spacing w:line="256" w:lineRule="exact"/>
              <w:ind w:left="108"/>
              <w:jc w:val="center"/>
              <w:rPr>
                <w:rFonts w:ascii="Gill Sans MT" w:hAnsi="Gill Sans MT"/>
                <w:sz w:val="20"/>
                <w:szCs w:val="20"/>
              </w:rPr>
            </w:pPr>
            <w:r w:rsidRPr="0005242F">
              <w:rPr>
                <w:rFonts w:ascii="Gill Sans MT" w:hAnsi="Gill Sans MT"/>
                <w:sz w:val="20"/>
                <w:szCs w:val="20"/>
              </w:rPr>
              <w:t>1</w:t>
            </w:r>
            <w:r w:rsidR="00D05A3C">
              <w:rPr>
                <w:rFonts w:ascii="Gill Sans MT" w:hAnsi="Gill Sans MT"/>
                <w:sz w:val="20"/>
                <w:szCs w:val="20"/>
              </w:rPr>
              <w:t>2</w:t>
            </w:r>
            <w:r w:rsidRPr="0005242F">
              <w:rPr>
                <w:rFonts w:ascii="Gill Sans MT" w:hAnsi="Gill Sans MT"/>
                <w:sz w:val="20"/>
                <w:szCs w:val="20"/>
              </w:rPr>
              <w:t>0</w:t>
            </w:r>
          </w:p>
        </w:tc>
        <w:tc>
          <w:tcPr>
            <w:tcW w:w="2375" w:type="dxa"/>
          </w:tcPr>
          <w:p w14:paraId="76CEE9ED" w14:textId="1C187183" w:rsidR="00D31BA7" w:rsidRPr="0005242F" w:rsidRDefault="00D05A3C" w:rsidP="00F95D9E">
            <w:pPr>
              <w:spacing w:line="256" w:lineRule="exact"/>
              <w:ind w:left="108"/>
              <w:jc w:val="center"/>
              <w:rPr>
                <w:rFonts w:ascii="Gill Sans MT" w:hAnsi="Gill Sans MT"/>
                <w:sz w:val="20"/>
                <w:szCs w:val="20"/>
              </w:rPr>
            </w:pPr>
            <w:r>
              <w:rPr>
                <w:rFonts w:ascii="Gill Sans MT" w:hAnsi="Gill Sans MT"/>
                <w:sz w:val="20"/>
                <w:szCs w:val="20"/>
              </w:rPr>
              <w:t>4</w:t>
            </w:r>
            <w:r w:rsidR="00A4518E" w:rsidRPr="0005242F">
              <w:rPr>
                <w:rFonts w:ascii="Gill Sans MT" w:hAnsi="Gill Sans MT"/>
                <w:sz w:val="20"/>
                <w:szCs w:val="20"/>
              </w:rPr>
              <w:t>.0</w:t>
            </w:r>
          </w:p>
        </w:tc>
      </w:tr>
      <w:tr w:rsidR="0005242F" w:rsidRPr="0005242F" w14:paraId="0E673153" w14:textId="77777777" w:rsidTr="00F95D9E">
        <w:trPr>
          <w:trHeight w:val="262"/>
        </w:trPr>
        <w:tc>
          <w:tcPr>
            <w:tcW w:w="4678" w:type="dxa"/>
            <w:gridSpan w:val="3"/>
          </w:tcPr>
          <w:p w14:paraId="1034C773" w14:textId="77777777" w:rsidR="00D31BA7" w:rsidRPr="0005242F" w:rsidRDefault="00D31BA7" w:rsidP="00F95D9E">
            <w:pPr>
              <w:spacing w:line="256" w:lineRule="exact"/>
              <w:ind w:left="107"/>
              <w:rPr>
                <w:rFonts w:ascii="Gill Sans MT" w:hAnsi="Gill Sans MT"/>
                <w:b/>
                <w:sz w:val="20"/>
                <w:szCs w:val="20"/>
              </w:rPr>
            </w:pPr>
            <w:r w:rsidRPr="0005242F">
              <w:rPr>
                <w:rFonts w:ascii="Gill Sans MT" w:hAnsi="Gill Sans MT"/>
                <w:b/>
                <w:sz w:val="20"/>
                <w:szCs w:val="20"/>
              </w:rPr>
              <w:t>10. Pré-requisito:</w:t>
            </w:r>
          </w:p>
        </w:tc>
        <w:tc>
          <w:tcPr>
            <w:tcW w:w="4820" w:type="dxa"/>
            <w:gridSpan w:val="2"/>
          </w:tcPr>
          <w:p w14:paraId="53D430F6" w14:textId="77777777" w:rsidR="00D31BA7" w:rsidRPr="0005242F" w:rsidRDefault="00D31BA7" w:rsidP="00F95D9E">
            <w:pPr>
              <w:spacing w:line="256" w:lineRule="exact"/>
              <w:ind w:left="108"/>
              <w:rPr>
                <w:rFonts w:ascii="Gill Sans MT" w:hAnsi="Gill Sans MT"/>
                <w:sz w:val="20"/>
                <w:szCs w:val="20"/>
              </w:rPr>
            </w:pPr>
            <w:r w:rsidRPr="0005242F">
              <w:rPr>
                <w:rFonts w:ascii="Gill Sans MT" w:hAnsi="Gill Sans MT"/>
                <w:sz w:val="20"/>
                <w:szCs w:val="20"/>
              </w:rPr>
              <w:t>Nenhum</w:t>
            </w:r>
          </w:p>
        </w:tc>
      </w:tr>
      <w:tr w:rsidR="0005242F" w:rsidRPr="0005242F" w14:paraId="3D714DBA" w14:textId="77777777" w:rsidTr="00F95D9E">
        <w:trPr>
          <w:trHeight w:val="262"/>
        </w:trPr>
        <w:tc>
          <w:tcPr>
            <w:tcW w:w="9498" w:type="dxa"/>
            <w:gridSpan w:val="5"/>
          </w:tcPr>
          <w:p w14:paraId="27DBFC78" w14:textId="77777777" w:rsidR="00D31BA7" w:rsidRPr="0005242F" w:rsidRDefault="00D31BA7" w:rsidP="00F95D9E">
            <w:pPr>
              <w:spacing w:line="256" w:lineRule="exact"/>
              <w:ind w:left="108"/>
              <w:rPr>
                <w:rFonts w:ascii="Gill Sans MT" w:hAnsi="Gill Sans MT"/>
                <w:sz w:val="20"/>
                <w:szCs w:val="20"/>
              </w:rPr>
            </w:pPr>
            <w:r w:rsidRPr="0005242F">
              <w:rPr>
                <w:rFonts w:ascii="Gill Sans MT" w:hAnsi="Gill Sans MT"/>
                <w:b/>
                <w:sz w:val="20"/>
                <w:szCs w:val="20"/>
              </w:rPr>
              <w:t>11. Objectivos da Disciplina:</w:t>
            </w:r>
          </w:p>
        </w:tc>
      </w:tr>
      <w:tr w:rsidR="0005242F" w:rsidRPr="0005242F" w14:paraId="05B59E7C" w14:textId="77777777" w:rsidTr="00EC15F1">
        <w:trPr>
          <w:trHeight w:val="1124"/>
        </w:trPr>
        <w:tc>
          <w:tcPr>
            <w:tcW w:w="9498" w:type="dxa"/>
            <w:gridSpan w:val="5"/>
          </w:tcPr>
          <w:p w14:paraId="7925D673" w14:textId="77777777" w:rsidR="00EC15F1" w:rsidRPr="0005242F" w:rsidRDefault="00EC15F1" w:rsidP="00EC15F1">
            <w:pPr>
              <w:spacing w:line="274" w:lineRule="exact"/>
              <w:rPr>
                <w:rFonts w:ascii="Gill Sans MT" w:hAnsi="Gill Sans MT"/>
                <w:sz w:val="20"/>
                <w:szCs w:val="20"/>
              </w:rPr>
            </w:pPr>
            <w:r w:rsidRPr="0005242F">
              <w:rPr>
                <w:rFonts w:ascii="Gill Sans MT" w:hAnsi="Gill Sans MT"/>
                <w:sz w:val="20"/>
                <w:szCs w:val="20"/>
              </w:rPr>
              <w:t>No final da disciplina, o estudante deve ser capaz de:</w:t>
            </w:r>
          </w:p>
          <w:p w14:paraId="3BA10059" w14:textId="77777777" w:rsidR="00EC15F1" w:rsidRPr="0005242F" w:rsidRDefault="00EC15F1" w:rsidP="00EC15F1">
            <w:pPr>
              <w:pStyle w:val="ListParagraph"/>
              <w:numPr>
                <w:ilvl w:val="0"/>
                <w:numId w:val="20"/>
              </w:numPr>
              <w:spacing w:line="274" w:lineRule="exact"/>
              <w:rPr>
                <w:rFonts w:ascii="Gill Sans MT" w:hAnsi="Gill Sans MT"/>
                <w:sz w:val="20"/>
                <w:szCs w:val="20"/>
              </w:rPr>
            </w:pPr>
            <w:r w:rsidRPr="0005242F">
              <w:rPr>
                <w:rFonts w:ascii="Gill Sans MT" w:hAnsi="Gill Sans MT"/>
                <w:sz w:val="20"/>
                <w:szCs w:val="20"/>
              </w:rPr>
              <w:t>Compreender e interpretar os conceitos da hidrologia em condições de aridez;</w:t>
            </w:r>
          </w:p>
          <w:p w14:paraId="2A9738DD" w14:textId="24810AB4" w:rsidR="00EC15F1" w:rsidRPr="0005242F" w:rsidRDefault="00EC15F1" w:rsidP="00EC15F1">
            <w:pPr>
              <w:pStyle w:val="ListParagraph"/>
              <w:numPr>
                <w:ilvl w:val="0"/>
                <w:numId w:val="20"/>
              </w:numPr>
              <w:spacing w:line="274" w:lineRule="exact"/>
              <w:rPr>
                <w:rFonts w:ascii="Gill Sans MT" w:hAnsi="Gill Sans MT"/>
                <w:sz w:val="20"/>
                <w:szCs w:val="20"/>
              </w:rPr>
            </w:pPr>
            <w:r w:rsidRPr="0005242F">
              <w:rPr>
                <w:rFonts w:ascii="Gill Sans MT" w:hAnsi="Gill Sans MT"/>
                <w:sz w:val="20"/>
                <w:szCs w:val="20"/>
              </w:rPr>
              <w:t>Aplicar as conhecimentos técnicos para gerir os recursos hídricos em escala da bacia hidrográfica; e</w:t>
            </w:r>
          </w:p>
          <w:p w14:paraId="42B3C5BC" w14:textId="0584681F" w:rsidR="00D31BA7" w:rsidRPr="0005242F" w:rsidRDefault="00EC15F1" w:rsidP="00EC15F1">
            <w:pPr>
              <w:pStyle w:val="ListParagraph"/>
              <w:numPr>
                <w:ilvl w:val="0"/>
                <w:numId w:val="20"/>
              </w:numPr>
              <w:spacing w:line="274" w:lineRule="exact"/>
              <w:rPr>
                <w:rFonts w:ascii="Gill Sans MT" w:hAnsi="Gill Sans MT"/>
                <w:sz w:val="20"/>
                <w:szCs w:val="20"/>
              </w:rPr>
            </w:pPr>
            <w:r w:rsidRPr="0005242F">
              <w:rPr>
                <w:rFonts w:ascii="Gill Sans MT" w:hAnsi="Gill Sans MT"/>
                <w:sz w:val="20"/>
                <w:szCs w:val="20"/>
              </w:rPr>
              <w:t>Aplicar conhecimentos técnicos na resolução de problemas resultantes de insuficiência hídrica.</w:t>
            </w:r>
          </w:p>
        </w:tc>
      </w:tr>
      <w:tr w:rsidR="0005242F" w:rsidRPr="0005242F" w14:paraId="0B0E97A5" w14:textId="77777777" w:rsidTr="00F95D9E">
        <w:trPr>
          <w:trHeight w:val="262"/>
        </w:trPr>
        <w:tc>
          <w:tcPr>
            <w:tcW w:w="9498" w:type="dxa"/>
            <w:gridSpan w:val="5"/>
          </w:tcPr>
          <w:p w14:paraId="238D9EB7" w14:textId="77777777" w:rsidR="00D31BA7" w:rsidRPr="0005242F" w:rsidRDefault="00D31BA7" w:rsidP="00F95D9E">
            <w:pPr>
              <w:spacing w:line="256" w:lineRule="exact"/>
              <w:ind w:left="107"/>
              <w:rPr>
                <w:rFonts w:ascii="Gill Sans MT" w:hAnsi="Gill Sans MT"/>
                <w:b/>
                <w:sz w:val="20"/>
                <w:szCs w:val="20"/>
              </w:rPr>
            </w:pPr>
            <w:r w:rsidRPr="0005242F">
              <w:rPr>
                <w:rFonts w:ascii="Gill Sans MT" w:hAnsi="Gill Sans MT"/>
                <w:b/>
                <w:sz w:val="20"/>
                <w:szCs w:val="20"/>
              </w:rPr>
              <w:t>12. Conteúdo da disciplina:</w:t>
            </w:r>
          </w:p>
        </w:tc>
      </w:tr>
      <w:tr w:rsidR="0005242F" w:rsidRPr="0005242F" w14:paraId="5566313D" w14:textId="77777777" w:rsidTr="00F95D9E">
        <w:trPr>
          <w:cantSplit/>
          <w:trHeight w:val="358"/>
        </w:trPr>
        <w:tc>
          <w:tcPr>
            <w:tcW w:w="567" w:type="dxa"/>
            <w:vAlign w:val="center"/>
          </w:tcPr>
          <w:p w14:paraId="49DC3B28" w14:textId="77777777" w:rsidR="00D31BA7" w:rsidRPr="0005242F" w:rsidRDefault="00D31BA7" w:rsidP="00F95D9E">
            <w:pPr>
              <w:spacing w:line="265" w:lineRule="exact"/>
              <w:ind w:left="107"/>
              <w:rPr>
                <w:rFonts w:ascii="Gill Sans MT" w:hAnsi="Gill Sans MT"/>
                <w:sz w:val="20"/>
                <w:szCs w:val="20"/>
              </w:rPr>
            </w:pPr>
            <w:r w:rsidRPr="0005242F">
              <w:rPr>
                <w:rFonts w:ascii="Gill Sans MT" w:hAnsi="Gill Sans MT"/>
                <w:sz w:val="20"/>
                <w:szCs w:val="20"/>
              </w:rPr>
              <w:t>No</w:t>
            </w:r>
          </w:p>
        </w:tc>
        <w:tc>
          <w:tcPr>
            <w:tcW w:w="8931" w:type="dxa"/>
            <w:gridSpan w:val="4"/>
            <w:vAlign w:val="center"/>
          </w:tcPr>
          <w:p w14:paraId="20D63970" w14:textId="77777777" w:rsidR="00D31BA7" w:rsidRPr="0005242F" w:rsidRDefault="00D31BA7" w:rsidP="00F95D9E">
            <w:pPr>
              <w:spacing w:before="56" w:line="259" w:lineRule="exact"/>
              <w:ind w:right="4155"/>
              <w:rPr>
                <w:rFonts w:ascii="Gill Sans MT" w:hAnsi="Gill Sans MT"/>
                <w:bCs/>
                <w:sz w:val="20"/>
                <w:szCs w:val="20"/>
              </w:rPr>
            </w:pPr>
            <w:r w:rsidRPr="0005242F">
              <w:rPr>
                <w:rFonts w:ascii="Gill Sans MT" w:hAnsi="Gill Sans MT"/>
                <w:bCs/>
                <w:sz w:val="20"/>
                <w:szCs w:val="20"/>
              </w:rPr>
              <w:t>TEMAS</w:t>
            </w:r>
          </w:p>
        </w:tc>
      </w:tr>
      <w:tr w:rsidR="0005242F" w:rsidRPr="0005242F" w14:paraId="085F12AA" w14:textId="77777777" w:rsidTr="00F95D9E">
        <w:trPr>
          <w:trHeight w:val="319"/>
        </w:trPr>
        <w:tc>
          <w:tcPr>
            <w:tcW w:w="567" w:type="dxa"/>
          </w:tcPr>
          <w:p w14:paraId="4C7BC9CD" w14:textId="3D56747D" w:rsidR="00EC15F1" w:rsidRPr="0005242F" w:rsidRDefault="00EC15F1" w:rsidP="00EC15F1">
            <w:pPr>
              <w:spacing w:line="268" w:lineRule="exact"/>
              <w:ind w:left="107"/>
              <w:rPr>
                <w:rFonts w:ascii="Gill Sans MT" w:hAnsi="Gill Sans MT"/>
                <w:sz w:val="20"/>
                <w:szCs w:val="20"/>
              </w:rPr>
            </w:pPr>
            <w:r w:rsidRPr="0005242F">
              <w:rPr>
                <w:rFonts w:ascii="Gill Sans MT" w:hAnsi="Gill Sans MT"/>
                <w:sz w:val="20"/>
                <w:szCs w:val="20"/>
              </w:rPr>
              <w:t>1</w:t>
            </w:r>
          </w:p>
        </w:tc>
        <w:tc>
          <w:tcPr>
            <w:tcW w:w="8931" w:type="dxa"/>
            <w:gridSpan w:val="4"/>
          </w:tcPr>
          <w:p w14:paraId="22C205A3" w14:textId="38BFC3BD" w:rsidR="00EC15F1" w:rsidRPr="0005242F" w:rsidRDefault="00EC15F1" w:rsidP="00EC15F1">
            <w:pPr>
              <w:spacing w:before="51" w:line="264" w:lineRule="exact"/>
              <w:ind w:left="108"/>
              <w:rPr>
                <w:rFonts w:ascii="Gill Sans MT" w:hAnsi="Gill Sans MT"/>
                <w:sz w:val="20"/>
                <w:szCs w:val="20"/>
              </w:rPr>
            </w:pPr>
            <w:r w:rsidRPr="0005242F">
              <w:rPr>
                <w:rFonts w:ascii="Gill Sans MT" w:hAnsi="Gill Sans MT"/>
                <w:sz w:val="20"/>
                <w:szCs w:val="20"/>
              </w:rPr>
              <w:t>Introdução aos recursos hídricos: disponibilidade mundial, regional e nacional e suas dinâmicas;</w:t>
            </w:r>
          </w:p>
        </w:tc>
      </w:tr>
      <w:tr w:rsidR="0005242F" w:rsidRPr="0005242F" w14:paraId="0AC0D62B" w14:textId="77777777" w:rsidTr="00F95D9E">
        <w:trPr>
          <w:trHeight w:val="319"/>
        </w:trPr>
        <w:tc>
          <w:tcPr>
            <w:tcW w:w="567" w:type="dxa"/>
          </w:tcPr>
          <w:p w14:paraId="425BAC12" w14:textId="356328D1" w:rsidR="00EC15F1" w:rsidRPr="0005242F" w:rsidRDefault="00EC15F1" w:rsidP="00EC15F1">
            <w:pPr>
              <w:spacing w:line="268" w:lineRule="exact"/>
              <w:ind w:left="107"/>
              <w:rPr>
                <w:rFonts w:ascii="Gill Sans MT" w:hAnsi="Gill Sans MT"/>
                <w:sz w:val="20"/>
                <w:szCs w:val="20"/>
              </w:rPr>
            </w:pPr>
            <w:r w:rsidRPr="0005242F">
              <w:rPr>
                <w:rFonts w:ascii="Gill Sans MT" w:hAnsi="Gill Sans MT"/>
                <w:sz w:val="20"/>
                <w:szCs w:val="20"/>
              </w:rPr>
              <w:t>2</w:t>
            </w:r>
          </w:p>
        </w:tc>
        <w:tc>
          <w:tcPr>
            <w:tcW w:w="8931" w:type="dxa"/>
            <w:gridSpan w:val="4"/>
          </w:tcPr>
          <w:p w14:paraId="4A17B67E" w14:textId="3821B63D" w:rsidR="00EC15F1" w:rsidRPr="0005242F" w:rsidRDefault="00EC15F1" w:rsidP="00EC15F1">
            <w:pPr>
              <w:spacing w:before="51" w:line="264" w:lineRule="exact"/>
              <w:ind w:left="108"/>
              <w:rPr>
                <w:rFonts w:ascii="Gill Sans MT" w:hAnsi="Gill Sans MT"/>
                <w:sz w:val="20"/>
                <w:szCs w:val="20"/>
              </w:rPr>
            </w:pPr>
            <w:r w:rsidRPr="0005242F">
              <w:rPr>
                <w:rFonts w:ascii="Gill Sans MT" w:hAnsi="Gill Sans MT"/>
                <w:sz w:val="20"/>
                <w:szCs w:val="20"/>
              </w:rPr>
              <w:t>Hidrologia: hidrografia, ciclo hidrológico, nascentes hídricas e sua conservação, bacias hidrográficas, poluição dos mananciais hídricos;</w:t>
            </w:r>
          </w:p>
        </w:tc>
      </w:tr>
      <w:tr w:rsidR="0005242F" w:rsidRPr="0005242F" w14:paraId="2C7D6526" w14:textId="77777777" w:rsidTr="00F95D9E">
        <w:trPr>
          <w:trHeight w:val="319"/>
        </w:trPr>
        <w:tc>
          <w:tcPr>
            <w:tcW w:w="567" w:type="dxa"/>
          </w:tcPr>
          <w:p w14:paraId="17ADEEBF" w14:textId="0059139D" w:rsidR="00EC15F1" w:rsidRPr="0005242F" w:rsidRDefault="00EC15F1" w:rsidP="00EC15F1">
            <w:pPr>
              <w:spacing w:line="268" w:lineRule="exact"/>
              <w:ind w:left="107"/>
              <w:rPr>
                <w:rFonts w:ascii="Gill Sans MT" w:hAnsi="Gill Sans MT"/>
                <w:sz w:val="20"/>
                <w:szCs w:val="20"/>
              </w:rPr>
            </w:pPr>
            <w:r w:rsidRPr="0005242F">
              <w:rPr>
                <w:rFonts w:ascii="Gill Sans MT" w:hAnsi="Gill Sans MT"/>
                <w:sz w:val="20"/>
                <w:szCs w:val="20"/>
              </w:rPr>
              <w:t>3</w:t>
            </w:r>
          </w:p>
        </w:tc>
        <w:tc>
          <w:tcPr>
            <w:tcW w:w="8931" w:type="dxa"/>
            <w:gridSpan w:val="4"/>
          </w:tcPr>
          <w:p w14:paraId="06ACC139" w14:textId="74520C27" w:rsidR="00EC15F1" w:rsidRPr="0005242F" w:rsidRDefault="00EC15F1" w:rsidP="00EC15F1">
            <w:pPr>
              <w:spacing w:before="51" w:line="264" w:lineRule="exact"/>
              <w:ind w:left="108"/>
              <w:rPr>
                <w:rFonts w:ascii="Gill Sans MT" w:hAnsi="Gill Sans MT"/>
                <w:sz w:val="20"/>
                <w:szCs w:val="20"/>
              </w:rPr>
            </w:pPr>
            <w:r w:rsidRPr="0005242F">
              <w:rPr>
                <w:rFonts w:ascii="Gill Sans MT" w:hAnsi="Gill Sans MT"/>
                <w:sz w:val="20"/>
                <w:szCs w:val="20"/>
              </w:rPr>
              <w:t>Bacias hidrográficas: conceitos, caracterização das bacias hidrográficas, disponibilidade de água nas bacias hidrográficas, uso racional da água nas bacias hidrográficas;</w:t>
            </w:r>
          </w:p>
        </w:tc>
      </w:tr>
      <w:tr w:rsidR="0005242F" w:rsidRPr="0005242F" w14:paraId="71062E04" w14:textId="77777777" w:rsidTr="00F95D9E">
        <w:trPr>
          <w:trHeight w:val="319"/>
        </w:trPr>
        <w:tc>
          <w:tcPr>
            <w:tcW w:w="567" w:type="dxa"/>
          </w:tcPr>
          <w:p w14:paraId="157099F5" w14:textId="0AA93520" w:rsidR="00EC15F1" w:rsidRPr="0005242F" w:rsidRDefault="00EC15F1" w:rsidP="00EC15F1">
            <w:pPr>
              <w:spacing w:line="268" w:lineRule="exact"/>
              <w:ind w:left="107"/>
              <w:rPr>
                <w:rFonts w:ascii="Gill Sans MT" w:hAnsi="Gill Sans MT"/>
                <w:sz w:val="20"/>
                <w:szCs w:val="20"/>
              </w:rPr>
            </w:pPr>
            <w:r w:rsidRPr="0005242F">
              <w:rPr>
                <w:rFonts w:ascii="Gill Sans MT" w:hAnsi="Gill Sans MT"/>
                <w:sz w:val="20"/>
                <w:szCs w:val="20"/>
              </w:rPr>
              <w:t>4</w:t>
            </w:r>
          </w:p>
        </w:tc>
        <w:tc>
          <w:tcPr>
            <w:tcW w:w="8931" w:type="dxa"/>
            <w:gridSpan w:val="4"/>
          </w:tcPr>
          <w:p w14:paraId="1BCF0BD8" w14:textId="1867BF5B" w:rsidR="00EC15F1" w:rsidRPr="0005242F" w:rsidRDefault="00EC15F1" w:rsidP="00EC15F1">
            <w:pPr>
              <w:spacing w:before="51" w:line="264" w:lineRule="exact"/>
              <w:ind w:left="108"/>
              <w:rPr>
                <w:rFonts w:ascii="Gill Sans MT" w:hAnsi="Gill Sans MT"/>
                <w:sz w:val="20"/>
                <w:szCs w:val="20"/>
              </w:rPr>
            </w:pPr>
            <w:r w:rsidRPr="0005242F">
              <w:rPr>
                <w:rFonts w:ascii="Gill Sans MT" w:hAnsi="Gill Sans MT"/>
                <w:sz w:val="20"/>
                <w:szCs w:val="20"/>
              </w:rPr>
              <w:t>Águas subterrâneas: características das águas subterrâneas, balanço hídrico;</w:t>
            </w:r>
          </w:p>
        </w:tc>
      </w:tr>
      <w:tr w:rsidR="0005242F" w:rsidRPr="0005242F" w14:paraId="2F64CE41" w14:textId="77777777" w:rsidTr="00F95D9E">
        <w:trPr>
          <w:trHeight w:val="319"/>
        </w:trPr>
        <w:tc>
          <w:tcPr>
            <w:tcW w:w="567" w:type="dxa"/>
          </w:tcPr>
          <w:p w14:paraId="397856FF" w14:textId="5F24B869" w:rsidR="00EC15F1" w:rsidRPr="0005242F" w:rsidRDefault="00EC15F1" w:rsidP="00EC15F1">
            <w:pPr>
              <w:spacing w:line="268" w:lineRule="exact"/>
              <w:ind w:left="107"/>
              <w:rPr>
                <w:rFonts w:ascii="Gill Sans MT" w:hAnsi="Gill Sans MT"/>
                <w:sz w:val="20"/>
                <w:szCs w:val="20"/>
              </w:rPr>
            </w:pPr>
            <w:r w:rsidRPr="0005242F">
              <w:rPr>
                <w:rFonts w:ascii="Gill Sans MT" w:hAnsi="Gill Sans MT"/>
                <w:sz w:val="20"/>
                <w:szCs w:val="20"/>
              </w:rPr>
              <w:t>5</w:t>
            </w:r>
          </w:p>
        </w:tc>
        <w:tc>
          <w:tcPr>
            <w:tcW w:w="8931" w:type="dxa"/>
            <w:gridSpan w:val="4"/>
          </w:tcPr>
          <w:p w14:paraId="58AE3CF1" w14:textId="1EC37062" w:rsidR="00EC15F1" w:rsidRPr="0005242F" w:rsidRDefault="00EC15F1" w:rsidP="00EC15F1">
            <w:pPr>
              <w:spacing w:before="51" w:line="264" w:lineRule="exact"/>
              <w:ind w:left="108"/>
              <w:rPr>
                <w:rFonts w:ascii="Gill Sans MT" w:hAnsi="Gill Sans MT"/>
                <w:sz w:val="20"/>
                <w:szCs w:val="20"/>
              </w:rPr>
            </w:pPr>
            <w:r w:rsidRPr="0005242F">
              <w:rPr>
                <w:rFonts w:ascii="Gill Sans MT" w:hAnsi="Gill Sans MT"/>
                <w:sz w:val="20"/>
                <w:szCs w:val="20"/>
              </w:rPr>
              <w:t>Drenagem hídrica urbana e agrícola, saneamento da água, poluição ambiental da água;</w:t>
            </w:r>
          </w:p>
        </w:tc>
      </w:tr>
      <w:tr w:rsidR="0005242F" w:rsidRPr="0005242F" w14:paraId="2428114D" w14:textId="77777777" w:rsidTr="00F95D9E">
        <w:trPr>
          <w:trHeight w:val="319"/>
        </w:trPr>
        <w:tc>
          <w:tcPr>
            <w:tcW w:w="567" w:type="dxa"/>
          </w:tcPr>
          <w:p w14:paraId="4E67D2AE" w14:textId="4ABB2A14" w:rsidR="00EC15F1" w:rsidRPr="0005242F" w:rsidRDefault="00EC15F1" w:rsidP="00EC15F1">
            <w:pPr>
              <w:spacing w:line="268" w:lineRule="exact"/>
              <w:ind w:left="107"/>
              <w:rPr>
                <w:rFonts w:ascii="Gill Sans MT" w:hAnsi="Gill Sans MT"/>
                <w:sz w:val="20"/>
                <w:szCs w:val="20"/>
              </w:rPr>
            </w:pPr>
            <w:r w:rsidRPr="0005242F">
              <w:rPr>
                <w:rFonts w:ascii="Gill Sans MT" w:hAnsi="Gill Sans MT"/>
                <w:sz w:val="20"/>
                <w:szCs w:val="20"/>
              </w:rPr>
              <w:t>6</w:t>
            </w:r>
          </w:p>
        </w:tc>
        <w:tc>
          <w:tcPr>
            <w:tcW w:w="8931" w:type="dxa"/>
            <w:gridSpan w:val="4"/>
          </w:tcPr>
          <w:p w14:paraId="000A3F39" w14:textId="094A303D" w:rsidR="00EC15F1" w:rsidRPr="0005242F" w:rsidRDefault="00EC15F1" w:rsidP="00EC15F1">
            <w:pPr>
              <w:spacing w:before="51" w:line="264" w:lineRule="exact"/>
              <w:ind w:left="108"/>
              <w:rPr>
                <w:rFonts w:ascii="Gill Sans MT" w:hAnsi="Gill Sans MT"/>
                <w:sz w:val="20"/>
                <w:szCs w:val="20"/>
              </w:rPr>
            </w:pPr>
            <w:r w:rsidRPr="0005242F">
              <w:rPr>
                <w:rFonts w:ascii="Gill Sans MT" w:hAnsi="Gill Sans MT"/>
                <w:sz w:val="20"/>
                <w:szCs w:val="20"/>
              </w:rPr>
              <w:t>Mudanças de uso de solos versus recursos hídricos nas bacias: erosão dos solos, prevenção a erosão, acções mitigatórias em áreas com erosão;</w:t>
            </w:r>
          </w:p>
        </w:tc>
      </w:tr>
      <w:tr w:rsidR="0005242F" w:rsidRPr="0005242F" w14:paraId="47EE71AD" w14:textId="77777777" w:rsidTr="00F95D9E">
        <w:trPr>
          <w:trHeight w:val="319"/>
        </w:trPr>
        <w:tc>
          <w:tcPr>
            <w:tcW w:w="567" w:type="dxa"/>
          </w:tcPr>
          <w:p w14:paraId="72994AE2" w14:textId="7E294802" w:rsidR="00EC15F1" w:rsidRPr="0005242F" w:rsidRDefault="00EC15F1" w:rsidP="00EC15F1">
            <w:pPr>
              <w:spacing w:line="268" w:lineRule="exact"/>
              <w:ind w:left="107"/>
              <w:rPr>
                <w:rFonts w:ascii="Gill Sans MT" w:hAnsi="Gill Sans MT"/>
                <w:sz w:val="20"/>
                <w:szCs w:val="20"/>
              </w:rPr>
            </w:pPr>
            <w:r w:rsidRPr="0005242F">
              <w:rPr>
                <w:rFonts w:ascii="Gill Sans MT" w:hAnsi="Gill Sans MT"/>
                <w:sz w:val="20"/>
                <w:szCs w:val="20"/>
              </w:rPr>
              <w:t>7</w:t>
            </w:r>
          </w:p>
        </w:tc>
        <w:tc>
          <w:tcPr>
            <w:tcW w:w="8931" w:type="dxa"/>
            <w:gridSpan w:val="4"/>
          </w:tcPr>
          <w:p w14:paraId="7DDAA4BA" w14:textId="10BC693E" w:rsidR="00EC15F1" w:rsidRPr="0005242F" w:rsidRDefault="00EC15F1" w:rsidP="00EC15F1">
            <w:pPr>
              <w:spacing w:before="51" w:line="264" w:lineRule="exact"/>
              <w:ind w:left="108"/>
              <w:rPr>
                <w:rFonts w:ascii="Gill Sans MT" w:hAnsi="Gill Sans MT"/>
                <w:sz w:val="20"/>
                <w:szCs w:val="20"/>
              </w:rPr>
            </w:pPr>
            <w:r w:rsidRPr="0005242F">
              <w:rPr>
                <w:rFonts w:ascii="Gill Sans MT" w:hAnsi="Gill Sans MT"/>
                <w:sz w:val="20"/>
                <w:szCs w:val="20"/>
              </w:rPr>
              <w:t>Principais bacias hidrográficas de Moçambique e sua gestão;</w:t>
            </w:r>
          </w:p>
        </w:tc>
      </w:tr>
      <w:tr w:rsidR="0005242F" w:rsidRPr="0005242F" w14:paraId="10560246" w14:textId="77777777" w:rsidTr="00F95D9E">
        <w:trPr>
          <w:trHeight w:val="319"/>
        </w:trPr>
        <w:tc>
          <w:tcPr>
            <w:tcW w:w="567" w:type="dxa"/>
          </w:tcPr>
          <w:p w14:paraId="628F1F5B" w14:textId="271E3462" w:rsidR="00EC15F1" w:rsidRPr="0005242F" w:rsidRDefault="00EC15F1" w:rsidP="00EC15F1">
            <w:pPr>
              <w:spacing w:line="268" w:lineRule="exact"/>
              <w:ind w:left="107"/>
              <w:rPr>
                <w:rFonts w:ascii="Gill Sans MT" w:hAnsi="Gill Sans MT"/>
                <w:sz w:val="20"/>
                <w:szCs w:val="20"/>
              </w:rPr>
            </w:pPr>
            <w:r w:rsidRPr="0005242F">
              <w:rPr>
                <w:rFonts w:ascii="Gill Sans MT" w:hAnsi="Gill Sans MT"/>
                <w:sz w:val="20"/>
                <w:szCs w:val="20"/>
              </w:rPr>
              <w:t>8</w:t>
            </w:r>
          </w:p>
        </w:tc>
        <w:tc>
          <w:tcPr>
            <w:tcW w:w="8931" w:type="dxa"/>
            <w:gridSpan w:val="4"/>
          </w:tcPr>
          <w:p w14:paraId="27B2C5AB" w14:textId="4CCC6AAB" w:rsidR="00EC15F1" w:rsidRPr="0005242F" w:rsidRDefault="00EC15F1" w:rsidP="00EC15F1">
            <w:pPr>
              <w:spacing w:before="51" w:line="264" w:lineRule="exact"/>
              <w:ind w:left="108"/>
              <w:rPr>
                <w:rFonts w:ascii="Gill Sans MT" w:hAnsi="Gill Sans MT"/>
                <w:sz w:val="20"/>
                <w:szCs w:val="20"/>
              </w:rPr>
            </w:pPr>
            <w:r w:rsidRPr="0005242F">
              <w:rPr>
                <w:rFonts w:ascii="Gill Sans MT" w:hAnsi="Gill Sans MT"/>
                <w:sz w:val="20"/>
                <w:szCs w:val="20"/>
              </w:rPr>
              <w:t>Mudanças climáticas e recursos hídricos;</w:t>
            </w:r>
          </w:p>
        </w:tc>
      </w:tr>
      <w:tr w:rsidR="0005242F" w:rsidRPr="0005242F" w14:paraId="68442FE8" w14:textId="77777777" w:rsidTr="00F95D9E">
        <w:trPr>
          <w:trHeight w:val="319"/>
        </w:trPr>
        <w:tc>
          <w:tcPr>
            <w:tcW w:w="567" w:type="dxa"/>
          </w:tcPr>
          <w:p w14:paraId="1D7A0FFB" w14:textId="5924FE82" w:rsidR="00EC15F1" w:rsidRPr="0005242F" w:rsidRDefault="00EC15F1" w:rsidP="00EC15F1">
            <w:pPr>
              <w:spacing w:line="268" w:lineRule="exact"/>
              <w:ind w:left="107"/>
              <w:rPr>
                <w:rFonts w:ascii="Gill Sans MT" w:hAnsi="Gill Sans MT"/>
                <w:sz w:val="20"/>
                <w:szCs w:val="20"/>
              </w:rPr>
            </w:pPr>
            <w:r w:rsidRPr="0005242F">
              <w:rPr>
                <w:rFonts w:ascii="Gill Sans MT" w:hAnsi="Gill Sans MT"/>
                <w:sz w:val="20"/>
                <w:szCs w:val="20"/>
              </w:rPr>
              <w:t>9</w:t>
            </w:r>
          </w:p>
        </w:tc>
        <w:tc>
          <w:tcPr>
            <w:tcW w:w="8931" w:type="dxa"/>
            <w:gridSpan w:val="4"/>
          </w:tcPr>
          <w:p w14:paraId="6EC3CAB3" w14:textId="7B4499A3" w:rsidR="00EC15F1" w:rsidRPr="0005242F" w:rsidRDefault="00EC15F1" w:rsidP="00EC15F1">
            <w:pPr>
              <w:spacing w:before="51" w:line="264" w:lineRule="exact"/>
              <w:ind w:left="108"/>
              <w:rPr>
                <w:rFonts w:ascii="Gill Sans MT" w:hAnsi="Gill Sans MT"/>
                <w:sz w:val="20"/>
                <w:szCs w:val="20"/>
              </w:rPr>
            </w:pPr>
            <w:r w:rsidRPr="0005242F">
              <w:rPr>
                <w:rFonts w:ascii="Gill Sans MT" w:hAnsi="Gill Sans MT"/>
                <w:sz w:val="20"/>
                <w:szCs w:val="20"/>
              </w:rPr>
              <w:t>Catástrofes ambientais causadas pelas águas em Moçambique: cheias, erosão, prevenção e medidas mitigadoras;</w:t>
            </w:r>
          </w:p>
        </w:tc>
      </w:tr>
      <w:tr w:rsidR="0005242F" w:rsidRPr="0005242F" w14:paraId="3E966EE2" w14:textId="77777777" w:rsidTr="00F95D9E">
        <w:trPr>
          <w:trHeight w:val="319"/>
        </w:trPr>
        <w:tc>
          <w:tcPr>
            <w:tcW w:w="9498" w:type="dxa"/>
            <w:gridSpan w:val="5"/>
          </w:tcPr>
          <w:p w14:paraId="13084046" w14:textId="77777777" w:rsidR="00D31BA7" w:rsidRPr="0005242F" w:rsidRDefault="00D31BA7" w:rsidP="00F95D9E">
            <w:pPr>
              <w:spacing w:before="51" w:line="264" w:lineRule="exact"/>
              <w:ind w:left="108"/>
              <w:rPr>
                <w:rFonts w:ascii="Gill Sans MT" w:hAnsi="Gill Sans MT"/>
                <w:b/>
                <w:bCs/>
                <w:sz w:val="20"/>
                <w:szCs w:val="20"/>
              </w:rPr>
            </w:pPr>
            <w:r w:rsidRPr="0005242F">
              <w:rPr>
                <w:rFonts w:ascii="Gill Sans MT" w:hAnsi="Gill Sans MT"/>
                <w:b/>
                <w:bCs/>
                <w:sz w:val="20"/>
                <w:szCs w:val="20"/>
              </w:rPr>
              <w:t>13. Métodos de Ensino-Aprendizagem</w:t>
            </w:r>
          </w:p>
        </w:tc>
      </w:tr>
      <w:tr w:rsidR="0005242F" w:rsidRPr="0005242F" w14:paraId="4C73CD50" w14:textId="77777777" w:rsidTr="00F95D9E">
        <w:trPr>
          <w:trHeight w:val="319"/>
        </w:trPr>
        <w:tc>
          <w:tcPr>
            <w:tcW w:w="567" w:type="dxa"/>
          </w:tcPr>
          <w:p w14:paraId="2C28A972" w14:textId="77777777" w:rsidR="00D31BA7" w:rsidRPr="0005242F" w:rsidRDefault="00D31BA7" w:rsidP="00F95D9E">
            <w:pPr>
              <w:spacing w:line="268" w:lineRule="exact"/>
              <w:ind w:left="107"/>
              <w:rPr>
                <w:rFonts w:ascii="Gill Sans MT" w:hAnsi="Gill Sans MT"/>
                <w:sz w:val="20"/>
                <w:szCs w:val="20"/>
              </w:rPr>
            </w:pPr>
          </w:p>
        </w:tc>
        <w:tc>
          <w:tcPr>
            <w:tcW w:w="8931" w:type="dxa"/>
            <w:gridSpan w:val="4"/>
          </w:tcPr>
          <w:p w14:paraId="2EF94FFC" w14:textId="29E36147" w:rsidR="00D31BA7" w:rsidRPr="0005242F" w:rsidRDefault="00D31BA7" w:rsidP="00F95D9E">
            <w:pPr>
              <w:spacing w:before="51" w:line="264" w:lineRule="exact"/>
              <w:ind w:left="108"/>
              <w:jc w:val="both"/>
              <w:rPr>
                <w:rFonts w:ascii="Gill Sans MT" w:hAnsi="Gill Sans MT"/>
                <w:sz w:val="20"/>
                <w:szCs w:val="20"/>
              </w:rPr>
            </w:pPr>
            <w:r w:rsidRPr="0005242F">
              <w:rPr>
                <w:rFonts w:ascii="Gill Sans MT" w:hAnsi="Gill Sans MT"/>
                <w:b/>
                <w:bCs/>
                <w:sz w:val="20"/>
                <w:szCs w:val="20"/>
              </w:rPr>
              <w:t>Aulas presenciais:</w:t>
            </w:r>
            <w:r w:rsidRPr="0005242F">
              <w:rPr>
                <w:rFonts w:ascii="Gill Sans MT" w:hAnsi="Gill Sans MT"/>
                <w:sz w:val="20"/>
                <w:szCs w:val="20"/>
              </w:rPr>
              <w:t xml:space="preserve"> Aulas teóricas e práticas serão realizadas em ambiente de sala de aula presencial, com exposição oral do professor e abertura permanente, aos discentes, para discussão e questionamento. As aulas serão complementadas por estudos dirigidos, com disponibilização ou indicação de fontes bibliográficas, incluindo atividades discentes de leitura, síntese escrita e resolução de exercícios aplicados (com ou sem uso de “software” estatístico). Os recursos didáticos previstos são: quadro branco, </w:t>
            </w:r>
            <w:r w:rsidR="00626B48" w:rsidRPr="0005242F">
              <w:rPr>
                <w:rFonts w:ascii="Gill Sans MT" w:hAnsi="Gill Sans MT"/>
                <w:sz w:val="20"/>
                <w:szCs w:val="20"/>
              </w:rPr>
              <w:t xml:space="preserve">marcadores </w:t>
            </w:r>
            <w:r w:rsidRPr="0005242F">
              <w:rPr>
                <w:rFonts w:ascii="Gill Sans MT" w:hAnsi="Gill Sans MT"/>
                <w:sz w:val="20"/>
                <w:szCs w:val="20"/>
              </w:rPr>
              <w:t>e apagador, calculadora, computador/notebook e projetor multimídia.</w:t>
            </w:r>
          </w:p>
          <w:p w14:paraId="2D7E3AA8" w14:textId="77777777" w:rsidR="00D31BA7" w:rsidRPr="0005242F" w:rsidRDefault="00D31BA7" w:rsidP="00F95D9E">
            <w:pPr>
              <w:spacing w:before="51" w:line="264" w:lineRule="exact"/>
              <w:ind w:left="108"/>
              <w:jc w:val="both"/>
              <w:rPr>
                <w:rFonts w:ascii="Gill Sans MT" w:hAnsi="Gill Sans MT"/>
                <w:sz w:val="20"/>
                <w:szCs w:val="20"/>
              </w:rPr>
            </w:pPr>
          </w:p>
          <w:p w14:paraId="5E9D1D24" w14:textId="77777777" w:rsidR="00D31BA7" w:rsidRPr="0005242F" w:rsidRDefault="00D31BA7" w:rsidP="00F95D9E">
            <w:pPr>
              <w:spacing w:before="51" w:line="264" w:lineRule="exact"/>
              <w:ind w:left="108"/>
              <w:jc w:val="both"/>
              <w:rPr>
                <w:rFonts w:ascii="Gill Sans MT" w:hAnsi="Gill Sans MT"/>
                <w:sz w:val="20"/>
                <w:szCs w:val="20"/>
              </w:rPr>
            </w:pPr>
            <w:r w:rsidRPr="0005242F">
              <w:rPr>
                <w:rFonts w:ascii="Gill Sans MT" w:hAnsi="Gill Sans MT"/>
                <w:b/>
                <w:bCs/>
                <w:sz w:val="20"/>
                <w:szCs w:val="20"/>
              </w:rPr>
              <w:t>Aulas virtuais:</w:t>
            </w:r>
            <w:r w:rsidRPr="0005242F">
              <w:rPr>
                <w:rFonts w:ascii="Gill Sans MT" w:hAnsi="Gill Sans MT"/>
                <w:sz w:val="20"/>
                <w:szCs w:val="20"/>
              </w:rPr>
              <w:t xml:space="preserve"> Aulas teóricas e práticas serão realizadas remotamente de forma síncrona (participação discente e docente no mesmo instante e ambiente virtual), complementadas por estudos dirigidos na forma assíncrona, incluindo atividades discentes de leitura, síntese escrita e resolução de exercícios aplicados (com ou sem uso de “software” estatístico). Recursos didáticos como computador/notebook e “softwares” estatísticos serão utilizados. Ademais, a interação professor-aluno, em ambiente virtual, realizar-se-á mediante uso de Tecnologias Digitais de Informação e Comunicação (TDIC), Gmail e Google Meet; e, se necessário, ainda ConferênciaWeb/RNP e recursos adicionais do Google (ex. Agenda, Drive e Classroom), entre outras ferramentas com tutoriais disponibilizados no “site” institucional; far-se-a também o uso de Moodle, onde serão disponibilizados todos os materiais de ensino, como slides, arquivos em pdf, vídeos, podcasts, bem como onde serão postadas as notas das avaliações.</w:t>
            </w:r>
          </w:p>
        </w:tc>
      </w:tr>
      <w:tr w:rsidR="0005242F" w:rsidRPr="0005242F" w14:paraId="1A77CB84" w14:textId="77777777" w:rsidTr="00F95D9E">
        <w:trPr>
          <w:trHeight w:val="319"/>
        </w:trPr>
        <w:tc>
          <w:tcPr>
            <w:tcW w:w="9498" w:type="dxa"/>
            <w:gridSpan w:val="5"/>
          </w:tcPr>
          <w:p w14:paraId="11984ABC" w14:textId="77777777" w:rsidR="00D31BA7" w:rsidRPr="0005242F" w:rsidRDefault="00D31BA7" w:rsidP="00F95D9E">
            <w:pPr>
              <w:spacing w:before="51" w:line="264" w:lineRule="exact"/>
              <w:ind w:left="108"/>
              <w:jc w:val="both"/>
              <w:rPr>
                <w:rFonts w:ascii="Gill Sans MT" w:hAnsi="Gill Sans MT"/>
                <w:b/>
                <w:bCs/>
                <w:sz w:val="20"/>
                <w:szCs w:val="20"/>
              </w:rPr>
            </w:pPr>
            <w:r w:rsidRPr="0005242F">
              <w:rPr>
                <w:rFonts w:ascii="Gill Sans MT" w:hAnsi="Gill Sans MT"/>
                <w:b/>
                <w:bCs/>
                <w:sz w:val="20"/>
                <w:szCs w:val="20"/>
              </w:rPr>
              <w:t>14. Métodos de Avaliação</w:t>
            </w:r>
          </w:p>
        </w:tc>
      </w:tr>
      <w:tr w:rsidR="0005242F" w:rsidRPr="0005242F" w14:paraId="747D94DA" w14:textId="77777777" w:rsidTr="00F95D9E">
        <w:trPr>
          <w:trHeight w:val="319"/>
        </w:trPr>
        <w:tc>
          <w:tcPr>
            <w:tcW w:w="567" w:type="dxa"/>
          </w:tcPr>
          <w:p w14:paraId="00C749CB" w14:textId="77777777" w:rsidR="00D31BA7" w:rsidRPr="0005242F" w:rsidRDefault="00D31BA7" w:rsidP="00F95D9E">
            <w:pPr>
              <w:spacing w:line="268" w:lineRule="exact"/>
              <w:ind w:left="107"/>
              <w:rPr>
                <w:rFonts w:ascii="Gill Sans MT" w:hAnsi="Gill Sans MT"/>
                <w:sz w:val="20"/>
                <w:szCs w:val="20"/>
              </w:rPr>
            </w:pPr>
          </w:p>
        </w:tc>
        <w:tc>
          <w:tcPr>
            <w:tcW w:w="8931" w:type="dxa"/>
            <w:gridSpan w:val="4"/>
          </w:tcPr>
          <w:p w14:paraId="7866A51E" w14:textId="3AD9473F" w:rsidR="00D31BA7" w:rsidRPr="0005242F" w:rsidRDefault="00D31BA7" w:rsidP="00F95D9E">
            <w:pPr>
              <w:spacing w:before="51" w:line="264" w:lineRule="exact"/>
              <w:ind w:left="108"/>
              <w:jc w:val="both"/>
              <w:rPr>
                <w:rFonts w:ascii="Gill Sans MT" w:hAnsi="Gill Sans MT"/>
                <w:sz w:val="20"/>
                <w:szCs w:val="20"/>
              </w:rPr>
            </w:pPr>
            <w:r w:rsidRPr="0005242F">
              <w:rPr>
                <w:rFonts w:ascii="Gill Sans MT" w:hAnsi="Gill Sans MT"/>
                <w:sz w:val="20"/>
                <w:szCs w:val="20"/>
              </w:rPr>
              <w:t>Ser</w:t>
            </w:r>
            <w:r w:rsidR="00ED6DCC" w:rsidRPr="0005242F">
              <w:rPr>
                <w:rFonts w:ascii="Gill Sans MT" w:hAnsi="Gill Sans MT"/>
                <w:sz w:val="20"/>
                <w:szCs w:val="20"/>
              </w:rPr>
              <w:t xml:space="preserve">ão realizados </w:t>
            </w:r>
            <w:r w:rsidR="0060200D" w:rsidRPr="0005242F">
              <w:rPr>
                <w:rFonts w:ascii="Gill Sans MT" w:hAnsi="Gill Sans MT"/>
                <w:sz w:val="20"/>
                <w:szCs w:val="20"/>
              </w:rPr>
              <w:t xml:space="preserve">3 trabalhos </w:t>
            </w:r>
            <w:r w:rsidRPr="0005242F">
              <w:rPr>
                <w:rFonts w:ascii="Gill Sans MT" w:hAnsi="Gill Sans MT"/>
                <w:sz w:val="20"/>
                <w:szCs w:val="20"/>
              </w:rPr>
              <w:t xml:space="preserve">via Moodle em dia e horário pré-definido. A prova será dividida em uma parte </w:t>
            </w:r>
            <w:r w:rsidRPr="0005242F">
              <w:rPr>
                <w:rFonts w:ascii="Gill Sans MT" w:hAnsi="Gill Sans MT"/>
                <w:sz w:val="20"/>
                <w:szCs w:val="20"/>
              </w:rPr>
              <w:lastRenderedPageBreak/>
              <w:t>teórica e outra prática. Na prova teórica os alunos deverão responder um questionário via Moodle. Na prova prática, os estudantes deverão resolver exercícios referentes a parte prática da disciplina e responder um questionário via Moodle. Nas provas, será avaliado o domínio do conteúdo e entrega de trabalho conforme a descrição abaixo: Teste escrito (TE) – peso de 60%; Trabalho em Grupo (TG) – Peso de 30%, Participação (10%). O cálculo da média da disciplina será dado pela seguinte fórmula matemática: Média Final = 0.6TE + 0.3TG + 0.1PA</w:t>
            </w:r>
          </w:p>
          <w:p w14:paraId="14D96ED5" w14:textId="77777777" w:rsidR="00D31BA7" w:rsidRPr="0005242F" w:rsidRDefault="00D31BA7" w:rsidP="00F95D9E">
            <w:pPr>
              <w:spacing w:before="51" w:line="264" w:lineRule="exact"/>
              <w:ind w:left="108"/>
              <w:jc w:val="both"/>
              <w:rPr>
                <w:rFonts w:ascii="Gill Sans MT" w:hAnsi="Gill Sans MT"/>
                <w:b/>
                <w:bCs/>
                <w:sz w:val="20"/>
                <w:szCs w:val="20"/>
              </w:rPr>
            </w:pPr>
            <w:r w:rsidRPr="0005242F">
              <w:rPr>
                <w:rFonts w:ascii="Gill Sans MT" w:hAnsi="Gill Sans MT"/>
                <w:sz w:val="20"/>
                <w:szCs w:val="20"/>
              </w:rPr>
              <w:t>Os critérios de avaliação dos trabalhos serão: clareza na exposição de ideias; objetividade; domínio do conteúdo; confecção dos slides, capacidade de raciocínio lógico sobre o tema abordado, uso do tempo; uso correto da linguagem técnica e postura profissional.</w:t>
            </w:r>
          </w:p>
        </w:tc>
      </w:tr>
      <w:tr w:rsidR="0005242F" w:rsidRPr="0005242F" w14:paraId="59B91BF9" w14:textId="77777777" w:rsidTr="00F95D9E">
        <w:trPr>
          <w:trHeight w:val="319"/>
        </w:trPr>
        <w:tc>
          <w:tcPr>
            <w:tcW w:w="9498" w:type="dxa"/>
            <w:gridSpan w:val="5"/>
          </w:tcPr>
          <w:p w14:paraId="10C4673C" w14:textId="77777777" w:rsidR="00D31BA7" w:rsidRPr="0005242F" w:rsidRDefault="00D31BA7" w:rsidP="00F95D9E">
            <w:pPr>
              <w:spacing w:before="51" w:line="264" w:lineRule="exact"/>
              <w:ind w:left="108"/>
              <w:jc w:val="both"/>
              <w:rPr>
                <w:rFonts w:ascii="Gill Sans MT" w:hAnsi="Gill Sans MT"/>
                <w:b/>
                <w:bCs/>
                <w:sz w:val="20"/>
                <w:szCs w:val="20"/>
              </w:rPr>
            </w:pPr>
            <w:r w:rsidRPr="0005242F">
              <w:rPr>
                <w:rFonts w:ascii="Gill Sans MT" w:hAnsi="Gill Sans MT"/>
                <w:b/>
                <w:bCs/>
                <w:sz w:val="20"/>
                <w:szCs w:val="20"/>
              </w:rPr>
              <w:lastRenderedPageBreak/>
              <w:t>15. Bibliografia</w:t>
            </w:r>
          </w:p>
        </w:tc>
      </w:tr>
      <w:tr w:rsidR="0005242F" w:rsidRPr="0005242F" w14:paraId="54BFD909" w14:textId="77777777" w:rsidTr="00F95D9E">
        <w:trPr>
          <w:trHeight w:val="1347"/>
        </w:trPr>
        <w:tc>
          <w:tcPr>
            <w:tcW w:w="9498" w:type="dxa"/>
            <w:gridSpan w:val="5"/>
          </w:tcPr>
          <w:p w14:paraId="2D72FB9F" w14:textId="77777777" w:rsidR="00D31BA7" w:rsidRPr="0005242F" w:rsidRDefault="00D31BA7" w:rsidP="00F95D9E">
            <w:pPr>
              <w:pStyle w:val="Default"/>
              <w:jc w:val="both"/>
              <w:rPr>
                <w:rFonts w:ascii="Gill Sans MT" w:hAnsi="Gill Sans MT"/>
                <w:b/>
                <w:color w:val="auto"/>
                <w:sz w:val="20"/>
                <w:szCs w:val="20"/>
                <w:lang w:val="pt-PT"/>
              </w:rPr>
            </w:pPr>
            <w:r w:rsidRPr="0005242F">
              <w:rPr>
                <w:rFonts w:ascii="Gill Sans MT" w:hAnsi="Gill Sans MT"/>
                <w:b/>
                <w:color w:val="auto"/>
                <w:sz w:val="20"/>
                <w:szCs w:val="20"/>
                <w:lang w:val="pt-PT"/>
              </w:rPr>
              <w:t>Bibliografia básica</w:t>
            </w:r>
          </w:p>
          <w:p w14:paraId="00BDC6EC" w14:textId="4AD83075" w:rsidR="00626B48" w:rsidRPr="0005242F" w:rsidRDefault="00626B48" w:rsidP="00626B48">
            <w:pPr>
              <w:pStyle w:val="Default"/>
              <w:numPr>
                <w:ilvl w:val="0"/>
                <w:numId w:val="23"/>
              </w:numPr>
              <w:jc w:val="both"/>
              <w:rPr>
                <w:rFonts w:ascii="Gill Sans MT" w:hAnsi="Gill Sans MT"/>
                <w:color w:val="auto"/>
                <w:sz w:val="20"/>
                <w:szCs w:val="20"/>
              </w:rPr>
            </w:pPr>
            <w:r w:rsidRPr="0005242F">
              <w:rPr>
                <w:rFonts w:ascii="Gill Sans MT" w:hAnsi="Gill Sans MT"/>
                <w:color w:val="auto"/>
                <w:sz w:val="20"/>
                <w:szCs w:val="20"/>
              </w:rPr>
              <w:t xml:space="preserve">Chang, H.H.1987. Fluvial Process in River Engineering. New </w:t>
            </w:r>
            <w:proofErr w:type="spellStart"/>
            <w:proofErr w:type="gramStart"/>
            <w:r w:rsidRPr="0005242F">
              <w:rPr>
                <w:rFonts w:ascii="Gill Sans MT" w:hAnsi="Gill Sans MT"/>
                <w:color w:val="auto"/>
                <w:sz w:val="20"/>
                <w:szCs w:val="20"/>
              </w:rPr>
              <w:t>York:John</w:t>
            </w:r>
            <w:proofErr w:type="spellEnd"/>
            <w:proofErr w:type="gramEnd"/>
            <w:r w:rsidRPr="0005242F">
              <w:rPr>
                <w:rFonts w:ascii="Gill Sans MT" w:hAnsi="Gill Sans MT"/>
                <w:color w:val="auto"/>
                <w:sz w:val="20"/>
                <w:szCs w:val="20"/>
              </w:rPr>
              <w:t xml:space="preserve"> Willey;</w:t>
            </w:r>
          </w:p>
          <w:p w14:paraId="0B84EBA8" w14:textId="26B50D74" w:rsidR="00626B48" w:rsidRPr="0005242F" w:rsidRDefault="00626B48" w:rsidP="00626B48">
            <w:pPr>
              <w:pStyle w:val="Default"/>
              <w:numPr>
                <w:ilvl w:val="0"/>
                <w:numId w:val="23"/>
              </w:numPr>
              <w:jc w:val="both"/>
              <w:rPr>
                <w:rFonts w:ascii="Gill Sans MT" w:hAnsi="Gill Sans MT"/>
                <w:color w:val="auto"/>
                <w:sz w:val="20"/>
                <w:szCs w:val="20"/>
                <w:lang w:val="pt-PT"/>
              </w:rPr>
            </w:pPr>
            <w:r w:rsidRPr="0005242F">
              <w:rPr>
                <w:rFonts w:ascii="Gill Sans MT" w:hAnsi="Gill Sans MT"/>
                <w:color w:val="auto"/>
                <w:sz w:val="20"/>
                <w:szCs w:val="20"/>
                <w:lang w:val="pt-PT"/>
              </w:rPr>
              <w:t>Christofoletti, A. 1981.Geomofologia fluvial, São Paulo: Edgard Blücher;</w:t>
            </w:r>
          </w:p>
          <w:p w14:paraId="74CDE142" w14:textId="690AA7C8" w:rsidR="00626B48" w:rsidRPr="0005242F" w:rsidRDefault="00626B48" w:rsidP="00626B48">
            <w:pPr>
              <w:pStyle w:val="Default"/>
              <w:widowControl/>
              <w:numPr>
                <w:ilvl w:val="0"/>
                <w:numId w:val="23"/>
              </w:numPr>
              <w:jc w:val="both"/>
              <w:rPr>
                <w:rFonts w:ascii="Gill Sans MT" w:hAnsi="Gill Sans MT"/>
                <w:color w:val="auto"/>
                <w:sz w:val="20"/>
                <w:szCs w:val="20"/>
                <w:lang w:val="en-GB"/>
              </w:rPr>
            </w:pPr>
            <w:r w:rsidRPr="0005242F">
              <w:rPr>
                <w:rFonts w:ascii="Gill Sans MT" w:hAnsi="Gill Sans MT"/>
                <w:color w:val="auto"/>
                <w:sz w:val="20"/>
                <w:szCs w:val="20"/>
                <w:lang w:val="pt-PT"/>
              </w:rPr>
              <w:t xml:space="preserve">Esteves, F.A. 1998. Fundamentos de limnologia. 2 ed. Rio de Janeiro: Interciência. </w:t>
            </w:r>
            <w:r w:rsidRPr="0005242F">
              <w:rPr>
                <w:rFonts w:ascii="Gill Sans MT" w:hAnsi="Gill Sans MT"/>
                <w:color w:val="auto"/>
                <w:sz w:val="20"/>
                <w:szCs w:val="20"/>
                <w:lang w:val="en-GB"/>
              </w:rPr>
              <w:t>Newson, M. 1994. Hydrology and the River Environment. Oxford: Clarendon press; e</w:t>
            </w:r>
          </w:p>
          <w:p w14:paraId="02A02533" w14:textId="087C978D" w:rsidR="00D31BA7" w:rsidRPr="0005242F" w:rsidRDefault="00626B48" w:rsidP="00626B48">
            <w:pPr>
              <w:pStyle w:val="Default"/>
              <w:widowControl/>
              <w:numPr>
                <w:ilvl w:val="0"/>
                <w:numId w:val="23"/>
              </w:numPr>
              <w:jc w:val="both"/>
              <w:rPr>
                <w:rFonts w:ascii="Gill Sans MT" w:hAnsi="Gill Sans MT"/>
                <w:color w:val="auto"/>
                <w:sz w:val="20"/>
                <w:szCs w:val="20"/>
                <w:lang w:val="pt-PT"/>
              </w:rPr>
            </w:pPr>
            <w:r w:rsidRPr="0005242F">
              <w:rPr>
                <w:rFonts w:ascii="Gill Sans MT" w:hAnsi="Gill Sans MT"/>
                <w:color w:val="auto"/>
                <w:sz w:val="20"/>
                <w:szCs w:val="20"/>
                <w:lang w:val="pt-PT"/>
              </w:rPr>
              <w:t>Schafer, A. 1985. Fundamentos de ecologia e biogeografia das águas continentais. Porto Alegre: Editora da UFRGS.</w:t>
            </w:r>
          </w:p>
        </w:tc>
      </w:tr>
    </w:tbl>
    <w:p w14:paraId="238F55B7" w14:textId="77777777" w:rsidR="00AA4C0B" w:rsidRPr="0005242F" w:rsidRDefault="00AA4C0B">
      <w:pPr>
        <w:rPr>
          <w:rFonts w:ascii="Gill Sans MT" w:hAnsi="Gill Sans MT"/>
          <w:sz w:val="24"/>
          <w:szCs w:val="24"/>
          <w:lang w:val="pt-BR"/>
        </w:rPr>
      </w:pPr>
    </w:p>
    <w:p w14:paraId="166A6CF2" w14:textId="312EB2BB" w:rsidR="00F951F4" w:rsidRDefault="00F951F4">
      <w:pPr>
        <w:widowControl/>
        <w:autoSpaceDE/>
        <w:autoSpaceDN/>
        <w:spacing w:after="160" w:line="259" w:lineRule="auto"/>
        <w:rPr>
          <w:rFonts w:ascii="Gill Sans MT" w:hAnsi="Gill Sans MT"/>
          <w:sz w:val="24"/>
          <w:szCs w:val="24"/>
          <w:lang w:val="pt-BR"/>
        </w:rPr>
      </w:pPr>
      <w:r>
        <w:rPr>
          <w:rFonts w:ascii="Gill Sans MT" w:hAnsi="Gill Sans MT"/>
          <w:sz w:val="24"/>
          <w:szCs w:val="24"/>
          <w:lang w:val="pt-BR"/>
        </w:rPr>
        <w:br w:type="page"/>
      </w: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807"/>
        <w:gridCol w:w="2304"/>
        <w:gridCol w:w="2445"/>
        <w:gridCol w:w="2375"/>
      </w:tblGrid>
      <w:tr w:rsidR="00F951F4" w:rsidRPr="0005242F" w14:paraId="7F15F17F" w14:textId="77777777" w:rsidTr="009171CB">
        <w:trPr>
          <w:trHeight w:val="262"/>
        </w:trPr>
        <w:tc>
          <w:tcPr>
            <w:tcW w:w="4678" w:type="dxa"/>
            <w:gridSpan w:val="3"/>
          </w:tcPr>
          <w:p w14:paraId="6DB2F3CD" w14:textId="77777777" w:rsidR="00F951F4" w:rsidRPr="0005242F" w:rsidRDefault="00F951F4" w:rsidP="009171CB">
            <w:pPr>
              <w:spacing w:line="256" w:lineRule="exact"/>
              <w:ind w:left="107"/>
              <w:rPr>
                <w:rFonts w:ascii="Gill Sans MT" w:hAnsi="Gill Sans MT"/>
                <w:b/>
                <w:sz w:val="20"/>
                <w:szCs w:val="20"/>
              </w:rPr>
            </w:pPr>
            <w:r w:rsidRPr="0005242F">
              <w:rPr>
                <w:rFonts w:ascii="Gill Sans MT" w:hAnsi="Gill Sans MT"/>
                <w:b/>
                <w:bCs/>
                <w:sz w:val="20"/>
                <w:szCs w:val="20"/>
              </w:rPr>
              <w:lastRenderedPageBreak/>
              <w:t xml:space="preserve">Título da </w:t>
            </w:r>
            <w:r w:rsidRPr="0005242F">
              <w:rPr>
                <w:rFonts w:ascii="Gill Sans MT" w:hAnsi="Gill Sans MT"/>
                <w:b/>
                <w:sz w:val="20"/>
                <w:szCs w:val="20"/>
              </w:rPr>
              <w:t>Disciplina</w:t>
            </w:r>
          </w:p>
        </w:tc>
        <w:tc>
          <w:tcPr>
            <w:tcW w:w="4820" w:type="dxa"/>
            <w:gridSpan w:val="2"/>
          </w:tcPr>
          <w:p w14:paraId="053FE3E1" w14:textId="77777777" w:rsidR="00F951F4" w:rsidRPr="0005242F" w:rsidRDefault="00F951F4" w:rsidP="009171CB">
            <w:pPr>
              <w:spacing w:line="256" w:lineRule="exact"/>
              <w:ind w:left="108"/>
              <w:rPr>
                <w:rFonts w:ascii="Gill Sans MT" w:hAnsi="Gill Sans MT"/>
                <w:sz w:val="20"/>
                <w:szCs w:val="20"/>
              </w:rPr>
            </w:pPr>
            <w:r w:rsidRPr="0005242F">
              <w:rPr>
                <w:rFonts w:ascii="Gill Sans MT" w:hAnsi="Gill Sans MT"/>
                <w:sz w:val="20"/>
                <w:szCs w:val="20"/>
              </w:rPr>
              <w:t xml:space="preserve">Estatística Experimental II </w:t>
            </w:r>
          </w:p>
        </w:tc>
      </w:tr>
      <w:tr w:rsidR="00F951F4" w:rsidRPr="0005242F" w14:paraId="0736C59D" w14:textId="77777777" w:rsidTr="009171CB">
        <w:trPr>
          <w:trHeight w:val="83"/>
        </w:trPr>
        <w:tc>
          <w:tcPr>
            <w:tcW w:w="2374" w:type="dxa"/>
            <w:gridSpan w:val="2"/>
          </w:tcPr>
          <w:p w14:paraId="07DE8F46" w14:textId="77777777" w:rsidR="00F951F4" w:rsidRPr="0005242F" w:rsidRDefault="00F951F4" w:rsidP="009171CB">
            <w:pPr>
              <w:spacing w:line="256" w:lineRule="exact"/>
              <w:ind w:left="108"/>
              <w:rPr>
                <w:rFonts w:ascii="Gill Sans MT" w:hAnsi="Gill Sans MT"/>
                <w:sz w:val="20"/>
                <w:szCs w:val="20"/>
              </w:rPr>
            </w:pPr>
            <w:r w:rsidRPr="0005242F">
              <w:rPr>
                <w:rFonts w:ascii="Gill Sans MT" w:hAnsi="Gill Sans MT"/>
                <w:b/>
                <w:bCs/>
                <w:sz w:val="20"/>
                <w:szCs w:val="20"/>
              </w:rPr>
              <w:t xml:space="preserve">2. Código da Disciplina </w:t>
            </w:r>
          </w:p>
        </w:tc>
        <w:tc>
          <w:tcPr>
            <w:tcW w:w="2304" w:type="dxa"/>
          </w:tcPr>
          <w:p w14:paraId="002B26E8" w14:textId="77777777" w:rsidR="00F951F4" w:rsidRPr="0005242F" w:rsidRDefault="00F951F4" w:rsidP="009171CB">
            <w:pPr>
              <w:spacing w:line="256" w:lineRule="exact"/>
              <w:ind w:left="108"/>
              <w:rPr>
                <w:rFonts w:ascii="Gill Sans MT" w:hAnsi="Gill Sans MT"/>
                <w:sz w:val="20"/>
                <w:szCs w:val="20"/>
              </w:rPr>
            </w:pPr>
            <w:r w:rsidRPr="0005242F">
              <w:rPr>
                <w:rFonts w:ascii="Gill Sans MT" w:hAnsi="Gill Sans MT"/>
                <w:b/>
                <w:bCs/>
                <w:sz w:val="20"/>
                <w:szCs w:val="20"/>
              </w:rPr>
              <w:t xml:space="preserve">3. Tipo de Disciplina </w:t>
            </w:r>
          </w:p>
        </w:tc>
        <w:tc>
          <w:tcPr>
            <w:tcW w:w="2445" w:type="dxa"/>
          </w:tcPr>
          <w:p w14:paraId="128047C8" w14:textId="77777777" w:rsidR="00F951F4" w:rsidRPr="0005242F" w:rsidRDefault="00F951F4" w:rsidP="009171CB">
            <w:pPr>
              <w:spacing w:line="256" w:lineRule="exact"/>
              <w:ind w:left="108"/>
              <w:rPr>
                <w:rFonts w:ascii="Gill Sans MT" w:hAnsi="Gill Sans MT"/>
                <w:sz w:val="20"/>
                <w:szCs w:val="20"/>
              </w:rPr>
            </w:pPr>
            <w:r w:rsidRPr="0005242F">
              <w:rPr>
                <w:rFonts w:ascii="Gill Sans MT" w:hAnsi="Gill Sans MT"/>
                <w:b/>
                <w:bCs/>
                <w:sz w:val="20"/>
                <w:szCs w:val="20"/>
              </w:rPr>
              <w:t xml:space="preserve">4. Nível da Disciplina </w:t>
            </w:r>
          </w:p>
        </w:tc>
        <w:tc>
          <w:tcPr>
            <w:tcW w:w="2375" w:type="dxa"/>
          </w:tcPr>
          <w:p w14:paraId="5E4E91A8" w14:textId="77777777" w:rsidR="00F951F4" w:rsidRPr="0005242F" w:rsidRDefault="00F951F4" w:rsidP="009171CB">
            <w:pPr>
              <w:spacing w:line="256" w:lineRule="exact"/>
              <w:ind w:left="108"/>
              <w:rPr>
                <w:rFonts w:ascii="Gill Sans MT" w:hAnsi="Gill Sans MT"/>
                <w:sz w:val="20"/>
                <w:szCs w:val="20"/>
              </w:rPr>
            </w:pPr>
            <w:r w:rsidRPr="0005242F">
              <w:rPr>
                <w:rFonts w:ascii="Gill Sans MT" w:hAnsi="Gill Sans MT"/>
                <w:b/>
                <w:bCs/>
                <w:sz w:val="20"/>
                <w:szCs w:val="20"/>
              </w:rPr>
              <w:t xml:space="preserve">5. Semestre </w:t>
            </w:r>
            <w:r>
              <w:rPr>
                <w:rFonts w:ascii="Gill Sans MT" w:hAnsi="Gill Sans MT"/>
                <w:b/>
                <w:bCs/>
                <w:sz w:val="20"/>
                <w:szCs w:val="20"/>
              </w:rPr>
              <w:t>/Bloco</w:t>
            </w:r>
          </w:p>
        </w:tc>
      </w:tr>
      <w:tr w:rsidR="00F951F4" w:rsidRPr="0005242F" w14:paraId="0DEA9437" w14:textId="77777777" w:rsidTr="009171CB">
        <w:trPr>
          <w:trHeight w:val="81"/>
        </w:trPr>
        <w:tc>
          <w:tcPr>
            <w:tcW w:w="2374" w:type="dxa"/>
            <w:gridSpan w:val="2"/>
          </w:tcPr>
          <w:p w14:paraId="5B47CD15" w14:textId="77777777" w:rsidR="00F951F4" w:rsidRPr="0005242F" w:rsidRDefault="00F951F4" w:rsidP="009171CB">
            <w:pPr>
              <w:spacing w:line="256" w:lineRule="exact"/>
              <w:ind w:left="108"/>
              <w:rPr>
                <w:rFonts w:ascii="Gill Sans MT" w:hAnsi="Gill Sans MT"/>
                <w:sz w:val="20"/>
                <w:szCs w:val="20"/>
              </w:rPr>
            </w:pPr>
            <w:r w:rsidRPr="0005242F">
              <w:rPr>
                <w:rFonts w:ascii="Gill Sans MT" w:hAnsi="Gill Sans MT"/>
                <w:sz w:val="20"/>
                <w:szCs w:val="20"/>
              </w:rPr>
              <w:t>ESTAT 2 - MASA</w:t>
            </w:r>
          </w:p>
        </w:tc>
        <w:tc>
          <w:tcPr>
            <w:tcW w:w="2304" w:type="dxa"/>
          </w:tcPr>
          <w:p w14:paraId="6C938F8B" w14:textId="77777777" w:rsidR="00F951F4" w:rsidRPr="0005242F" w:rsidRDefault="00F951F4" w:rsidP="009171CB">
            <w:pPr>
              <w:spacing w:line="256" w:lineRule="exact"/>
              <w:ind w:left="108"/>
              <w:rPr>
                <w:rFonts w:ascii="Gill Sans MT" w:hAnsi="Gill Sans MT"/>
                <w:sz w:val="20"/>
                <w:szCs w:val="20"/>
              </w:rPr>
            </w:pPr>
            <w:r w:rsidRPr="0005242F">
              <w:rPr>
                <w:rFonts w:ascii="Gill Sans MT" w:hAnsi="Gill Sans MT"/>
                <w:sz w:val="20"/>
                <w:szCs w:val="20"/>
              </w:rPr>
              <w:t xml:space="preserve">Nuclear </w:t>
            </w:r>
          </w:p>
        </w:tc>
        <w:tc>
          <w:tcPr>
            <w:tcW w:w="2445" w:type="dxa"/>
          </w:tcPr>
          <w:p w14:paraId="73F6BD6E" w14:textId="77777777" w:rsidR="00F951F4" w:rsidRPr="0005242F" w:rsidRDefault="00F951F4" w:rsidP="009171CB">
            <w:pPr>
              <w:spacing w:line="256" w:lineRule="exact"/>
              <w:ind w:left="108"/>
              <w:jc w:val="center"/>
              <w:rPr>
                <w:rFonts w:ascii="Gill Sans MT" w:hAnsi="Gill Sans MT"/>
                <w:sz w:val="20"/>
                <w:szCs w:val="20"/>
              </w:rPr>
            </w:pPr>
            <w:r w:rsidRPr="0005242F">
              <w:rPr>
                <w:rFonts w:ascii="Gill Sans MT" w:hAnsi="Gill Sans MT"/>
                <w:sz w:val="20"/>
                <w:szCs w:val="20"/>
              </w:rPr>
              <w:t>1º</w:t>
            </w:r>
          </w:p>
        </w:tc>
        <w:tc>
          <w:tcPr>
            <w:tcW w:w="2375" w:type="dxa"/>
          </w:tcPr>
          <w:p w14:paraId="5BCE2191" w14:textId="77777777" w:rsidR="00F951F4" w:rsidRPr="0005242F" w:rsidRDefault="00F951F4" w:rsidP="009171CB">
            <w:pPr>
              <w:spacing w:line="256" w:lineRule="exact"/>
              <w:ind w:left="108"/>
              <w:jc w:val="center"/>
              <w:rPr>
                <w:rFonts w:ascii="Gill Sans MT" w:hAnsi="Gill Sans MT"/>
                <w:sz w:val="20"/>
                <w:szCs w:val="20"/>
              </w:rPr>
            </w:pPr>
            <w:r w:rsidRPr="0005242F">
              <w:rPr>
                <w:rFonts w:ascii="Gill Sans MT" w:hAnsi="Gill Sans MT"/>
                <w:sz w:val="20"/>
                <w:szCs w:val="20"/>
              </w:rPr>
              <w:t>2º</w:t>
            </w:r>
            <w:r>
              <w:rPr>
                <w:rFonts w:ascii="Gill Sans MT" w:hAnsi="Gill Sans MT"/>
                <w:sz w:val="20"/>
                <w:szCs w:val="20"/>
              </w:rPr>
              <w:t xml:space="preserve">/3º </w:t>
            </w:r>
          </w:p>
        </w:tc>
      </w:tr>
      <w:tr w:rsidR="00F951F4" w:rsidRPr="0005242F" w14:paraId="0AC16EBC" w14:textId="77777777" w:rsidTr="009171CB">
        <w:trPr>
          <w:trHeight w:val="81"/>
        </w:trPr>
        <w:tc>
          <w:tcPr>
            <w:tcW w:w="2374" w:type="dxa"/>
            <w:gridSpan w:val="2"/>
          </w:tcPr>
          <w:p w14:paraId="7B44C1F7" w14:textId="77777777" w:rsidR="00F951F4" w:rsidRPr="0005242F" w:rsidRDefault="00F951F4" w:rsidP="009171CB">
            <w:pPr>
              <w:spacing w:line="256" w:lineRule="exact"/>
              <w:ind w:left="108"/>
              <w:rPr>
                <w:rFonts w:ascii="Gill Sans MT" w:hAnsi="Gill Sans MT"/>
                <w:sz w:val="20"/>
                <w:szCs w:val="20"/>
              </w:rPr>
            </w:pPr>
            <w:r w:rsidRPr="0005242F">
              <w:rPr>
                <w:rFonts w:ascii="Gill Sans MT" w:hAnsi="Gill Sans MT"/>
                <w:b/>
                <w:bCs/>
                <w:sz w:val="20"/>
                <w:szCs w:val="20"/>
              </w:rPr>
              <w:t xml:space="preserve">6. Horas de Contacto </w:t>
            </w:r>
          </w:p>
        </w:tc>
        <w:tc>
          <w:tcPr>
            <w:tcW w:w="2304" w:type="dxa"/>
          </w:tcPr>
          <w:p w14:paraId="17D22595" w14:textId="77777777" w:rsidR="00F951F4" w:rsidRPr="0005242F" w:rsidRDefault="00F951F4" w:rsidP="009171CB">
            <w:pPr>
              <w:spacing w:line="256" w:lineRule="exact"/>
              <w:ind w:left="108"/>
              <w:rPr>
                <w:rFonts w:ascii="Gill Sans MT" w:hAnsi="Gill Sans MT"/>
                <w:sz w:val="20"/>
                <w:szCs w:val="20"/>
              </w:rPr>
            </w:pPr>
            <w:r w:rsidRPr="0005242F">
              <w:rPr>
                <w:rFonts w:ascii="Gill Sans MT" w:hAnsi="Gill Sans MT"/>
                <w:b/>
                <w:bCs/>
                <w:sz w:val="20"/>
                <w:szCs w:val="20"/>
              </w:rPr>
              <w:t xml:space="preserve">7. Horas de Estudo Individual </w:t>
            </w:r>
          </w:p>
        </w:tc>
        <w:tc>
          <w:tcPr>
            <w:tcW w:w="2445" w:type="dxa"/>
          </w:tcPr>
          <w:p w14:paraId="73F87A8D" w14:textId="77777777" w:rsidR="00F951F4" w:rsidRPr="0005242F" w:rsidRDefault="00F951F4" w:rsidP="009171CB">
            <w:pPr>
              <w:spacing w:line="256" w:lineRule="exact"/>
              <w:ind w:left="108"/>
              <w:rPr>
                <w:rFonts w:ascii="Gill Sans MT" w:hAnsi="Gill Sans MT"/>
                <w:sz w:val="20"/>
                <w:szCs w:val="20"/>
              </w:rPr>
            </w:pPr>
            <w:r w:rsidRPr="0005242F">
              <w:rPr>
                <w:rFonts w:ascii="Gill Sans MT" w:hAnsi="Gill Sans MT"/>
                <w:b/>
                <w:bCs/>
                <w:sz w:val="20"/>
                <w:szCs w:val="20"/>
              </w:rPr>
              <w:t xml:space="preserve">8. Horas Totais </w:t>
            </w:r>
          </w:p>
        </w:tc>
        <w:tc>
          <w:tcPr>
            <w:tcW w:w="2375" w:type="dxa"/>
          </w:tcPr>
          <w:p w14:paraId="1E82609F" w14:textId="77777777" w:rsidR="00F951F4" w:rsidRPr="0005242F" w:rsidRDefault="00F951F4" w:rsidP="009171CB">
            <w:pPr>
              <w:spacing w:line="256" w:lineRule="exact"/>
              <w:ind w:left="108"/>
              <w:rPr>
                <w:rFonts w:ascii="Gill Sans MT" w:hAnsi="Gill Sans MT"/>
                <w:sz w:val="20"/>
                <w:szCs w:val="20"/>
              </w:rPr>
            </w:pPr>
            <w:r w:rsidRPr="0005242F">
              <w:rPr>
                <w:rFonts w:ascii="Gill Sans MT" w:hAnsi="Gill Sans MT"/>
                <w:b/>
                <w:bCs/>
                <w:sz w:val="20"/>
                <w:szCs w:val="20"/>
              </w:rPr>
              <w:t xml:space="preserve">9. Número de Créditos Académicos </w:t>
            </w:r>
          </w:p>
        </w:tc>
      </w:tr>
      <w:tr w:rsidR="00F951F4" w:rsidRPr="0005242F" w14:paraId="4AA1771F" w14:textId="77777777" w:rsidTr="009171CB">
        <w:trPr>
          <w:trHeight w:val="81"/>
        </w:trPr>
        <w:tc>
          <w:tcPr>
            <w:tcW w:w="2374" w:type="dxa"/>
            <w:gridSpan w:val="2"/>
          </w:tcPr>
          <w:p w14:paraId="39C1D3E6" w14:textId="77777777" w:rsidR="00F951F4" w:rsidRPr="0005242F" w:rsidRDefault="00F951F4" w:rsidP="009171CB">
            <w:pPr>
              <w:spacing w:line="256" w:lineRule="exact"/>
              <w:ind w:left="108"/>
              <w:jc w:val="center"/>
              <w:rPr>
                <w:rFonts w:ascii="Gill Sans MT" w:hAnsi="Gill Sans MT"/>
                <w:sz w:val="20"/>
                <w:szCs w:val="20"/>
              </w:rPr>
            </w:pPr>
            <w:r w:rsidRPr="0005242F">
              <w:rPr>
                <w:rFonts w:ascii="Gill Sans MT" w:hAnsi="Gill Sans MT"/>
                <w:sz w:val="20"/>
                <w:szCs w:val="20"/>
              </w:rPr>
              <w:t>50</w:t>
            </w:r>
          </w:p>
        </w:tc>
        <w:tc>
          <w:tcPr>
            <w:tcW w:w="2304" w:type="dxa"/>
          </w:tcPr>
          <w:p w14:paraId="5BEB01D5" w14:textId="77777777" w:rsidR="00F951F4" w:rsidRPr="0005242F" w:rsidRDefault="00F951F4" w:rsidP="009171CB">
            <w:pPr>
              <w:spacing w:line="256" w:lineRule="exact"/>
              <w:ind w:left="108"/>
              <w:jc w:val="center"/>
              <w:rPr>
                <w:rFonts w:ascii="Gill Sans MT" w:hAnsi="Gill Sans MT"/>
                <w:sz w:val="20"/>
                <w:szCs w:val="20"/>
              </w:rPr>
            </w:pPr>
            <w:r w:rsidRPr="0005242F">
              <w:rPr>
                <w:rFonts w:ascii="Gill Sans MT" w:hAnsi="Gill Sans MT"/>
                <w:sz w:val="20"/>
                <w:szCs w:val="20"/>
              </w:rPr>
              <w:t>100</w:t>
            </w:r>
          </w:p>
        </w:tc>
        <w:tc>
          <w:tcPr>
            <w:tcW w:w="2445" w:type="dxa"/>
          </w:tcPr>
          <w:p w14:paraId="61B23C11" w14:textId="77777777" w:rsidR="00F951F4" w:rsidRPr="0005242F" w:rsidRDefault="00F951F4" w:rsidP="009171CB">
            <w:pPr>
              <w:spacing w:line="256" w:lineRule="exact"/>
              <w:ind w:left="108"/>
              <w:jc w:val="center"/>
              <w:rPr>
                <w:rFonts w:ascii="Gill Sans MT" w:hAnsi="Gill Sans MT"/>
                <w:sz w:val="20"/>
                <w:szCs w:val="20"/>
              </w:rPr>
            </w:pPr>
            <w:r w:rsidRPr="0005242F">
              <w:rPr>
                <w:rFonts w:ascii="Gill Sans MT" w:hAnsi="Gill Sans MT"/>
                <w:sz w:val="20"/>
                <w:szCs w:val="20"/>
              </w:rPr>
              <w:t>150</w:t>
            </w:r>
          </w:p>
        </w:tc>
        <w:tc>
          <w:tcPr>
            <w:tcW w:w="2375" w:type="dxa"/>
          </w:tcPr>
          <w:p w14:paraId="0DB74367" w14:textId="77777777" w:rsidR="00F951F4" w:rsidRPr="0005242F" w:rsidRDefault="00F951F4" w:rsidP="009171CB">
            <w:pPr>
              <w:spacing w:line="256" w:lineRule="exact"/>
              <w:ind w:left="108"/>
              <w:jc w:val="center"/>
              <w:rPr>
                <w:rFonts w:ascii="Gill Sans MT" w:hAnsi="Gill Sans MT"/>
                <w:sz w:val="20"/>
                <w:szCs w:val="20"/>
              </w:rPr>
            </w:pPr>
            <w:r w:rsidRPr="0005242F">
              <w:rPr>
                <w:rFonts w:ascii="Gill Sans MT" w:hAnsi="Gill Sans MT"/>
                <w:sz w:val="20"/>
                <w:szCs w:val="20"/>
              </w:rPr>
              <w:t>5.0</w:t>
            </w:r>
          </w:p>
        </w:tc>
      </w:tr>
      <w:tr w:rsidR="00F951F4" w:rsidRPr="0005242F" w14:paraId="2C46ED92" w14:textId="77777777" w:rsidTr="009171CB">
        <w:trPr>
          <w:trHeight w:val="262"/>
        </w:trPr>
        <w:tc>
          <w:tcPr>
            <w:tcW w:w="4678" w:type="dxa"/>
            <w:gridSpan w:val="3"/>
          </w:tcPr>
          <w:p w14:paraId="2F63BCA6" w14:textId="77777777" w:rsidR="00F951F4" w:rsidRPr="0005242F" w:rsidRDefault="00F951F4" w:rsidP="009171CB">
            <w:pPr>
              <w:spacing w:line="256" w:lineRule="exact"/>
              <w:ind w:left="107"/>
              <w:rPr>
                <w:rFonts w:ascii="Gill Sans MT" w:hAnsi="Gill Sans MT"/>
                <w:b/>
                <w:sz w:val="20"/>
                <w:szCs w:val="20"/>
              </w:rPr>
            </w:pPr>
            <w:r w:rsidRPr="0005242F">
              <w:rPr>
                <w:rFonts w:ascii="Gill Sans MT" w:hAnsi="Gill Sans MT"/>
                <w:b/>
                <w:sz w:val="20"/>
                <w:szCs w:val="20"/>
              </w:rPr>
              <w:t>10. Pré-requisito:</w:t>
            </w:r>
          </w:p>
        </w:tc>
        <w:tc>
          <w:tcPr>
            <w:tcW w:w="4820" w:type="dxa"/>
            <w:gridSpan w:val="2"/>
          </w:tcPr>
          <w:p w14:paraId="204904B9" w14:textId="77777777" w:rsidR="00F951F4" w:rsidRPr="0005242F" w:rsidRDefault="00F951F4" w:rsidP="009171CB">
            <w:pPr>
              <w:spacing w:line="256" w:lineRule="exact"/>
              <w:ind w:left="108"/>
              <w:rPr>
                <w:rFonts w:ascii="Gill Sans MT" w:hAnsi="Gill Sans MT"/>
                <w:sz w:val="20"/>
                <w:szCs w:val="20"/>
              </w:rPr>
            </w:pPr>
            <w:r w:rsidRPr="0005242F">
              <w:rPr>
                <w:rFonts w:ascii="Gill Sans MT" w:hAnsi="Gill Sans MT"/>
                <w:sz w:val="20"/>
                <w:szCs w:val="20"/>
              </w:rPr>
              <w:t>Nenhum</w:t>
            </w:r>
          </w:p>
        </w:tc>
      </w:tr>
      <w:tr w:rsidR="00F951F4" w:rsidRPr="0005242F" w14:paraId="123C4E79" w14:textId="77777777" w:rsidTr="009171CB">
        <w:trPr>
          <w:trHeight w:val="262"/>
        </w:trPr>
        <w:tc>
          <w:tcPr>
            <w:tcW w:w="9498" w:type="dxa"/>
            <w:gridSpan w:val="5"/>
          </w:tcPr>
          <w:p w14:paraId="3814D501" w14:textId="77777777" w:rsidR="00F951F4" w:rsidRPr="0005242F" w:rsidRDefault="00F951F4" w:rsidP="009171CB">
            <w:pPr>
              <w:spacing w:line="256" w:lineRule="exact"/>
              <w:ind w:left="108"/>
              <w:rPr>
                <w:rFonts w:ascii="Gill Sans MT" w:hAnsi="Gill Sans MT"/>
                <w:sz w:val="20"/>
                <w:szCs w:val="20"/>
              </w:rPr>
            </w:pPr>
            <w:r w:rsidRPr="0005242F">
              <w:rPr>
                <w:rFonts w:ascii="Gill Sans MT" w:hAnsi="Gill Sans MT"/>
                <w:b/>
                <w:sz w:val="20"/>
                <w:szCs w:val="20"/>
              </w:rPr>
              <w:t>11. Objectivos da Disciplina:</w:t>
            </w:r>
          </w:p>
        </w:tc>
      </w:tr>
      <w:tr w:rsidR="00F951F4" w:rsidRPr="0005242F" w14:paraId="426699A1" w14:textId="77777777" w:rsidTr="009171CB">
        <w:trPr>
          <w:trHeight w:val="3373"/>
        </w:trPr>
        <w:tc>
          <w:tcPr>
            <w:tcW w:w="9498" w:type="dxa"/>
            <w:gridSpan w:val="5"/>
          </w:tcPr>
          <w:p w14:paraId="2E9B39E5" w14:textId="77777777" w:rsidR="00F951F4" w:rsidRPr="0005242F" w:rsidRDefault="00F951F4" w:rsidP="009171CB">
            <w:pPr>
              <w:spacing w:line="274" w:lineRule="exact"/>
              <w:ind w:left="107"/>
              <w:rPr>
                <w:rFonts w:ascii="Gill Sans MT" w:hAnsi="Gill Sans MT"/>
                <w:sz w:val="20"/>
                <w:szCs w:val="20"/>
              </w:rPr>
            </w:pPr>
            <w:r w:rsidRPr="0005242F">
              <w:rPr>
                <w:rFonts w:ascii="Gill Sans MT" w:hAnsi="Gill Sans MT"/>
                <w:b/>
                <w:bCs/>
                <w:sz w:val="20"/>
                <w:szCs w:val="20"/>
              </w:rPr>
              <w:t>Objetivo geral:</w:t>
            </w:r>
            <w:r w:rsidRPr="0005242F">
              <w:rPr>
                <w:rFonts w:ascii="Gill Sans MT" w:hAnsi="Gill Sans MT"/>
                <w:sz w:val="20"/>
                <w:szCs w:val="20"/>
              </w:rPr>
              <w:t xml:space="preserve"> Planificar e conduzir experimentos agrícolas, bem como, analisar e interpretar os resultados obtidos com os principais delineamentos experimentais. </w:t>
            </w:r>
          </w:p>
          <w:p w14:paraId="1408DA0A" w14:textId="77777777" w:rsidR="00F951F4" w:rsidRPr="0005242F" w:rsidRDefault="00F951F4" w:rsidP="009171CB">
            <w:pPr>
              <w:spacing w:line="274" w:lineRule="exact"/>
              <w:ind w:left="107"/>
              <w:rPr>
                <w:rFonts w:ascii="Gill Sans MT" w:hAnsi="Gill Sans MT"/>
                <w:b/>
                <w:bCs/>
                <w:sz w:val="20"/>
                <w:szCs w:val="20"/>
              </w:rPr>
            </w:pPr>
            <w:r w:rsidRPr="0005242F">
              <w:rPr>
                <w:rFonts w:ascii="Gill Sans MT" w:hAnsi="Gill Sans MT"/>
                <w:b/>
                <w:bCs/>
                <w:sz w:val="20"/>
                <w:szCs w:val="20"/>
              </w:rPr>
              <w:t xml:space="preserve">Objetivos específicos: </w:t>
            </w:r>
          </w:p>
          <w:p w14:paraId="32A16EED" w14:textId="77777777" w:rsidR="00F951F4" w:rsidRPr="0005242F" w:rsidRDefault="00F951F4" w:rsidP="009171CB">
            <w:pPr>
              <w:spacing w:line="274" w:lineRule="exact"/>
              <w:ind w:left="720"/>
              <w:rPr>
                <w:rFonts w:ascii="Gill Sans MT" w:hAnsi="Gill Sans MT"/>
                <w:sz w:val="20"/>
                <w:szCs w:val="20"/>
              </w:rPr>
            </w:pPr>
            <w:r w:rsidRPr="0005242F">
              <w:rPr>
                <w:rFonts w:ascii="Gill Sans MT" w:hAnsi="Gill Sans MT"/>
                <w:sz w:val="20"/>
                <w:szCs w:val="20"/>
              </w:rPr>
              <w:t xml:space="preserve">1. Capacitar o estudante da importância de experimentos na condução de trabalhos e investigação agrícola; </w:t>
            </w:r>
          </w:p>
          <w:p w14:paraId="762943E6" w14:textId="77777777" w:rsidR="00F951F4" w:rsidRPr="0005242F" w:rsidRDefault="00F951F4" w:rsidP="009171CB">
            <w:pPr>
              <w:spacing w:line="274" w:lineRule="exact"/>
              <w:ind w:left="720"/>
              <w:rPr>
                <w:rFonts w:ascii="Gill Sans MT" w:hAnsi="Gill Sans MT"/>
                <w:sz w:val="20"/>
                <w:szCs w:val="20"/>
              </w:rPr>
            </w:pPr>
            <w:r w:rsidRPr="0005242F">
              <w:rPr>
                <w:rFonts w:ascii="Gill Sans MT" w:hAnsi="Gill Sans MT"/>
                <w:sz w:val="20"/>
                <w:szCs w:val="20"/>
              </w:rPr>
              <w:t xml:space="preserve">2. Capacitar o estudante a identificar os princípios básicos da experimentação agrícola; </w:t>
            </w:r>
          </w:p>
          <w:p w14:paraId="281ECB89" w14:textId="77777777" w:rsidR="00F951F4" w:rsidRPr="0005242F" w:rsidRDefault="00F951F4" w:rsidP="009171CB">
            <w:pPr>
              <w:spacing w:line="274" w:lineRule="exact"/>
              <w:ind w:left="720"/>
              <w:rPr>
                <w:rFonts w:ascii="Gill Sans MT" w:hAnsi="Gill Sans MT"/>
                <w:sz w:val="20"/>
                <w:szCs w:val="20"/>
              </w:rPr>
            </w:pPr>
            <w:r w:rsidRPr="0005242F">
              <w:rPr>
                <w:rFonts w:ascii="Gill Sans MT" w:hAnsi="Gill Sans MT"/>
                <w:sz w:val="20"/>
                <w:szCs w:val="20"/>
              </w:rPr>
              <w:t xml:space="preserve">3. Capacitar o estudante a analisar estatisticamente resultados de experimentos arranjados nos principais delineamentos; </w:t>
            </w:r>
          </w:p>
          <w:p w14:paraId="40731FB6" w14:textId="77777777" w:rsidR="00F951F4" w:rsidRPr="0005242F" w:rsidRDefault="00F951F4" w:rsidP="009171CB">
            <w:pPr>
              <w:spacing w:line="274" w:lineRule="exact"/>
              <w:ind w:left="720"/>
              <w:rPr>
                <w:rFonts w:ascii="Gill Sans MT" w:hAnsi="Gill Sans MT"/>
                <w:sz w:val="20"/>
                <w:szCs w:val="20"/>
              </w:rPr>
            </w:pPr>
            <w:r w:rsidRPr="0005242F">
              <w:rPr>
                <w:rFonts w:ascii="Gill Sans MT" w:hAnsi="Gill Sans MT"/>
                <w:sz w:val="20"/>
                <w:szCs w:val="20"/>
              </w:rPr>
              <w:t xml:space="preserve">4. Capacitar o estudante a analisar de forma conjunta duas ou mais variáveis; </w:t>
            </w:r>
          </w:p>
          <w:p w14:paraId="1B9453E6" w14:textId="77777777" w:rsidR="00F951F4" w:rsidRPr="0005242F" w:rsidRDefault="00F951F4" w:rsidP="009171CB">
            <w:pPr>
              <w:spacing w:line="274" w:lineRule="exact"/>
              <w:ind w:left="720"/>
              <w:rPr>
                <w:rFonts w:ascii="Gill Sans MT" w:hAnsi="Gill Sans MT"/>
                <w:sz w:val="20"/>
                <w:szCs w:val="20"/>
              </w:rPr>
            </w:pPr>
            <w:r w:rsidRPr="0005242F">
              <w:rPr>
                <w:rFonts w:ascii="Gill Sans MT" w:hAnsi="Gill Sans MT"/>
                <w:sz w:val="20"/>
                <w:szCs w:val="20"/>
              </w:rPr>
              <w:t xml:space="preserve">5. Compreender os diversos conceitos aplicados à pesquisa experimental; </w:t>
            </w:r>
          </w:p>
          <w:p w14:paraId="24635CAC" w14:textId="77777777" w:rsidR="00F951F4" w:rsidRPr="0005242F" w:rsidRDefault="00F951F4" w:rsidP="009171CB">
            <w:pPr>
              <w:spacing w:line="274" w:lineRule="exact"/>
              <w:ind w:left="720"/>
              <w:rPr>
                <w:rFonts w:ascii="Gill Sans MT" w:hAnsi="Gill Sans MT"/>
                <w:sz w:val="20"/>
                <w:szCs w:val="20"/>
              </w:rPr>
            </w:pPr>
            <w:r w:rsidRPr="0005242F">
              <w:rPr>
                <w:rFonts w:ascii="Gill Sans MT" w:hAnsi="Gill Sans MT"/>
                <w:sz w:val="20"/>
                <w:szCs w:val="20"/>
              </w:rPr>
              <w:t>6. Identificar os processos e metodologias utilizadas na montagem e condução de ensaios, e a análise estatística das informações obtidas, bem como sua devida interpretação e conclusão dos resultados;</w:t>
            </w:r>
          </w:p>
          <w:p w14:paraId="12E6FC38" w14:textId="77777777" w:rsidR="00F951F4" w:rsidRPr="0005242F" w:rsidRDefault="00F951F4" w:rsidP="009171CB">
            <w:pPr>
              <w:spacing w:line="274" w:lineRule="exact"/>
              <w:ind w:left="720"/>
              <w:rPr>
                <w:rFonts w:ascii="Gill Sans MT" w:hAnsi="Gill Sans MT"/>
                <w:sz w:val="20"/>
                <w:szCs w:val="20"/>
              </w:rPr>
            </w:pPr>
            <w:r w:rsidRPr="0005242F">
              <w:rPr>
                <w:rFonts w:ascii="Gill Sans MT" w:hAnsi="Gill Sans MT"/>
                <w:sz w:val="20"/>
                <w:szCs w:val="20"/>
              </w:rPr>
              <w:t>7. Despertar para a importância e o interesse pela pesquisa científica, como instrumento de desenvolvimento tecnológico na área agrícola</w:t>
            </w:r>
          </w:p>
        </w:tc>
      </w:tr>
      <w:tr w:rsidR="00F951F4" w:rsidRPr="0005242F" w14:paraId="7DA2F59F" w14:textId="77777777" w:rsidTr="009171CB">
        <w:trPr>
          <w:trHeight w:val="262"/>
        </w:trPr>
        <w:tc>
          <w:tcPr>
            <w:tcW w:w="9498" w:type="dxa"/>
            <w:gridSpan w:val="5"/>
          </w:tcPr>
          <w:p w14:paraId="7520928C" w14:textId="77777777" w:rsidR="00F951F4" w:rsidRPr="0005242F" w:rsidRDefault="00F951F4" w:rsidP="009171CB">
            <w:pPr>
              <w:spacing w:line="256" w:lineRule="exact"/>
              <w:ind w:left="107"/>
              <w:rPr>
                <w:rFonts w:ascii="Gill Sans MT" w:hAnsi="Gill Sans MT"/>
                <w:b/>
                <w:sz w:val="20"/>
                <w:szCs w:val="20"/>
              </w:rPr>
            </w:pPr>
            <w:r w:rsidRPr="0005242F">
              <w:rPr>
                <w:rFonts w:ascii="Gill Sans MT" w:hAnsi="Gill Sans MT"/>
                <w:b/>
                <w:sz w:val="20"/>
                <w:szCs w:val="20"/>
              </w:rPr>
              <w:t>12. Conteúdo da disciplina:</w:t>
            </w:r>
          </w:p>
        </w:tc>
      </w:tr>
      <w:tr w:rsidR="00F951F4" w:rsidRPr="0005242F" w14:paraId="596194FA" w14:textId="77777777" w:rsidTr="009171CB">
        <w:trPr>
          <w:cantSplit/>
          <w:trHeight w:val="358"/>
        </w:trPr>
        <w:tc>
          <w:tcPr>
            <w:tcW w:w="567" w:type="dxa"/>
            <w:vAlign w:val="center"/>
          </w:tcPr>
          <w:p w14:paraId="6FB5E333" w14:textId="77777777" w:rsidR="00F951F4" w:rsidRPr="0005242F" w:rsidRDefault="00F951F4" w:rsidP="009171CB">
            <w:pPr>
              <w:spacing w:line="265" w:lineRule="exact"/>
              <w:ind w:left="107"/>
              <w:rPr>
                <w:rFonts w:ascii="Gill Sans MT" w:hAnsi="Gill Sans MT"/>
                <w:sz w:val="20"/>
                <w:szCs w:val="20"/>
              </w:rPr>
            </w:pPr>
            <w:r w:rsidRPr="0005242F">
              <w:rPr>
                <w:rFonts w:ascii="Gill Sans MT" w:hAnsi="Gill Sans MT"/>
                <w:sz w:val="20"/>
                <w:szCs w:val="20"/>
              </w:rPr>
              <w:t>No</w:t>
            </w:r>
          </w:p>
        </w:tc>
        <w:tc>
          <w:tcPr>
            <w:tcW w:w="8931" w:type="dxa"/>
            <w:gridSpan w:val="4"/>
            <w:vAlign w:val="center"/>
          </w:tcPr>
          <w:p w14:paraId="2FDA00E8" w14:textId="77777777" w:rsidR="00F951F4" w:rsidRPr="0005242F" w:rsidRDefault="00F951F4" w:rsidP="009171CB">
            <w:pPr>
              <w:spacing w:before="56" w:line="259" w:lineRule="exact"/>
              <w:ind w:right="4155"/>
              <w:rPr>
                <w:rFonts w:ascii="Gill Sans MT" w:hAnsi="Gill Sans MT"/>
                <w:bCs/>
                <w:sz w:val="20"/>
                <w:szCs w:val="20"/>
              </w:rPr>
            </w:pPr>
            <w:r w:rsidRPr="0005242F">
              <w:rPr>
                <w:rFonts w:ascii="Gill Sans MT" w:hAnsi="Gill Sans MT"/>
                <w:bCs/>
                <w:sz w:val="20"/>
                <w:szCs w:val="20"/>
              </w:rPr>
              <w:t>TEMAS</w:t>
            </w:r>
          </w:p>
        </w:tc>
      </w:tr>
      <w:tr w:rsidR="00F951F4" w:rsidRPr="0005242F" w14:paraId="7B807FCF" w14:textId="77777777" w:rsidTr="009171CB">
        <w:trPr>
          <w:trHeight w:val="319"/>
        </w:trPr>
        <w:tc>
          <w:tcPr>
            <w:tcW w:w="567" w:type="dxa"/>
          </w:tcPr>
          <w:p w14:paraId="0F9D2CB7" w14:textId="77777777" w:rsidR="00F951F4" w:rsidRPr="0005242F" w:rsidRDefault="00F951F4" w:rsidP="009171CB">
            <w:pPr>
              <w:spacing w:line="268" w:lineRule="exact"/>
              <w:ind w:left="107"/>
              <w:rPr>
                <w:rFonts w:ascii="Gill Sans MT" w:hAnsi="Gill Sans MT"/>
                <w:sz w:val="20"/>
                <w:szCs w:val="20"/>
              </w:rPr>
            </w:pPr>
            <w:r w:rsidRPr="0005242F">
              <w:rPr>
                <w:rFonts w:ascii="Gill Sans MT" w:hAnsi="Gill Sans MT"/>
                <w:sz w:val="20"/>
                <w:szCs w:val="20"/>
              </w:rPr>
              <w:t>1</w:t>
            </w:r>
          </w:p>
        </w:tc>
        <w:tc>
          <w:tcPr>
            <w:tcW w:w="8931" w:type="dxa"/>
            <w:gridSpan w:val="4"/>
          </w:tcPr>
          <w:p w14:paraId="1BC91F8E" w14:textId="77777777" w:rsidR="00F951F4" w:rsidRPr="0005242F" w:rsidRDefault="00F951F4" w:rsidP="009171CB">
            <w:pPr>
              <w:spacing w:before="51" w:line="264" w:lineRule="exact"/>
              <w:ind w:left="108"/>
              <w:rPr>
                <w:rFonts w:ascii="Gill Sans MT" w:hAnsi="Gill Sans MT"/>
                <w:sz w:val="20"/>
                <w:szCs w:val="20"/>
              </w:rPr>
            </w:pPr>
            <w:r w:rsidRPr="0005242F">
              <w:rPr>
                <w:rFonts w:ascii="Gill Sans MT" w:hAnsi="Gill Sans MT"/>
                <w:sz w:val="20"/>
                <w:szCs w:val="20"/>
              </w:rPr>
              <w:t xml:space="preserve">UNIDADE 1 - INTRODUÇÃO AO ESTUDO DA EXPERIMENTAÇÃO EM CIÊNCIAS AGRÁRIAS </w:t>
            </w:r>
          </w:p>
          <w:p w14:paraId="0DCC5179" w14:textId="77777777" w:rsidR="00F951F4" w:rsidRPr="0005242F" w:rsidRDefault="00F951F4" w:rsidP="009171CB">
            <w:pPr>
              <w:spacing w:before="51" w:line="264" w:lineRule="exact"/>
              <w:ind w:left="108"/>
              <w:rPr>
                <w:rFonts w:ascii="Gill Sans MT" w:hAnsi="Gill Sans MT"/>
                <w:sz w:val="20"/>
                <w:szCs w:val="20"/>
              </w:rPr>
            </w:pPr>
            <w:r w:rsidRPr="0005242F">
              <w:rPr>
                <w:rFonts w:ascii="Gill Sans MT" w:hAnsi="Gill Sans MT"/>
                <w:sz w:val="20"/>
                <w:szCs w:val="20"/>
              </w:rPr>
              <w:t xml:space="preserve">1.1. Importância da Experimentação; </w:t>
            </w:r>
          </w:p>
          <w:p w14:paraId="725E3BFC" w14:textId="77777777" w:rsidR="00F951F4" w:rsidRPr="0005242F" w:rsidRDefault="00F951F4" w:rsidP="009171CB">
            <w:pPr>
              <w:spacing w:before="51" w:line="264" w:lineRule="exact"/>
              <w:ind w:left="108"/>
              <w:rPr>
                <w:rFonts w:ascii="Gill Sans MT" w:hAnsi="Gill Sans MT"/>
                <w:sz w:val="20"/>
                <w:szCs w:val="20"/>
              </w:rPr>
            </w:pPr>
            <w:r w:rsidRPr="0005242F">
              <w:rPr>
                <w:rFonts w:ascii="Gill Sans MT" w:hAnsi="Gill Sans MT"/>
                <w:sz w:val="20"/>
                <w:szCs w:val="20"/>
              </w:rPr>
              <w:t xml:space="preserve">1.2. Conceitos de experimento, tratamento, unidade experimental, delineamento experimental; </w:t>
            </w:r>
          </w:p>
          <w:p w14:paraId="2430391F" w14:textId="77777777" w:rsidR="00F951F4" w:rsidRPr="0005242F" w:rsidRDefault="00F951F4" w:rsidP="009171CB">
            <w:pPr>
              <w:spacing w:before="51" w:line="264" w:lineRule="exact"/>
              <w:ind w:left="108"/>
              <w:rPr>
                <w:rFonts w:ascii="Gill Sans MT" w:hAnsi="Gill Sans MT"/>
                <w:sz w:val="20"/>
                <w:szCs w:val="20"/>
              </w:rPr>
            </w:pPr>
            <w:r w:rsidRPr="0005242F">
              <w:rPr>
                <w:rFonts w:ascii="Gill Sans MT" w:hAnsi="Gill Sans MT"/>
                <w:sz w:val="20"/>
                <w:szCs w:val="20"/>
              </w:rPr>
              <w:t xml:space="preserve">1.3. Princípios básicos da experimentação: repetição, casualização e controle local </w:t>
            </w:r>
          </w:p>
          <w:p w14:paraId="690C166D" w14:textId="77777777" w:rsidR="00F951F4" w:rsidRPr="0005242F" w:rsidRDefault="00F951F4" w:rsidP="009171CB">
            <w:pPr>
              <w:spacing w:before="51" w:line="264" w:lineRule="exact"/>
              <w:ind w:left="108"/>
              <w:rPr>
                <w:rFonts w:ascii="Gill Sans MT" w:hAnsi="Gill Sans MT"/>
                <w:sz w:val="20"/>
                <w:szCs w:val="20"/>
              </w:rPr>
            </w:pPr>
            <w:r w:rsidRPr="0005242F">
              <w:rPr>
                <w:rFonts w:ascii="Gill Sans MT" w:hAnsi="Gill Sans MT"/>
                <w:sz w:val="20"/>
                <w:szCs w:val="20"/>
              </w:rPr>
              <w:t>1.4. Controle do “erro experimental” e aumento da precisão de experimentos</w:t>
            </w:r>
          </w:p>
          <w:p w14:paraId="0FC54E55" w14:textId="77777777" w:rsidR="00F951F4" w:rsidRPr="0005242F" w:rsidRDefault="00F951F4" w:rsidP="009171CB">
            <w:pPr>
              <w:spacing w:before="51" w:line="264" w:lineRule="exact"/>
              <w:ind w:left="108"/>
              <w:rPr>
                <w:rFonts w:ascii="Gill Sans MT" w:hAnsi="Gill Sans MT"/>
                <w:sz w:val="20"/>
                <w:szCs w:val="20"/>
              </w:rPr>
            </w:pPr>
            <w:r w:rsidRPr="0005242F">
              <w:rPr>
                <w:rFonts w:ascii="Gill Sans MT" w:hAnsi="Gill Sans MT"/>
                <w:sz w:val="20"/>
                <w:szCs w:val="20"/>
              </w:rPr>
              <w:t xml:space="preserve">1.5 - Tratamento de dados experimentais; </w:t>
            </w:r>
          </w:p>
          <w:p w14:paraId="1F5ADA96" w14:textId="77777777" w:rsidR="00F951F4" w:rsidRPr="0005242F" w:rsidRDefault="00F951F4" w:rsidP="009171CB">
            <w:pPr>
              <w:spacing w:before="51" w:line="264" w:lineRule="exact"/>
              <w:ind w:left="108"/>
              <w:rPr>
                <w:rFonts w:ascii="Gill Sans MT" w:hAnsi="Gill Sans MT"/>
                <w:sz w:val="20"/>
                <w:szCs w:val="20"/>
              </w:rPr>
            </w:pPr>
            <w:r w:rsidRPr="0005242F">
              <w:rPr>
                <w:rFonts w:ascii="Gill Sans MT" w:hAnsi="Gill Sans MT"/>
                <w:sz w:val="20"/>
                <w:szCs w:val="20"/>
              </w:rPr>
              <w:t xml:space="preserve">1.6 - Planificação e Implantação de experimentos. </w:t>
            </w:r>
          </w:p>
        </w:tc>
      </w:tr>
      <w:tr w:rsidR="00F951F4" w:rsidRPr="0005242F" w14:paraId="4F3EB8F6" w14:textId="77777777" w:rsidTr="009171CB">
        <w:trPr>
          <w:trHeight w:val="319"/>
        </w:trPr>
        <w:tc>
          <w:tcPr>
            <w:tcW w:w="567" w:type="dxa"/>
          </w:tcPr>
          <w:p w14:paraId="0BB427CE" w14:textId="77777777" w:rsidR="00F951F4" w:rsidRPr="0005242F" w:rsidRDefault="00F951F4" w:rsidP="009171CB">
            <w:pPr>
              <w:spacing w:line="268" w:lineRule="exact"/>
              <w:ind w:left="107"/>
              <w:rPr>
                <w:rFonts w:ascii="Gill Sans MT" w:hAnsi="Gill Sans MT"/>
                <w:sz w:val="20"/>
                <w:szCs w:val="20"/>
              </w:rPr>
            </w:pPr>
            <w:r w:rsidRPr="0005242F">
              <w:rPr>
                <w:rFonts w:ascii="Gill Sans MT" w:hAnsi="Gill Sans MT"/>
                <w:sz w:val="20"/>
                <w:szCs w:val="20"/>
              </w:rPr>
              <w:t>2</w:t>
            </w:r>
          </w:p>
        </w:tc>
        <w:tc>
          <w:tcPr>
            <w:tcW w:w="8931" w:type="dxa"/>
            <w:gridSpan w:val="4"/>
          </w:tcPr>
          <w:p w14:paraId="1967CA34" w14:textId="77777777" w:rsidR="00F951F4" w:rsidRPr="0005242F" w:rsidRDefault="00F951F4" w:rsidP="009171CB">
            <w:pPr>
              <w:spacing w:before="51" w:line="264" w:lineRule="exact"/>
              <w:ind w:left="108"/>
              <w:rPr>
                <w:rFonts w:ascii="Gill Sans MT" w:hAnsi="Gill Sans MT"/>
                <w:sz w:val="20"/>
                <w:szCs w:val="20"/>
              </w:rPr>
            </w:pPr>
            <w:r w:rsidRPr="0005242F">
              <w:rPr>
                <w:rFonts w:ascii="Gill Sans MT" w:hAnsi="Gill Sans MT"/>
                <w:sz w:val="20"/>
                <w:szCs w:val="20"/>
              </w:rPr>
              <w:t xml:space="preserve">UNIDADE 2 - EXPERIMENTOS USADOS NA ÁREA AGRÍCOLA </w:t>
            </w:r>
          </w:p>
          <w:p w14:paraId="3DC4E17E" w14:textId="77777777" w:rsidR="00F951F4" w:rsidRPr="0005242F" w:rsidRDefault="00F951F4" w:rsidP="009171CB">
            <w:pPr>
              <w:spacing w:before="51" w:line="264" w:lineRule="exact"/>
              <w:ind w:left="108"/>
              <w:rPr>
                <w:rFonts w:ascii="Gill Sans MT" w:hAnsi="Gill Sans MT"/>
                <w:sz w:val="20"/>
                <w:szCs w:val="20"/>
              </w:rPr>
            </w:pPr>
            <w:r w:rsidRPr="0005242F">
              <w:rPr>
                <w:rFonts w:ascii="Gill Sans MT" w:hAnsi="Gill Sans MT"/>
                <w:sz w:val="20"/>
                <w:szCs w:val="20"/>
              </w:rPr>
              <w:t xml:space="preserve">2.1. Delineamentos experimentais básicos: </w:t>
            </w:r>
          </w:p>
          <w:p w14:paraId="450B65E1" w14:textId="77777777" w:rsidR="00F951F4" w:rsidRPr="0005242F" w:rsidRDefault="00F951F4" w:rsidP="009171CB">
            <w:pPr>
              <w:spacing w:before="51" w:line="264" w:lineRule="exact"/>
              <w:ind w:left="108"/>
              <w:rPr>
                <w:rFonts w:ascii="Gill Sans MT" w:hAnsi="Gill Sans MT"/>
                <w:sz w:val="20"/>
                <w:szCs w:val="20"/>
              </w:rPr>
            </w:pPr>
            <w:r w:rsidRPr="0005242F">
              <w:rPr>
                <w:rFonts w:ascii="Gill Sans MT" w:hAnsi="Gill Sans MT"/>
                <w:sz w:val="20"/>
                <w:szCs w:val="20"/>
              </w:rPr>
              <w:t xml:space="preserve">2.1.1. Inteiramente casualizado (DIC) ou Completamente casualizado (DCC; </w:t>
            </w:r>
          </w:p>
          <w:p w14:paraId="61505109" w14:textId="77777777" w:rsidR="00F951F4" w:rsidRPr="0005242F" w:rsidRDefault="00F951F4" w:rsidP="009171CB">
            <w:pPr>
              <w:spacing w:before="51" w:line="264" w:lineRule="exact"/>
              <w:ind w:left="108"/>
              <w:rPr>
                <w:rFonts w:ascii="Gill Sans MT" w:hAnsi="Gill Sans MT"/>
                <w:sz w:val="20"/>
                <w:szCs w:val="20"/>
              </w:rPr>
            </w:pPr>
            <w:r w:rsidRPr="0005242F">
              <w:rPr>
                <w:rFonts w:ascii="Gill Sans MT" w:hAnsi="Gill Sans MT"/>
                <w:sz w:val="20"/>
                <w:szCs w:val="20"/>
              </w:rPr>
              <w:t xml:space="preserve">2.1.2. Blocos casualizados ou Completamentamente casualizados (DBC/BCC); </w:t>
            </w:r>
          </w:p>
          <w:p w14:paraId="6141C07A" w14:textId="77777777" w:rsidR="00F951F4" w:rsidRPr="0005242F" w:rsidRDefault="00F951F4" w:rsidP="009171CB">
            <w:pPr>
              <w:spacing w:before="51" w:line="264" w:lineRule="exact"/>
              <w:ind w:left="108"/>
              <w:rPr>
                <w:rFonts w:ascii="Gill Sans MT" w:hAnsi="Gill Sans MT"/>
                <w:sz w:val="20"/>
                <w:szCs w:val="20"/>
              </w:rPr>
            </w:pPr>
            <w:r w:rsidRPr="0005242F">
              <w:rPr>
                <w:rFonts w:ascii="Gill Sans MT" w:hAnsi="Gill Sans MT"/>
                <w:sz w:val="20"/>
                <w:szCs w:val="20"/>
              </w:rPr>
              <w:t xml:space="preserve">2.1.3. Quadrado Latino (DQL). </w:t>
            </w:r>
          </w:p>
          <w:p w14:paraId="3281EBFA" w14:textId="77777777" w:rsidR="00F951F4" w:rsidRPr="0005242F" w:rsidRDefault="00F951F4" w:rsidP="009171CB">
            <w:pPr>
              <w:spacing w:before="51" w:line="264" w:lineRule="exact"/>
              <w:ind w:left="108"/>
              <w:rPr>
                <w:rFonts w:ascii="Gill Sans MT" w:hAnsi="Gill Sans MT"/>
                <w:sz w:val="20"/>
                <w:szCs w:val="20"/>
              </w:rPr>
            </w:pPr>
            <w:r w:rsidRPr="0005242F">
              <w:rPr>
                <w:rFonts w:ascii="Gill Sans MT" w:hAnsi="Gill Sans MT"/>
                <w:sz w:val="20"/>
                <w:szCs w:val="20"/>
              </w:rPr>
              <w:t xml:space="preserve">2.2. Delineamentos mais complexos: </w:t>
            </w:r>
          </w:p>
          <w:p w14:paraId="3D469FA0" w14:textId="77777777" w:rsidR="00F951F4" w:rsidRPr="0005242F" w:rsidRDefault="00F951F4" w:rsidP="009171CB">
            <w:pPr>
              <w:spacing w:before="51" w:line="264" w:lineRule="exact"/>
              <w:ind w:left="108"/>
              <w:rPr>
                <w:rFonts w:ascii="Gill Sans MT" w:hAnsi="Gill Sans MT"/>
                <w:sz w:val="20"/>
                <w:szCs w:val="20"/>
              </w:rPr>
            </w:pPr>
            <w:r w:rsidRPr="0005242F">
              <w:rPr>
                <w:rFonts w:ascii="Gill Sans MT" w:hAnsi="Gill Sans MT"/>
                <w:sz w:val="20"/>
                <w:szCs w:val="20"/>
              </w:rPr>
              <w:t>2.2.1. Experimentos fatoriais (com dois ou mais factores)</w:t>
            </w:r>
          </w:p>
          <w:p w14:paraId="596693BE" w14:textId="77777777" w:rsidR="00F951F4" w:rsidRPr="0005242F" w:rsidRDefault="00F951F4" w:rsidP="009171CB">
            <w:pPr>
              <w:spacing w:before="51" w:line="264" w:lineRule="exact"/>
              <w:ind w:left="108"/>
              <w:rPr>
                <w:rFonts w:ascii="Gill Sans MT" w:hAnsi="Gill Sans MT"/>
                <w:sz w:val="20"/>
                <w:szCs w:val="20"/>
              </w:rPr>
            </w:pPr>
            <w:r w:rsidRPr="0005242F">
              <w:rPr>
                <w:rFonts w:ascii="Gill Sans MT" w:hAnsi="Gill Sans MT"/>
                <w:sz w:val="20"/>
                <w:szCs w:val="20"/>
              </w:rPr>
              <w:t xml:space="preserve">2.2.2. Experimentos em parcelas/talhões subdivididos. </w:t>
            </w:r>
          </w:p>
        </w:tc>
      </w:tr>
      <w:tr w:rsidR="00F951F4" w:rsidRPr="0005242F" w14:paraId="46CEBCF9" w14:textId="77777777" w:rsidTr="009171CB">
        <w:trPr>
          <w:trHeight w:val="319"/>
        </w:trPr>
        <w:tc>
          <w:tcPr>
            <w:tcW w:w="567" w:type="dxa"/>
          </w:tcPr>
          <w:p w14:paraId="344AA683" w14:textId="77777777" w:rsidR="00F951F4" w:rsidRPr="0005242F" w:rsidRDefault="00F951F4" w:rsidP="009171CB">
            <w:pPr>
              <w:spacing w:line="268" w:lineRule="exact"/>
              <w:ind w:left="107"/>
              <w:rPr>
                <w:rFonts w:ascii="Gill Sans MT" w:hAnsi="Gill Sans MT"/>
                <w:sz w:val="20"/>
                <w:szCs w:val="20"/>
              </w:rPr>
            </w:pPr>
            <w:r w:rsidRPr="0005242F">
              <w:rPr>
                <w:rFonts w:ascii="Gill Sans MT" w:hAnsi="Gill Sans MT"/>
                <w:sz w:val="20"/>
                <w:szCs w:val="20"/>
              </w:rPr>
              <w:t>3</w:t>
            </w:r>
          </w:p>
        </w:tc>
        <w:tc>
          <w:tcPr>
            <w:tcW w:w="8931" w:type="dxa"/>
            <w:gridSpan w:val="4"/>
          </w:tcPr>
          <w:p w14:paraId="2EE2ADB5" w14:textId="77777777" w:rsidR="00F951F4" w:rsidRPr="0005242F" w:rsidRDefault="00F951F4" w:rsidP="009171CB">
            <w:pPr>
              <w:spacing w:before="51" w:line="264" w:lineRule="exact"/>
              <w:ind w:left="108"/>
              <w:rPr>
                <w:rFonts w:ascii="Gill Sans MT" w:hAnsi="Gill Sans MT"/>
                <w:sz w:val="20"/>
                <w:szCs w:val="20"/>
              </w:rPr>
            </w:pPr>
            <w:r w:rsidRPr="0005242F">
              <w:rPr>
                <w:rFonts w:ascii="Gill Sans MT" w:hAnsi="Gill Sans MT"/>
                <w:sz w:val="20"/>
                <w:szCs w:val="20"/>
              </w:rPr>
              <w:t xml:space="preserve">UNIDADE 3 - INTERPRETAÇÃO DE RESULTADOS DE EXPERIMENTOS </w:t>
            </w:r>
          </w:p>
          <w:p w14:paraId="492EC27C" w14:textId="77777777" w:rsidR="00F951F4" w:rsidRPr="0005242F" w:rsidRDefault="00F951F4" w:rsidP="009171CB">
            <w:pPr>
              <w:spacing w:before="51" w:line="264" w:lineRule="exact"/>
              <w:ind w:left="108"/>
              <w:rPr>
                <w:rFonts w:ascii="Gill Sans MT" w:hAnsi="Gill Sans MT"/>
                <w:sz w:val="20"/>
                <w:szCs w:val="20"/>
              </w:rPr>
            </w:pPr>
            <w:r w:rsidRPr="0005242F">
              <w:rPr>
                <w:rFonts w:ascii="Gill Sans MT" w:hAnsi="Gill Sans MT"/>
                <w:sz w:val="20"/>
                <w:szCs w:val="20"/>
              </w:rPr>
              <w:t>3.1 - Análise de Variância;</w:t>
            </w:r>
          </w:p>
          <w:p w14:paraId="21E7DEB3" w14:textId="77777777" w:rsidR="00F951F4" w:rsidRPr="0005242F" w:rsidRDefault="00F951F4" w:rsidP="009171CB">
            <w:pPr>
              <w:spacing w:before="51" w:line="264" w:lineRule="exact"/>
              <w:ind w:left="108"/>
              <w:rPr>
                <w:rFonts w:ascii="Gill Sans MT" w:hAnsi="Gill Sans MT"/>
                <w:sz w:val="20"/>
                <w:szCs w:val="20"/>
              </w:rPr>
            </w:pPr>
            <w:r w:rsidRPr="0005242F">
              <w:rPr>
                <w:rFonts w:ascii="Gill Sans MT" w:hAnsi="Gill Sans MT"/>
                <w:sz w:val="20"/>
                <w:szCs w:val="20"/>
              </w:rPr>
              <w:t xml:space="preserve">3.2 - Testes de comparações de médias (Turkey, Duncan, Schaffé, Dunnet, Scott-Knott); </w:t>
            </w:r>
          </w:p>
          <w:p w14:paraId="57572FB9" w14:textId="77777777" w:rsidR="00F951F4" w:rsidRPr="0005242F" w:rsidRDefault="00F951F4" w:rsidP="009171CB">
            <w:pPr>
              <w:spacing w:before="51" w:line="264" w:lineRule="exact"/>
              <w:ind w:left="108"/>
              <w:rPr>
                <w:rFonts w:ascii="Gill Sans MT" w:hAnsi="Gill Sans MT"/>
                <w:sz w:val="20"/>
                <w:szCs w:val="20"/>
              </w:rPr>
            </w:pPr>
            <w:r w:rsidRPr="0005242F">
              <w:rPr>
                <w:rFonts w:ascii="Gill Sans MT" w:hAnsi="Gill Sans MT"/>
                <w:sz w:val="20"/>
                <w:szCs w:val="20"/>
              </w:rPr>
              <w:t>3.3 - Análise de regressão.</w:t>
            </w:r>
          </w:p>
        </w:tc>
      </w:tr>
      <w:tr w:rsidR="00F951F4" w:rsidRPr="0005242F" w14:paraId="6DCA5AD6" w14:textId="77777777" w:rsidTr="009171CB">
        <w:trPr>
          <w:trHeight w:val="319"/>
        </w:trPr>
        <w:tc>
          <w:tcPr>
            <w:tcW w:w="9498" w:type="dxa"/>
            <w:gridSpan w:val="5"/>
          </w:tcPr>
          <w:p w14:paraId="04348476" w14:textId="77777777" w:rsidR="00F951F4" w:rsidRPr="0005242F" w:rsidRDefault="00F951F4" w:rsidP="009171CB">
            <w:pPr>
              <w:spacing w:before="51" w:line="264" w:lineRule="exact"/>
              <w:ind w:left="108"/>
              <w:rPr>
                <w:rFonts w:ascii="Gill Sans MT" w:hAnsi="Gill Sans MT"/>
                <w:b/>
                <w:bCs/>
                <w:sz w:val="20"/>
                <w:szCs w:val="20"/>
              </w:rPr>
            </w:pPr>
            <w:r w:rsidRPr="0005242F">
              <w:rPr>
                <w:rFonts w:ascii="Gill Sans MT" w:hAnsi="Gill Sans MT"/>
                <w:b/>
                <w:bCs/>
                <w:sz w:val="20"/>
                <w:szCs w:val="20"/>
              </w:rPr>
              <w:t>13. Métodos de Ensino-Aprendizagem</w:t>
            </w:r>
          </w:p>
        </w:tc>
      </w:tr>
      <w:tr w:rsidR="00F951F4" w:rsidRPr="0005242F" w14:paraId="1F76D345" w14:textId="77777777" w:rsidTr="009171CB">
        <w:trPr>
          <w:trHeight w:val="319"/>
        </w:trPr>
        <w:tc>
          <w:tcPr>
            <w:tcW w:w="567" w:type="dxa"/>
          </w:tcPr>
          <w:p w14:paraId="070BB7E3" w14:textId="77777777" w:rsidR="00F951F4" w:rsidRPr="0005242F" w:rsidRDefault="00F951F4" w:rsidP="009171CB">
            <w:pPr>
              <w:spacing w:line="268" w:lineRule="exact"/>
              <w:ind w:left="107"/>
              <w:rPr>
                <w:rFonts w:ascii="Gill Sans MT" w:hAnsi="Gill Sans MT"/>
                <w:sz w:val="20"/>
                <w:szCs w:val="20"/>
              </w:rPr>
            </w:pPr>
          </w:p>
        </w:tc>
        <w:tc>
          <w:tcPr>
            <w:tcW w:w="8931" w:type="dxa"/>
            <w:gridSpan w:val="4"/>
          </w:tcPr>
          <w:p w14:paraId="679A218E" w14:textId="77777777" w:rsidR="00F951F4" w:rsidRPr="0005242F" w:rsidRDefault="00F951F4" w:rsidP="009171CB">
            <w:pPr>
              <w:spacing w:before="51" w:line="264" w:lineRule="exact"/>
              <w:ind w:left="108"/>
              <w:jc w:val="both"/>
              <w:rPr>
                <w:rFonts w:ascii="Gill Sans MT" w:hAnsi="Gill Sans MT"/>
                <w:sz w:val="20"/>
                <w:szCs w:val="20"/>
              </w:rPr>
            </w:pPr>
            <w:r w:rsidRPr="0005242F">
              <w:rPr>
                <w:rFonts w:ascii="Gill Sans MT" w:hAnsi="Gill Sans MT"/>
                <w:b/>
                <w:bCs/>
                <w:sz w:val="20"/>
                <w:szCs w:val="20"/>
              </w:rPr>
              <w:t>Aulas presenciais:</w:t>
            </w:r>
            <w:r w:rsidRPr="0005242F">
              <w:rPr>
                <w:rFonts w:ascii="Gill Sans MT" w:hAnsi="Gill Sans MT"/>
                <w:sz w:val="20"/>
                <w:szCs w:val="20"/>
              </w:rPr>
              <w:t xml:space="preserve"> Aulas teóricas e práticas serão realizadas em ambiente de sala de aula presencial, com exposição oral do professor e abertura permanente, aos discentes, para discussão e questionamento. As aulas serão complementadas por estudos dirigidos, com disponibilização ou indicação de fontes bibliográficas, incluindo atividades discentes de leitura, síntese escrita e resolução de exercícios aplicados (com ou sem uso </w:t>
            </w:r>
            <w:r w:rsidRPr="0005242F">
              <w:rPr>
                <w:rFonts w:ascii="Gill Sans MT" w:hAnsi="Gill Sans MT"/>
                <w:sz w:val="20"/>
                <w:szCs w:val="20"/>
              </w:rPr>
              <w:lastRenderedPageBreak/>
              <w:t>de “software” estatístico). Os recursos didáticos previstos são: quadro negro ou branco, giz, pincéis e apagador, calculadora, computador/notebook, “softwares” estatísticos e projetor multimídia.</w:t>
            </w:r>
          </w:p>
          <w:p w14:paraId="1F06373B" w14:textId="77777777" w:rsidR="00F951F4" w:rsidRPr="0005242F" w:rsidRDefault="00F951F4" w:rsidP="009171CB">
            <w:pPr>
              <w:spacing w:before="51" w:line="264" w:lineRule="exact"/>
              <w:ind w:left="108"/>
              <w:jc w:val="both"/>
              <w:rPr>
                <w:rFonts w:ascii="Gill Sans MT" w:hAnsi="Gill Sans MT"/>
                <w:sz w:val="20"/>
                <w:szCs w:val="20"/>
              </w:rPr>
            </w:pPr>
          </w:p>
          <w:p w14:paraId="4C818276" w14:textId="77777777" w:rsidR="00F951F4" w:rsidRPr="0005242F" w:rsidRDefault="00F951F4" w:rsidP="009171CB">
            <w:pPr>
              <w:spacing w:before="51" w:line="264" w:lineRule="exact"/>
              <w:ind w:left="108"/>
              <w:jc w:val="both"/>
              <w:rPr>
                <w:rFonts w:ascii="Gill Sans MT" w:hAnsi="Gill Sans MT"/>
                <w:sz w:val="20"/>
                <w:szCs w:val="20"/>
              </w:rPr>
            </w:pPr>
            <w:r w:rsidRPr="0005242F">
              <w:rPr>
                <w:rFonts w:ascii="Gill Sans MT" w:hAnsi="Gill Sans MT"/>
                <w:b/>
                <w:bCs/>
                <w:sz w:val="20"/>
                <w:szCs w:val="20"/>
              </w:rPr>
              <w:t>Aulas virtuais:</w:t>
            </w:r>
            <w:r w:rsidRPr="0005242F">
              <w:rPr>
                <w:rFonts w:ascii="Gill Sans MT" w:hAnsi="Gill Sans MT"/>
                <w:sz w:val="20"/>
                <w:szCs w:val="20"/>
              </w:rPr>
              <w:t xml:space="preserve"> Aulas teóricas e práticas serão realizadas remotamente de forma síncrona (participação discente e docente no mesmo instante e ambiente virtual), complementadas por estudos dirigidos na forma assíncrona, incluindo atividades discentes de leitura, síntese escrita e resolução de exercícios aplicados (com ou sem uso de “software” estatístico). Recursos didáticos como computador/notebook e “softwares” estatísticos serão utilizados. Ademais, a interação professor-aluno, em ambiente virtual, realizar-se-á mediante uso de Tecnologias Digitais de Informação e Comunicação (TDIC), Gmail e Google Meet; e, se necessário, ainda ConferênciaWeb/RNP e recursos adicionais do Google (ex. Agenda, Drive e Classroom), entre outras ferramentas com tutoriais disponibilizados no “site” institucional; far-se-a também o uso de Moodle, onde serão disponibilizados todos os materiais de ensino, como slides, arquivos em pdf, vídeos, podcasts, bem como onde serão postadas as notas das avaliações.</w:t>
            </w:r>
          </w:p>
        </w:tc>
      </w:tr>
      <w:tr w:rsidR="00F951F4" w:rsidRPr="0005242F" w14:paraId="38A777D3" w14:textId="77777777" w:rsidTr="009171CB">
        <w:trPr>
          <w:trHeight w:val="319"/>
        </w:trPr>
        <w:tc>
          <w:tcPr>
            <w:tcW w:w="9498" w:type="dxa"/>
            <w:gridSpan w:val="5"/>
          </w:tcPr>
          <w:p w14:paraId="2C93AED9" w14:textId="77777777" w:rsidR="00F951F4" w:rsidRPr="0005242F" w:rsidRDefault="00F951F4" w:rsidP="009171CB">
            <w:pPr>
              <w:spacing w:before="51" w:line="264" w:lineRule="exact"/>
              <w:ind w:left="108"/>
              <w:jc w:val="both"/>
              <w:rPr>
                <w:rFonts w:ascii="Gill Sans MT" w:hAnsi="Gill Sans MT"/>
                <w:b/>
                <w:bCs/>
                <w:sz w:val="20"/>
                <w:szCs w:val="20"/>
              </w:rPr>
            </w:pPr>
            <w:r w:rsidRPr="0005242F">
              <w:rPr>
                <w:rFonts w:ascii="Gill Sans MT" w:hAnsi="Gill Sans MT"/>
                <w:b/>
                <w:bCs/>
                <w:sz w:val="20"/>
                <w:szCs w:val="20"/>
              </w:rPr>
              <w:lastRenderedPageBreak/>
              <w:t>14. Métodos de Avaliação</w:t>
            </w:r>
          </w:p>
        </w:tc>
      </w:tr>
      <w:tr w:rsidR="00F951F4" w:rsidRPr="0005242F" w14:paraId="38CF2922" w14:textId="77777777" w:rsidTr="009171CB">
        <w:trPr>
          <w:trHeight w:val="319"/>
        </w:trPr>
        <w:tc>
          <w:tcPr>
            <w:tcW w:w="567" w:type="dxa"/>
          </w:tcPr>
          <w:p w14:paraId="0BACADF3" w14:textId="77777777" w:rsidR="00F951F4" w:rsidRPr="0005242F" w:rsidRDefault="00F951F4" w:rsidP="009171CB">
            <w:pPr>
              <w:spacing w:line="268" w:lineRule="exact"/>
              <w:ind w:left="107"/>
              <w:rPr>
                <w:rFonts w:ascii="Gill Sans MT" w:hAnsi="Gill Sans MT"/>
                <w:sz w:val="20"/>
                <w:szCs w:val="20"/>
              </w:rPr>
            </w:pPr>
          </w:p>
        </w:tc>
        <w:tc>
          <w:tcPr>
            <w:tcW w:w="8931" w:type="dxa"/>
            <w:gridSpan w:val="4"/>
          </w:tcPr>
          <w:p w14:paraId="7A9A0403" w14:textId="77777777" w:rsidR="00F951F4" w:rsidRPr="0005242F" w:rsidRDefault="00F951F4" w:rsidP="009171CB">
            <w:pPr>
              <w:spacing w:before="51" w:line="264" w:lineRule="exact"/>
              <w:ind w:left="108"/>
              <w:jc w:val="both"/>
              <w:rPr>
                <w:rFonts w:ascii="Gill Sans MT" w:hAnsi="Gill Sans MT"/>
                <w:sz w:val="20"/>
                <w:szCs w:val="20"/>
              </w:rPr>
            </w:pPr>
            <w:r w:rsidRPr="0005242F">
              <w:rPr>
                <w:rFonts w:ascii="Gill Sans MT" w:hAnsi="Gill Sans MT"/>
                <w:sz w:val="20"/>
                <w:szCs w:val="20"/>
              </w:rPr>
              <w:t>Será realizado uma prova abrangendo o conteúdo ministrado (acumulativo) com peso 0, 60 na média final. As provas serão assíncronas, ficando disponibilizadas por 24 horas (entre inicio e término), realizadas via Moodle em dia e horário pré-definido. A prova será dividida em uma parte teórica e outra prática. Na prova teórica os alunos deverão responder um questionário via Moodle. Na prova prática, os estudantes deverão resolver exercícios referentes a parte prática da disciplina e responder um questionário via Moodle. Nas provas, será avaliado o domínio do conteúdo e entrega de trabalho conforme a descrição abaixo: Teste escrito (TE) – peso de 60%; Trabalho em Grupo (TG) – Peso de 30%, Participação (10%). O cálculo da média da disciplina será dado pela seguinte fórmula matemática: Média Final = 0.6TE + 0.3TG + 0.1PA</w:t>
            </w:r>
          </w:p>
          <w:p w14:paraId="0198E4E6" w14:textId="77777777" w:rsidR="00F951F4" w:rsidRPr="0005242F" w:rsidRDefault="00F951F4" w:rsidP="009171CB">
            <w:pPr>
              <w:spacing w:before="51" w:line="264" w:lineRule="exact"/>
              <w:ind w:left="108"/>
              <w:jc w:val="both"/>
              <w:rPr>
                <w:rFonts w:ascii="Gill Sans MT" w:hAnsi="Gill Sans MT"/>
                <w:sz w:val="20"/>
                <w:szCs w:val="20"/>
              </w:rPr>
            </w:pPr>
          </w:p>
          <w:p w14:paraId="6191FE21" w14:textId="77777777" w:rsidR="00F951F4" w:rsidRPr="0005242F" w:rsidRDefault="00F951F4" w:rsidP="009171CB">
            <w:pPr>
              <w:spacing w:before="51" w:line="264" w:lineRule="exact"/>
              <w:ind w:left="108"/>
              <w:jc w:val="both"/>
              <w:rPr>
                <w:rFonts w:ascii="Gill Sans MT" w:hAnsi="Gill Sans MT"/>
                <w:b/>
                <w:bCs/>
                <w:sz w:val="20"/>
                <w:szCs w:val="20"/>
              </w:rPr>
            </w:pPr>
            <w:r w:rsidRPr="0005242F">
              <w:rPr>
                <w:rFonts w:ascii="Gill Sans MT" w:hAnsi="Gill Sans MT"/>
                <w:sz w:val="20"/>
                <w:szCs w:val="20"/>
              </w:rPr>
              <w:t>Os critérios de avaliação dos trabalhos serão: clareza na exposição de ideias; objetividade; domínio do conteúdo; confecção dos slides, capacidade de raciocínio lógico sobre o tema abordado, uso do tempo; uso correto da linguagem técnica e postura profissional.</w:t>
            </w:r>
          </w:p>
        </w:tc>
      </w:tr>
      <w:tr w:rsidR="00F951F4" w:rsidRPr="0005242F" w14:paraId="3B018089" w14:textId="77777777" w:rsidTr="009171CB">
        <w:trPr>
          <w:trHeight w:val="319"/>
        </w:trPr>
        <w:tc>
          <w:tcPr>
            <w:tcW w:w="9498" w:type="dxa"/>
            <w:gridSpan w:val="5"/>
          </w:tcPr>
          <w:p w14:paraId="7E69C6ED" w14:textId="77777777" w:rsidR="00F951F4" w:rsidRPr="0005242F" w:rsidRDefault="00F951F4" w:rsidP="009171CB">
            <w:pPr>
              <w:spacing w:before="51" w:line="264" w:lineRule="exact"/>
              <w:ind w:left="108"/>
              <w:jc w:val="both"/>
              <w:rPr>
                <w:rFonts w:ascii="Gill Sans MT" w:hAnsi="Gill Sans MT"/>
                <w:b/>
                <w:bCs/>
                <w:sz w:val="20"/>
                <w:szCs w:val="20"/>
              </w:rPr>
            </w:pPr>
            <w:r w:rsidRPr="0005242F">
              <w:rPr>
                <w:rFonts w:ascii="Gill Sans MT" w:hAnsi="Gill Sans MT"/>
                <w:b/>
                <w:bCs/>
                <w:sz w:val="20"/>
                <w:szCs w:val="20"/>
              </w:rPr>
              <w:t>15. Bibliografia</w:t>
            </w:r>
          </w:p>
        </w:tc>
      </w:tr>
      <w:tr w:rsidR="00F951F4" w:rsidRPr="0005242F" w14:paraId="586F9C5C" w14:textId="77777777" w:rsidTr="009171CB">
        <w:trPr>
          <w:trHeight w:val="1347"/>
        </w:trPr>
        <w:tc>
          <w:tcPr>
            <w:tcW w:w="9498" w:type="dxa"/>
            <w:gridSpan w:val="5"/>
          </w:tcPr>
          <w:p w14:paraId="43ACED26" w14:textId="77777777" w:rsidR="00F951F4" w:rsidRPr="0005242F" w:rsidRDefault="00F951F4" w:rsidP="009171CB">
            <w:pPr>
              <w:pStyle w:val="Default"/>
              <w:jc w:val="both"/>
              <w:rPr>
                <w:rFonts w:ascii="Gill Sans MT" w:hAnsi="Gill Sans MT"/>
                <w:b/>
                <w:color w:val="auto"/>
                <w:sz w:val="20"/>
                <w:szCs w:val="20"/>
                <w:lang w:val="pt-PT"/>
              </w:rPr>
            </w:pPr>
            <w:r w:rsidRPr="0005242F">
              <w:rPr>
                <w:rFonts w:ascii="Gill Sans MT" w:hAnsi="Gill Sans MT"/>
                <w:b/>
                <w:color w:val="auto"/>
                <w:sz w:val="20"/>
                <w:szCs w:val="20"/>
                <w:lang w:val="pt-PT"/>
              </w:rPr>
              <w:t>Bibliografia básica</w:t>
            </w:r>
          </w:p>
          <w:p w14:paraId="5C129B6D" w14:textId="77777777" w:rsidR="00F951F4" w:rsidRPr="0005242F" w:rsidRDefault="00F951F4" w:rsidP="009171CB">
            <w:pPr>
              <w:pStyle w:val="Default"/>
              <w:numPr>
                <w:ilvl w:val="0"/>
                <w:numId w:val="35"/>
              </w:numPr>
              <w:jc w:val="both"/>
              <w:rPr>
                <w:rFonts w:ascii="Gill Sans MT" w:hAnsi="Gill Sans MT"/>
                <w:color w:val="auto"/>
                <w:sz w:val="20"/>
                <w:szCs w:val="20"/>
                <w:lang w:val="pt-PT"/>
              </w:rPr>
            </w:pPr>
            <w:r w:rsidRPr="0005242F">
              <w:rPr>
                <w:rFonts w:ascii="Gill Sans MT" w:hAnsi="Gill Sans MT"/>
                <w:color w:val="auto"/>
                <w:sz w:val="20"/>
                <w:szCs w:val="20"/>
                <w:lang w:val="pt-PT"/>
              </w:rPr>
              <w:t>BANZATTO, D. A.; KRONKA, S. N. Experimentação agrícola. 3. Ed. Jaboticabal: FUNEP, 247p, 1995. (Disponibilização da versão digital) PIMENTEL-GOMES, F. Curso de estatística experimental. 15. Ed. Piracicaba: FEALQ, 451p, 2009.</w:t>
            </w:r>
          </w:p>
          <w:p w14:paraId="50E18F85" w14:textId="77777777" w:rsidR="00F951F4" w:rsidRPr="0005242F" w:rsidRDefault="00F951F4" w:rsidP="009171CB">
            <w:pPr>
              <w:pStyle w:val="Default"/>
              <w:numPr>
                <w:ilvl w:val="0"/>
                <w:numId w:val="35"/>
              </w:numPr>
              <w:jc w:val="both"/>
              <w:rPr>
                <w:rFonts w:ascii="Gill Sans MT" w:hAnsi="Gill Sans MT"/>
                <w:color w:val="auto"/>
                <w:sz w:val="20"/>
                <w:szCs w:val="20"/>
                <w:lang w:val="pt-PT"/>
              </w:rPr>
            </w:pPr>
            <w:r w:rsidRPr="0005242F">
              <w:rPr>
                <w:rFonts w:ascii="Gill Sans MT" w:hAnsi="Gill Sans MT"/>
                <w:color w:val="auto"/>
                <w:sz w:val="20"/>
                <w:szCs w:val="20"/>
                <w:lang w:val="pt-PT"/>
              </w:rPr>
              <w:t xml:space="preserve">BANZATTO, D. A.; KRONKA, S. N. Experimentação agrícola. </w:t>
            </w:r>
            <w:r w:rsidRPr="0005242F">
              <w:rPr>
                <w:rFonts w:ascii="Gill Sans MT" w:hAnsi="Gill Sans MT"/>
                <w:color w:val="auto"/>
                <w:sz w:val="20"/>
                <w:szCs w:val="20"/>
              </w:rPr>
              <w:t xml:space="preserve">4. ed. </w:t>
            </w:r>
            <w:proofErr w:type="spellStart"/>
            <w:r w:rsidRPr="0005242F">
              <w:rPr>
                <w:rFonts w:ascii="Gill Sans MT" w:hAnsi="Gill Sans MT"/>
                <w:color w:val="auto"/>
                <w:sz w:val="20"/>
                <w:szCs w:val="20"/>
              </w:rPr>
              <w:t>reimpr</w:t>
            </w:r>
            <w:proofErr w:type="spellEnd"/>
            <w:r w:rsidRPr="0005242F">
              <w:rPr>
                <w:rFonts w:ascii="Gill Sans MT" w:hAnsi="Gill Sans MT"/>
                <w:color w:val="auto"/>
                <w:sz w:val="20"/>
                <w:szCs w:val="20"/>
              </w:rPr>
              <w:t xml:space="preserve">. </w:t>
            </w:r>
            <w:proofErr w:type="spellStart"/>
            <w:r w:rsidRPr="0005242F">
              <w:rPr>
                <w:rFonts w:ascii="Gill Sans MT" w:hAnsi="Gill Sans MT"/>
                <w:color w:val="auto"/>
                <w:sz w:val="20"/>
                <w:szCs w:val="20"/>
              </w:rPr>
              <w:t>Jaboticabal</w:t>
            </w:r>
            <w:proofErr w:type="spellEnd"/>
            <w:r w:rsidRPr="0005242F">
              <w:rPr>
                <w:rFonts w:ascii="Gill Sans MT" w:hAnsi="Gill Sans MT"/>
                <w:color w:val="auto"/>
                <w:sz w:val="20"/>
                <w:szCs w:val="20"/>
              </w:rPr>
              <w:t xml:space="preserve">: </w:t>
            </w:r>
            <w:proofErr w:type="spellStart"/>
            <w:r w:rsidRPr="0005242F">
              <w:rPr>
                <w:rFonts w:ascii="Gill Sans MT" w:hAnsi="Gill Sans MT"/>
                <w:color w:val="auto"/>
                <w:sz w:val="20"/>
                <w:szCs w:val="20"/>
              </w:rPr>
              <w:t>Funep</w:t>
            </w:r>
            <w:proofErr w:type="spellEnd"/>
            <w:r w:rsidRPr="0005242F">
              <w:rPr>
                <w:rFonts w:ascii="Gill Sans MT" w:hAnsi="Gill Sans MT"/>
                <w:color w:val="auto"/>
                <w:sz w:val="20"/>
                <w:szCs w:val="20"/>
              </w:rPr>
              <w:t xml:space="preserve">. 2013. 237 p. COCHRAN, W. G.; COX, G. M. Experimental designs. 2. ed. New York: John Wiley &amp; Sons, 1957. 611 p. DRAPER, N. R.; SMITH, H. Applied regression analysis. 2. ed. </w:t>
            </w:r>
            <w:r w:rsidRPr="0005242F">
              <w:rPr>
                <w:rFonts w:ascii="Gill Sans MT" w:hAnsi="Gill Sans MT"/>
                <w:color w:val="auto"/>
                <w:sz w:val="20"/>
                <w:szCs w:val="20"/>
                <w:lang w:val="pt-PT"/>
              </w:rPr>
              <w:t xml:space="preserve">New York: Wiley &amp; Sons, 1981. 709 p. FERREIRA, D. F. Estatística básica. 2. ed. Lavras: Ed. UFLA, 2009. 664 p. FERREIRA, P. V. Estatística experimental aplicada às ciências agrárias. Viçosa: Ed. UFV, 2018. 588 p. MELLO, M. P.; PETERNELLI, L. A. Conhecendo o R: Uma visão mais que estatística. </w:t>
            </w:r>
            <w:proofErr w:type="spellStart"/>
            <w:r w:rsidRPr="0005242F">
              <w:rPr>
                <w:rFonts w:ascii="Gill Sans MT" w:hAnsi="Gill Sans MT"/>
                <w:color w:val="auto"/>
                <w:sz w:val="20"/>
                <w:szCs w:val="20"/>
              </w:rPr>
              <w:t>Viçosa</w:t>
            </w:r>
            <w:proofErr w:type="spellEnd"/>
            <w:r w:rsidRPr="0005242F">
              <w:rPr>
                <w:rFonts w:ascii="Gill Sans MT" w:hAnsi="Gill Sans MT"/>
                <w:color w:val="auto"/>
                <w:sz w:val="20"/>
                <w:szCs w:val="20"/>
              </w:rPr>
              <w:t xml:space="preserve">: Ed. UFV, 2013. 222 p. MONTGOMERY, D. C. </w:t>
            </w:r>
            <w:proofErr w:type="gramStart"/>
            <w:r w:rsidRPr="0005242F">
              <w:rPr>
                <w:rFonts w:ascii="Gill Sans MT" w:hAnsi="Gill Sans MT"/>
                <w:color w:val="auto"/>
                <w:sz w:val="20"/>
                <w:szCs w:val="20"/>
              </w:rPr>
              <w:t>Design</w:t>
            </w:r>
            <w:proofErr w:type="gramEnd"/>
            <w:r w:rsidRPr="0005242F">
              <w:rPr>
                <w:rFonts w:ascii="Gill Sans MT" w:hAnsi="Gill Sans MT"/>
                <w:color w:val="auto"/>
                <w:sz w:val="20"/>
                <w:szCs w:val="20"/>
              </w:rPr>
              <w:t xml:space="preserve"> and analysis of experiments. </w:t>
            </w:r>
            <w:r w:rsidRPr="00987017">
              <w:rPr>
                <w:rFonts w:ascii="Gill Sans MT" w:hAnsi="Gill Sans MT"/>
                <w:color w:val="auto"/>
                <w:sz w:val="20"/>
                <w:szCs w:val="20"/>
                <w:lang w:val="en-GB"/>
              </w:rPr>
              <w:t xml:space="preserve">7. ed. </w:t>
            </w:r>
            <w:r w:rsidRPr="0005242F">
              <w:rPr>
                <w:rFonts w:ascii="Gill Sans MT" w:hAnsi="Gill Sans MT"/>
                <w:color w:val="auto"/>
                <w:sz w:val="20"/>
                <w:szCs w:val="20"/>
                <w:lang w:val="pt-PT"/>
              </w:rPr>
              <w:t xml:space="preserve">New York: John Wiley &amp; Sons. 2009. PIMENTEL-GOMES, F. Curso de estatística experimental. </w:t>
            </w:r>
            <w:r w:rsidRPr="0005242F">
              <w:rPr>
                <w:rFonts w:ascii="Gill Sans MT" w:hAnsi="Gill Sans MT"/>
                <w:color w:val="auto"/>
                <w:sz w:val="20"/>
                <w:szCs w:val="20"/>
              </w:rPr>
              <w:t xml:space="preserve">15. ed. Piracicaba: Fealq, 2009. 451 p. SEARLE, S. R. Matrix algebra useful for statistics. New York: John Wiley &amp; Sons, 1982. 438 p. STEEL, R. G. D.; TORRIE, J. H. </w:t>
            </w:r>
            <w:proofErr w:type="gramStart"/>
            <w:r w:rsidRPr="0005242F">
              <w:rPr>
                <w:rFonts w:ascii="Gill Sans MT" w:hAnsi="Gill Sans MT"/>
                <w:color w:val="auto"/>
                <w:sz w:val="20"/>
                <w:szCs w:val="20"/>
              </w:rPr>
              <w:t>Principles</w:t>
            </w:r>
            <w:proofErr w:type="gramEnd"/>
            <w:r w:rsidRPr="0005242F">
              <w:rPr>
                <w:rFonts w:ascii="Gill Sans MT" w:hAnsi="Gill Sans MT"/>
                <w:color w:val="auto"/>
                <w:sz w:val="20"/>
                <w:szCs w:val="20"/>
              </w:rPr>
              <w:t xml:space="preserve"> and procedures of statistics: a biometrical approach. </w:t>
            </w:r>
            <w:r w:rsidRPr="0005242F">
              <w:rPr>
                <w:rFonts w:ascii="Gill Sans MT" w:hAnsi="Gill Sans MT"/>
                <w:color w:val="auto"/>
                <w:sz w:val="20"/>
                <w:szCs w:val="20"/>
                <w:lang w:val="pt-PT"/>
              </w:rPr>
              <w:t xml:space="preserve">2. ed. Singapore: McGraw-Hill. 1980. VIEIRA, S. Análise de variância: (Anova). São Paulo: Atlas, 2006. 204 p. </w:t>
            </w:r>
          </w:p>
          <w:p w14:paraId="784BC2DF" w14:textId="77777777" w:rsidR="00F951F4" w:rsidRPr="0005242F" w:rsidRDefault="00F951F4" w:rsidP="009171CB">
            <w:pPr>
              <w:pStyle w:val="Default"/>
              <w:numPr>
                <w:ilvl w:val="0"/>
                <w:numId w:val="35"/>
              </w:numPr>
              <w:jc w:val="both"/>
              <w:rPr>
                <w:rFonts w:ascii="Gill Sans MT" w:hAnsi="Gill Sans MT"/>
                <w:color w:val="auto"/>
                <w:sz w:val="20"/>
                <w:szCs w:val="20"/>
                <w:lang w:val="pt-PT"/>
              </w:rPr>
            </w:pPr>
            <w:r w:rsidRPr="0005242F">
              <w:rPr>
                <w:rFonts w:ascii="Gill Sans MT" w:hAnsi="Gill Sans MT"/>
                <w:color w:val="auto"/>
                <w:sz w:val="20"/>
                <w:szCs w:val="20"/>
                <w:lang w:val="pt-PT"/>
              </w:rPr>
              <w:t>ZIMMERMANN, F. J. P. Estatística aplicada à pesquisa agrícola. 2. ed. Brasília: Embrapa, 2014. 582 p.</w:t>
            </w:r>
          </w:p>
          <w:p w14:paraId="0D7FD1E3" w14:textId="77777777" w:rsidR="00F951F4" w:rsidRPr="0005242F" w:rsidRDefault="00F951F4" w:rsidP="009171CB">
            <w:pPr>
              <w:pStyle w:val="Default"/>
              <w:jc w:val="both"/>
              <w:rPr>
                <w:rFonts w:ascii="Gill Sans MT" w:hAnsi="Gill Sans MT"/>
                <w:color w:val="auto"/>
                <w:sz w:val="20"/>
                <w:szCs w:val="20"/>
                <w:lang w:val="pt-PT"/>
              </w:rPr>
            </w:pPr>
          </w:p>
          <w:p w14:paraId="7BA3A217" w14:textId="77777777" w:rsidR="00F951F4" w:rsidRPr="0005242F" w:rsidRDefault="00F951F4" w:rsidP="009171CB">
            <w:pPr>
              <w:pStyle w:val="Default"/>
              <w:jc w:val="both"/>
              <w:rPr>
                <w:rFonts w:ascii="Gill Sans MT" w:hAnsi="Gill Sans MT"/>
                <w:b/>
                <w:color w:val="auto"/>
                <w:sz w:val="20"/>
                <w:szCs w:val="20"/>
                <w:lang w:val="pt-PT"/>
              </w:rPr>
            </w:pPr>
            <w:r w:rsidRPr="0005242F">
              <w:rPr>
                <w:rFonts w:ascii="Gill Sans MT" w:hAnsi="Gill Sans MT"/>
                <w:b/>
                <w:color w:val="auto"/>
                <w:sz w:val="20"/>
                <w:szCs w:val="20"/>
                <w:lang w:val="pt-PT"/>
              </w:rPr>
              <w:t>Bibliografia complementar</w:t>
            </w:r>
          </w:p>
          <w:p w14:paraId="4F8E4823" w14:textId="77777777" w:rsidR="00F951F4" w:rsidRPr="0005242F" w:rsidRDefault="00F951F4" w:rsidP="009171CB">
            <w:pPr>
              <w:pStyle w:val="Default"/>
              <w:numPr>
                <w:ilvl w:val="0"/>
                <w:numId w:val="34"/>
              </w:numPr>
              <w:jc w:val="both"/>
              <w:rPr>
                <w:rFonts w:ascii="Gill Sans MT" w:hAnsi="Gill Sans MT"/>
                <w:color w:val="auto"/>
                <w:sz w:val="20"/>
                <w:szCs w:val="20"/>
                <w:lang w:val="pt-PT"/>
              </w:rPr>
            </w:pPr>
            <w:r w:rsidRPr="0005242F">
              <w:rPr>
                <w:rFonts w:ascii="Gill Sans MT" w:hAnsi="Gill Sans MT"/>
                <w:color w:val="auto"/>
                <w:sz w:val="20"/>
                <w:szCs w:val="20"/>
                <w:lang w:val="pt-PT"/>
              </w:rPr>
              <w:t>STORCK, L.; GARCIA, D.C.; LOPES, S. ESTEFANEL, V. Experimentação Vegetal. Santa Maria: Editora UFSM, 200p, 2011. (Acervo particular)</w:t>
            </w:r>
          </w:p>
          <w:p w14:paraId="20724341" w14:textId="77777777" w:rsidR="00F951F4" w:rsidRPr="0005242F" w:rsidRDefault="00F951F4" w:rsidP="009171CB">
            <w:pPr>
              <w:pStyle w:val="Default"/>
              <w:numPr>
                <w:ilvl w:val="0"/>
                <w:numId w:val="34"/>
              </w:numPr>
              <w:jc w:val="both"/>
              <w:rPr>
                <w:rFonts w:ascii="Gill Sans MT" w:hAnsi="Gill Sans MT"/>
                <w:color w:val="auto"/>
                <w:sz w:val="20"/>
                <w:szCs w:val="20"/>
              </w:rPr>
            </w:pPr>
            <w:r w:rsidRPr="0005242F">
              <w:rPr>
                <w:rFonts w:ascii="Gill Sans MT" w:hAnsi="Gill Sans MT"/>
                <w:color w:val="auto"/>
                <w:sz w:val="20"/>
                <w:szCs w:val="20"/>
                <w:lang w:val="pt-PT"/>
              </w:rPr>
              <w:t xml:space="preserve">BARBIN, D. Planejamento e análise estatística de experimentos agronômicos. São Paulo: Funep. 2003. 194 p. CAMPOS, H. Estatística aplicada à experimentação com cana-de-açúcar. </w:t>
            </w:r>
            <w:r w:rsidRPr="0005242F">
              <w:rPr>
                <w:rFonts w:ascii="Gill Sans MT" w:hAnsi="Gill Sans MT"/>
                <w:color w:val="auto"/>
                <w:sz w:val="20"/>
                <w:szCs w:val="20"/>
                <w:lang w:val="en-GB"/>
              </w:rPr>
              <w:t xml:space="preserve">Piracicaba: Fealq. 1984. </w:t>
            </w:r>
            <w:r w:rsidRPr="0005242F">
              <w:rPr>
                <w:rFonts w:ascii="Gill Sans MT" w:hAnsi="Gill Sans MT"/>
                <w:color w:val="auto"/>
                <w:sz w:val="20"/>
                <w:szCs w:val="20"/>
              </w:rPr>
              <w:t>292 p.</w:t>
            </w:r>
          </w:p>
          <w:p w14:paraId="5A8AD49A" w14:textId="77777777" w:rsidR="00F951F4" w:rsidRPr="0005242F" w:rsidRDefault="00F951F4" w:rsidP="009171CB">
            <w:pPr>
              <w:pStyle w:val="Default"/>
              <w:numPr>
                <w:ilvl w:val="0"/>
                <w:numId w:val="34"/>
              </w:numPr>
              <w:jc w:val="both"/>
              <w:rPr>
                <w:rFonts w:ascii="Gill Sans MT" w:hAnsi="Gill Sans MT"/>
                <w:color w:val="auto"/>
                <w:sz w:val="20"/>
                <w:szCs w:val="20"/>
                <w:lang w:val="pt-PT"/>
              </w:rPr>
            </w:pPr>
            <w:r w:rsidRPr="0005242F">
              <w:rPr>
                <w:rFonts w:ascii="Gill Sans MT" w:hAnsi="Gill Sans MT"/>
                <w:color w:val="auto"/>
                <w:sz w:val="20"/>
                <w:szCs w:val="20"/>
              </w:rPr>
              <w:t xml:space="preserve">GOMEZ, K. A.; GOMEZ, A. A. Statistical procedures for agricultural research. 3. ed. New York: John Wiley &amp; Sons, 1989. </w:t>
            </w:r>
            <w:r w:rsidRPr="0005242F">
              <w:rPr>
                <w:rFonts w:ascii="Gill Sans MT" w:hAnsi="Gill Sans MT"/>
                <w:color w:val="auto"/>
                <w:sz w:val="20"/>
                <w:szCs w:val="20"/>
                <w:lang w:val="pt-PT"/>
              </w:rPr>
              <w:t xml:space="preserve">657 p. HOFFMANN, R.; VIEIRA, S. Análise de regressão: Uma introdução à econometria. 3. ed. São Paulo: Hucitec, 1998. 379 p. IEMMA, A. F. Modelos lineares: Uma introdução para profissionais da pesquisa agropecuária. Lond rina: Impr. Ofic. Est. Paraná, 1987. 263 p. MACHADO, A. A.; SILVA, J. G. C.; DEMÉTRIO, C. G. B.; FERREIRA, D. F. Estatística experimental: Uma abordagem baseada no planejamento e </w:t>
            </w:r>
            <w:r w:rsidRPr="0005242F">
              <w:rPr>
                <w:rFonts w:ascii="Gill Sans MT" w:hAnsi="Gill Sans MT"/>
                <w:color w:val="auto"/>
                <w:sz w:val="20"/>
                <w:szCs w:val="20"/>
                <w:lang w:val="pt-PT"/>
              </w:rPr>
              <w:lastRenderedPageBreak/>
              <w:t xml:space="preserve">no uso de recursos computacionais. </w:t>
            </w:r>
            <w:r w:rsidRPr="0005242F">
              <w:rPr>
                <w:rFonts w:ascii="Gill Sans MT" w:hAnsi="Gill Sans MT"/>
                <w:color w:val="auto"/>
                <w:sz w:val="20"/>
                <w:szCs w:val="20"/>
              </w:rPr>
              <w:t xml:space="preserve">Londrina: IBS/RBRAS. 2005. 300 p. MEAD, R.; CURNOW, R. N. Statistical methods in agriculture and experimental biology. </w:t>
            </w:r>
            <w:r w:rsidRPr="0005242F">
              <w:rPr>
                <w:rFonts w:ascii="Gill Sans MT" w:hAnsi="Gill Sans MT"/>
                <w:color w:val="auto"/>
                <w:sz w:val="20"/>
                <w:szCs w:val="20"/>
                <w:lang w:val="pt-PT"/>
              </w:rPr>
              <w:t xml:space="preserve">London: Chapman and Hall. 1986. 855 p. MONTGOMERY, D. C.; RUNGER, G. C.; HUBELE, N. F. Estatística aplicada à engenharia. Tradução Verônica Calado/UFRJ. 2. ed. Rio de Janeiro: LTC. 2004. 335 p. NOGUEIRA, M. C. S. Experimentação agronômica I: Conceitos, planejamento e análise estatística. </w:t>
            </w:r>
            <w:r w:rsidRPr="0005242F">
              <w:rPr>
                <w:rFonts w:ascii="Gill Sans MT" w:hAnsi="Gill Sans MT"/>
                <w:color w:val="auto"/>
                <w:sz w:val="20"/>
                <w:szCs w:val="20"/>
              </w:rPr>
              <w:t xml:space="preserve">Piracicaba: </w:t>
            </w:r>
            <w:proofErr w:type="spellStart"/>
            <w:r w:rsidRPr="0005242F">
              <w:rPr>
                <w:rFonts w:ascii="Gill Sans MT" w:hAnsi="Gill Sans MT"/>
                <w:color w:val="auto"/>
                <w:sz w:val="20"/>
                <w:szCs w:val="20"/>
              </w:rPr>
              <w:t>Esalq</w:t>
            </w:r>
            <w:proofErr w:type="spellEnd"/>
            <w:r w:rsidRPr="0005242F">
              <w:rPr>
                <w:rFonts w:ascii="Gill Sans MT" w:hAnsi="Gill Sans MT"/>
                <w:color w:val="auto"/>
                <w:sz w:val="20"/>
                <w:szCs w:val="20"/>
              </w:rPr>
              <w:t xml:space="preserve">/USP. 2007. 479 p. PETRUCCELLI, J. D.; NANDRAM, B.; CHEN, M. Applied statistical for engineers and scientists. </w:t>
            </w:r>
            <w:r w:rsidRPr="0005242F">
              <w:rPr>
                <w:rFonts w:ascii="Gill Sans MT" w:hAnsi="Gill Sans MT"/>
                <w:color w:val="auto"/>
                <w:sz w:val="20"/>
                <w:szCs w:val="20"/>
                <w:lang w:val="pt-PT"/>
              </w:rPr>
              <w:t>Upper Saddle River, New Jersey: Prentice-Hall, 1999. 944 p. PIMENTEL-GOMES, F.; GARCIA, C. H. Estatística aplicada a experimentos agronômicos e florestais: exposição com exemplos e orientações para uso em aplicativos. Piracicaba: Fealq, 2002. 309 p. RAMALHO, M. A. P.; FERREIRA, D. F.; OLIVEIRA, A. C. Experimentação em genética e melhoramento de plantas. Lavras: UFLA, 2000. 303 p. STORK, L.; GARCIA, D. C.; LOPES, S. J.; ESTEFANEL, V. Experimentação vegetal. 3. ed. reimpr. Santa Maria: Editora UFSM, 2016. 198 p.</w:t>
            </w:r>
          </w:p>
          <w:p w14:paraId="1B0AF66F" w14:textId="77777777" w:rsidR="00F951F4" w:rsidRPr="0005242F" w:rsidRDefault="00F951F4" w:rsidP="009171CB">
            <w:pPr>
              <w:pStyle w:val="Default"/>
              <w:jc w:val="both"/>
              <w:rPr>
                <w:rFonts w:ascii="Gill Sans MT" w:hAnsi="Gill Sans MT"/>
                <w:b/>
                <w:color w:val="auto"/>
                <w:sz w:val="20"/>
                <w:szCs w:val="20"/>
                <w:lang w:val="pt-PT"/>
              </w:rPr>
            </w:pPr>
          </w:p>
          <w:p w14:paraId="0E9CB5AD" w14:textId="77777777" w:rsidR="00F951F4" w:rsidRPr="0005242F" w:rsidRDefault="00F951F4" w:rsidP="009171CB">
            <w:pPr>
              <w:pStyle w:val="Default"/>
              <w:jc w:val="both"/>
              <w:rPr>
                <w:rFonts w:ascii="Gill Sans MT" w:hAnsi="Gill Sans MT"/>
                <w:b/>
                <w:color w:val="auto"/>
                <w:sz w:val="20"/>
                <w:szCs w:val="20"/>
                <w:lang w:val="pt-PT"/>
              </w:rPr>
            </w:pPr>
            <w:r w:rsidRPr="0005242F">
              <w:rPr>
                <w:rFonts w:ascii="Gill Sans MT" w:hAnsi="Gill Sans MT"/>
                <w:b/>
                <w:color w:val="auto"/>
                <w:sz w:val="20"/>
                <w:szCs w:val="20"/>
                <w:lang w:val="pt-PT"/>
              </w:rPr>
              <w:t>Bibliografia digital</w:t>
            </w:r>
          </w:p>
          <w:p w14:paraId="2CF26DEA" w14:textId="77777777" w:rsidR="00F951F4" w:rsidRPr="0005242F" w:rsidRDefault="00F951F4" w:rsidP="009171CB">
            <w:pPr>
              <w:pStyle w:val="Default"/>
              <w:numPr>
                <w:ilvl w:val="0"/>
                <w:numId w:val="33"/>
              </w:numPr>
              <w:jc w:val="both"/>
              <w:rPr>
                <w:rFonts w:ascii="Gill Sans MT" w:hAnsi="Gill Sans MT"/>
                <w:color w:val="auto"/>
                <w:sz w:val="20"/>
                <w:szCs w:val="20"/>
                <w:lang w:val="pt-PT"/>
              </w:rPr>
            </w:pPr>
            <w:r w:rsidRPr="0005242F">
              <w:rPr>
                <w:rFonts w:ascii="Gill Sans MT" w:hAnsi="Gill Sans MT"/>
                <w:color w:val="auto"/>
                <w:sz w:val="20"/>
                <w:szCs w:val="20"/>
                <w:lang w:val="pt-PT"/>
              </w:rPr>
              <w:t xml:space="preserve">FARIAS, J.C. Notas de aulas expandidas. Universidade Estadual de Santa Cruz Departamento de Ciências Exatas e Tecnológicas CET076 - Metodologia e Estatística Experimental, Curso de Agronomia, Ilhéus/Bahia. Disponível em: http://nbcgib.uesc.br/lec/download/faria/apostilas/CET076_12ed_1pf.pdf </w:t>
            </w:r>
          </w:p>
          <w:p w14:paraId="6B6F6918" w14:textId="77777777" w:rsidR="00F951F4" w:rsidRPr="0005242F" w:rsidRDefault="00F951F4" w:rsidP="009171CB">
            <w:pPr>
              <w:pStyle w:val="Default"/>
              <w:numPr>
                <w:ilvl w:val="0"/>
                <w:numId w:val="33"/>
              </w:numPr>
              <w:jc w:val="both"/>
              <w:rPr>
                <w:rFonts w:ascii="Gill Sans MT" w:hAnsi="Gill Sans MT"/>
                <w:color w:val="auto"/>
                <w:sz w:val="20"/>
                <w:szCs w:val="20"/>
                <w:lang w:val="pt-PT"/>
              </w:rPr>
            </w:pPr>
            <w:r w:rsidRPr="0005242F">
              <w:rPr>
                <w:rFonts w:ascii="Gill Sans MT" w:hAnsi="Gill Sans MT"/>
                <w:color w:val="auto"/>
                <w:sz w:val="20"/>
                <w:szCs w:val="20"/>
                <w:lang w:val="pt-PT"/>
              </w:rPr>
              <w:t xml:space="preserve">GRIES, S. TH. Estatística com R para a linguística: Uma introdução prática. Organizadora: Heliana R. Mello Tradução: Heliana R. Mello, Crysttian A. Paixão, André L. E. Souza e Júlia Zara. Belo Horizonte: FALE/UFMG, 312p. 2019. Disponível em </w:t>
            </w:r>
            <w:hyperlink r:id="rId29" w:history="1">
              <w:r w:rsidRPr="0005242F">
                <w:rPr>
                  <w:rStyle w:val="Hyperlink"/>
                  <w:rFonts w:ascii="Gill Sans MT" w:hAnsi="Gill Sans MT"/>
                  <w:color w:val="auto"/>
                  <w:sz w:val="20"/>
                  <w:szCs w:val="20"/>
                  <w:lang w:val="pt-PT"/>
                </w:rPr>
                <w:t>https://even3.blob.core.windows.net/even3publicacoes-assets/book/5.11212</w:t>
              </w:r>
            </w:hyperlink>
            <w:r w:rsidRPr="0005242F">
              <w:rPr>
                <w:rFonts w:ascii="Gill Sans MT" w:hAnsi="Gill Sans MT"/>
                <w:color w:val="auto"/>
                <w:sz w:val="20"/>
                <w:szCs w:val="20"/>
                <w:lang w:val="pt-PT"/>
              </w:rPr>
              <w:t xml:space="preserve"> </w:t>
            </w:r>
          </w:p>
          <w:p w14:paraId="2C1FBBAD" w14:textId="77777777" w:rsidR="00F951F4" w:rsidRPr="0005242F" w:rsidRDefault="00F951F4" w:rsidP="009171CB">
            <w:pPr>
              <w:pStyle w:val="ListParagraph"/>
              <w:numPr>
                <w:ilvl w:val="0"/>
                <w:numId w:val="33"/>
              </w:numPr>
              <w:tabs>
                <w:tab w:val="left" w:pos="828"/>
              </w:tabs>
              <w:spacing w:before="24" w:line="274" w:lineRule="exact"/>
              <w:ind w:right="587"/>
              <w:rPr>
                <w:rFonts w:ascii="Gill Sans MT" w:hAnsi="Gill Sans MT"/>
                <w:sz w:val="20"/>
                <w:szCs w:val="20"/>
              </w:rPr>
            </w:pPr>
            <w:r w:rsidRPr="0005242F">
              <w:rPr>
                <w:rFonts w:ascii="Gill Sans MT" w:hAnsi="Gill Sans MT"/>
                <w:sz w:val="20"/>
                <w:szCs w:val="20"/>
              </w:rPr>
              <w:t xml:space="preserve">PADOVANI, C. R. Delineamentos de experimentos. São Paulo: Cultura Acadêmica: Universidade Estadual Paulista, 128p., 2014. Disponível em: http://nbcgib.uesc.br/lec/download/material_didatico/pdf_files/est_experimental/ padovani.pdf </w:t>
            </w:r>
          </w:p>
        </w:tc>
      </w:tr>
    </w:tbl>
    <w:p w14:paraId="678B7FCE" w14:textId="77777777" w:rsidR="00D31BA7" w:rsidRPr="00F951F4" w:rsidRDefault="00D31BA7">
      <w:pPr>
        <w:rPr>
          <w:rFonts w:ascii="Gill Sans MT" w:hAnsi="Gill Sans MT"/>
          <w:sz w:val="24"/>
          <w:szCs w:val="24"/>
        </w:rPr>
      </w:pPr>
    </w:p>
    <w:p w14:paraId="1B530881" w14:textId="77777777" w:rsidR="00AA4C0B" w:rsidRPr="0005242F" w:rsidRDefault="00AA4C0B">
      <w:pPr>
        <w:rPr>
          <w:rFonts w:ascii="Gill Sans MT" w:hAnsi="Gill Sans MT"/>
          <w:sz w:val="24"/>
          <w:szCs w:val="24"/>
          <w:lang w:val="pt-BR"/>
        </w:rPr>
      </w:pPr>
    </w:p>
    <w:p w14:paraId="5CCC8C71" w14:textId="77777777" w:rsidR="00483627" w:rsidRPr="00F951F4" w:rsidRDefault="00483627">
      <w:pPr>
        <w:rPr>
          <w:rFonts w:ascii="Gill Sans MT" w:hAnsi="Gill Sans MT"/>
          <w:sz w:val="24"/>
          <w:szCs w:val="24"/>
        </w:rPr>
      </w:pPr>
    </w:p>
    <w:p w14:paraId="7B48EB51" w14:textId="0130B22C" w:rsidR="00483627" w:rsidRPr="0005242F" w:rsidRDefault="00483627">
      <w:pPr>
        <w:rPr>
          <w:rFonts w:ascii="Gill Sans MT" w:hAnsi="Gill Sans MT"/>
          <w:sz w:val="24"/>
          <w:szCs w:val="24"/>
          <w:lang w:val="pt-BR"/>
        </w:rPr>
      </w:pPr>
      <w:r w:rsidRPr="0005242F">
        <w:rPr>
          <w:rFonts w:ascii="Gill Sans MT" w:hAnsi="Gill Sans MT"/>
          <w:sz w:val="24"/>
          <w:szCs w:val="24"/>
          <w:lang w:val="pt-BR"/>
        </w:rPr>
        <w:br w:type="page"/>
      </w: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807"/>
        <w:gridCol w:w="2304"/>
        <w:gridCol w:w="2445"/>
        <w:gridCol w:w="2375"/>
      </w:tblGrid>
      <w:tr w:rsidR="0005242F" w:rsidRPr="0005242F" w14:paraId="3222AEFE" w14:textId="77777777" w:rsidTr="00F95D9E">
        <w:trPr>
          <w:trHeight w:val="262"/>
        </w:trPr>
        <w:tc>
          <w:tcPr>
            <w:tcW w:w="4678" w:type="dxa"/>
            <w:gridSpan w:val="3"/>
          </w:tcPr>
          <w:p w14:paraId="0AA65B24" w14:textId="77777777" w:rsidR="002A62FE" w:rsidRPr="0005242F" w:rsidRDefault="002A62FE" w:rsidP="00F95D9E">
            <w:pPr>
              <w:spacing w:line="256" w:lineRule="exact"/>
              <w:ind w:left="107"/>
              <w:rPr>
                <w:rFonts w:ascii="Gill Sans MT" w:hAnsi="Gill Sans MT"/>
                <w:b/>
                <w:sz w:val="20"/>
                <w:szCs w:val="20"/>
              </w:rPr>
            </w:pPr>
            <w:r w:rsidRPr="00F951F4">
              <w:rPr>
                <w:rFonts w:ascii="Gill Sans MT" w:hAnsi="Gill Sans MT"/>
                <w:b/>
                <w:bCs/>
                <w:sz w:val="20"/>
                <w:szCs w:val="20"/>
              </w:rPr>
              <w:lastRenderedPageBreak/>
              <w:t xml:space="preserve">Título da </w:t>
            </w:r>
            <w:r w:rsidRPr="00F951F4">
              <w:rPr>
                <w:rFonts w:ascii="Gill Sans MT" w:hAnsi="Gill Sans MT"/>
                <w:b/>
                <w:sz w:val="20"/>
                <w:szCs w:val="20"/>
              </w:rPr>
              <w:t>Disciplina</w:t>
            </w:r>
          </w:p>
        </w:tc>
        <w:tc>
          <w:tcPr>
            <w:tcW w:w="4820" w:type="dxa"/>
            <w:gridSpan w:val="2"/>
          </w:tcPr>
          <w:p w14:paraId="2B032156" w14:textId="77777777" w:rsidR="002A62FE" w:rsidRPr="0005242F" w:rsidRDefault="002A62FE" w:rsidP="00F95D9E">
            <w:pPr>
              <w:jc w:val="both"/>
              <w:rPr>
                <w:rFonts w:ascii="Gill Sans MT" w:hAnsi="Gill Sans MT"/>
                <w:sz w:val="20"/>
                <w:szCs w:val="20"/>
                <w:lang w:val="pt-BR"/>
              </w:rPr>
            </w:pPr>
            <w:r w:rsidRPr="0005242F">
              <w:rPr>
                <w:rFonts w:ascii="Gill Sans MT" w:hAnsi="Gill Sans MT"/>
                <w:sz w:val="20"/>
                <w:szCs w:val="20"/>
                <w:lang w:val="pt-BR"/>
              </w:rPr>
              <w:t>Protecção de Plantas</w:t>
            </w:r>
          </w:p>
        </w:tc>
      </w:tr>
      <w:tr w:rsidR="0005242F" w:rsidRPr="0005242F" w14:paraId="2A97622F" w14:textId="77777777" w:rsidTr="00F95D9E">
        <w:trPr>
          <w:trHeight w:val="83"/>
        </w:trPr>
        <w:tc>
          <w:tcPr>
            <w:tcW w:w="2374" w:type="dxa"/>
            <w:gridSpan w:val="2"/>
          </w:tcPr>
          <w:p w14:paraId="77A01C70" w14:textId="77777777" w:rsidR="002A62FE" w:rsidRPr="0005242F" w:rsidRDefault="002A62FE" w:rsidP="00F95D9E">
            <w:pPr>
              <w:spacing w:line="256" w:lineRule="exact"/>
              <w:ind w:left="108"/>
              <w:rPr>
                <w:rFonts w:ascii="Gill Sans MT" w:hAnsi="Gill Sans MT"/>
                <w:sz w:val="20"/>
                <w:szCs w:val="20"/>
              </w:rPr>
            </w:pPr>
            <w:r w:rsidRPr="0005242F">
              <w:rPr>
                <w:rFonts w:ascii="Gill Sans MT" w:hAnsi="Gill Sans MT"/>
                <w:b/>
                <w:bCs/>
                <w:sz w:val="20"/>
                <w:szCs w:val="20"/>
              </w:rPr>
              <w:t xml:space="preserve">2. Código da Disciplina </w:t>
            </w:r>
          </w:p>
        </w:tc>
        <w:tc>
          <w:tcPr>
            <w:tcW w:w="2304" w:type="dxa"/>
          </w:tcPr>
          <w:p w14:paraId="546FF08B" w14:textId="77777777" w:rsidR="002A62FE" w:rsidRPr="0005242F" w:rsidRDefault="002A62FE" w:rsidP="00F95D9E">
            <w:pPr>
              <w:spacing w:line="256" w:lineRule="exact"/>
              <w:ind w:left="108"/>
              <w:rPr>
                <w:rFonts w:ascii="Gill Sans MT" w:hAnsi="Gill Sans MT"/>
                <w:sz w:val="20"/>
                <w:szCs w:val="20"/>
              </w:rPr>
            </w:pPr>
            <w:r w:rsidRPr="0005242F">
              <w:rPr>
                <w:rFonts w:ascii="Gill Sans MT" w:hAnsi="Gill Sans MT"/>
                <w:b/>
                <w:bCs/>
                <w:sz w:val="20"/>
                <w:szCs w:val="20"/>
              </w:rPr>
              <w:t xml:space="preserve">3. Tipo de Disciplina </w:t>
            </w:r>
          </w:p>
        </w:tc>
        <w:tc>
          <w:tcPr>
            <w:tcW w:w="2445" w:type="dxa"/>
          </w:tcPr>
          <w:p w14:paraId="656BE813" w14:textId="77777777" w:rsidR="002A62FE" w:rsidRPr="0005242F" w:rsidRDefault="002A62FE" w:rsidP="00F95D9E">
            <w:pPr>
              <w:spacing w:line="256" w:lineRule="exact"/>
              <w:ind w:left="108"/>
              <w:rPr>
                <w:rFonts w:ascii="Gill Sans MT" w:hAnsi="Gill Sans MT"/>
                <w:sz w:val="20"/>
                <w:szCs w:val="20"/>
              </w:rPr>
            </w:pPr>
            <w:r w:rsidRPr="0005242F">
              <w:rPr>
                <w:rFonts w:ascii="Gill Sans MT" w:hAnsi="Gill Sans MT"/>
                <w:b/>
                <w:bCs/>
                <w:sz w:val="20"/>
                <w:szCs w:val="20"/>
              </w:rPr>
              <w:t xml:space="preserve">4. Nível da Disciplina </w:t>
            </w:r>
          </w:p>
        </w:tc>
        <w:tc>
          <w:tcPr>
            <w:tcW w:w="2375" w:type="dxa"/>
          </w:tcPr>
          <w:p w14:paraId="77B30A19" w14:textId="76BABDFB" w:rsidR="002A62FE" w:rsidRPr="0005242F" w:rsidRDefault="002A62FE" w:rsidP="00F95D9E">
            <w:pPr>
              <w:spacing w:line="256" w:lineRule="exact"/>
              <w:ind w:left="108"/>
              <w:rPr>
                <w:rFonts w:ascii="Gill Sans MT" w:hAnsi="Gill Sans MT"/>
                <w:sz w:val="20"/>
                <w:szCs w:val="20"/>
              </w:rPr>
            </w:pPr>
            <w:r w:rsidRPr="0005242F">
              <w:rPr>
                <w:rFonts w:ascii="Gill Sans MT" w:hAnsi="Gill Sans MT"/>
                <w:b/>
                <w:bCs/>
                <w:sz w:val="20"/>
                <w:szCs w:val="20"/>
              </w:rPr>
              <w:t xml:space="preserve">5. Semestre </w:t>
            </w:r>
            <w:r w:rsidR="00AF7E44">
              <w:rPr>
                <w:rFonts w:ascii="Gill Sans MT" w:hAnsi="Gill Sans MT"/>
                <w:b/>
                <w:bCs/>
                <w:sz w:val="20"/>
                <w:szCs w:val="20"/>
              </w:rPr>
              <w:t>/Bloco</w:t>
            </w:r>
          </w:p>
        </w:tc>
      </w:tr>
      <w:tr w:rsidR="0005242F" w:rsidRPr="0005242F" w14:paraId="0AFC9BD6" w14:textId="77777777" w:rsidTr="00F95D9E">
        <w:trPr>
          <w:trHeight w:val="81"/>
        </w:trPr>
        <w:tc>
          <w:tcPr>
            <w:tcW w:w="2374" w:type="dxa"/>
            <w:gridSpan w:val="2"/>
          </w:tcPr>
          <w:p w14:paraId="0C9E7DB8" w14:textId="00FE4937" w:rsidR="002A62FE" w:rsidRPr="0005242F" w:rsidRDefault="002A62FE" w:rsidP="00F95D9E">
            <w:pPr>
              <w:spacing w:line="256" w:lineRule="exact"/>
              <w:ind w:left="108"/>
              <w:rPr>
                <w:rFonts w:ascii="Gill Sans MT" w:hAnsi="Gill Sans MT"/>
                <w:sz w:val="20"/>
                <w:szCs w:val="20"/>
              </w:rPr>
            </w:pPr>
            <w:r w:rsidRPr="0005242F">
              <w:rPr>
                <w:rFonts w:ascii="Gill Sans MT" w:hAnsi="Gill Sans MT"/>
                <w:sz w:val="20"/>
                <w:szCs w:val="20"/>
              </w:rPr>
              <w:t>P</w:t>
            </w:r>
            <w:r w:rsidR="00500993" w:rsidRPr="0005242F">
              <w:rPr>
                <w:rFonts w:ascii="Gill Sans MT" w:hAnsi="Gill Sans MT"/>
                <w:sz w:val="20"/>
                <w:szCs w:val="20"/>
              </w:rPr>
              <w:t>RO</w:t>
            </w:r>
            <w:r w:rsidR="00DB5AFA" w:rsidRPr="0005242F">
              <w:rPr>
                <w:rFonts w:ascii="Gill Sans MT" w:hAnsi="Gill Sans MT"/>
                <w:sz w:val="20"/>
                <w:szCs w:val="20"/>
              </w:rPr>
              <w:t>T</w:t>
            </w:r>
            <w:r w:rsidRPr="0005242F">
              <w:rPr>
                <w:rFonts w:ascii="Gill Sans MT" w:hAnsi="Gill Sans MT"/>
                <w:sz w:val="20"/>
                <w:szCs w:val="20"/>
              </w:rPr>
              <w:t>P - MASA</w:t>
            </w:r>
          </w:p>
        </w:tc>
        <w:tc>
          <w:tcPr>
            <w:tcW w:w="2304" w:type="dxa"/>
          </w:tcPr>
          <w:p w14:paraId="3749AAC0" w14:textId="77777777" w:rsidR="002A62FE" w:rsidRPr="0005242F" w:rsidRDefault="002A62FE" w:rsidP="00F95D9E">
            <w:pPr>
              <w:spacing w:line="256" w:lineRule="exact"/>
              <w:ind w:left="108"/>
              <w:rPr>
                <w:rFonts w:ascii="Gill Sans MT" w:hAnsi="Gill Sans MT"/>
                <w:sz w:val="20"/>
                <w:szCs w:val="20"/>
              </w:rPr>
            </w:pPr>
            <w:r w:rsidRPr="0005242F">
              <w:rPr>
                <w:rFonts w:ascii="Gill Sans MT" w:hAnsi="Gill Sans MT"/>
                <w:sz w:val="20"/>
                <w:szCs w:val="20"/>
              </w:rPr>
              <w:t xml:space="preserve">Nuclear </w:t>
            </w:r>
          </w:p>
        </w:tc>
        <w:tc>
          <w:tcPr>
            <w:tcW w:w="2445" w:type="dxa"/>
          </w:tcPr>
          <w:p w14:paraId="2028565A" w14:textId="77777777" w:rsidR="002A62FE" w:rsidRPr="0005242F" w:rsidRDefault="002A62FE" w:rsidP="00F95D9E">
            <w:pPr>
              <w:spacing w:line="256" w:lineRule="exact"/>
              <w:ind w:left="108"/>
              <w:jc w:val="center"/>
              <w:rPr>
                <w:rFonts w:ascii="Gill Sans MT" w:hAnsi="Gill Sans MT"/>
                <w:sz w:val="20"/>
                <w:szCs w:val="20"/>
              </w:rPr>
            </w:pPr>
            <w:r w:rsidRPr="0005242F">
              <w:rPr>
                <w:rFonts w:ascii="Gill Sans MT" w:hAnsi="Gill Sans MT"/>
                <w:sz w:val="20"/>
                <w:szCs w:val="20"/>
              </w:rPr>
              <w:t>1º</w:t>
            </w:r>
          </w:p>
        </w:tc>
        <w:tc>
          <w:tcPr>
            <w:tcW w:w="2375" w:type="dxa"/>
          </w:tcPr>
          <w:p w14:paraId="468582ED" w14:textId="414EA968" w:rsidR="002A62FE" w:rsidRPr="0005242F" w:rsidRDefault="00873B41" w:rsidP="00F95D9E">
            <w:pPr>
              <w:spacing w:line="256" w:lineRule="exact"/>
              <w:ind w:left="108"/>
              <w:jc w:val="center"/>
              <w:rPr>
                <w:rFonts w:ascii="Gill Sans MT" w:hAnsi="Gill Sans MT"/>
                <w:sz w:val="20"/>
                <w:szCs w:val="20"/>
              </w:rPr>
            </w:pPr>
            <w:r>
              <w:rPr>
                <w:rFonts w:ascii="Gill Sans MT" w:hAnsi="Gill Sans MT"/>
                <w:sz w:val="20"/>
                <w:szCs w:val="20"/>
              </w:rPr>
              <w:t>2</w:t>
            </w:r>
            <w:r w:rsidR="002A62FE" w:rsidRPr="0005242F">
              <w:rPr>
                <w:rFonts w:ascii="Gill Sans MT" w:hAnsi="Gill Sans MT"/>
                <w:sz w:val="20"/>
                <w:szCs w:val="20"/>
              </w:rPr>
              <w:t>º</w:t>
            </w:r>
            <w:r w:rsidR="00AF7E44">
              <w:rPr>
                <w:rFonts w:ascii="Gill Sans MT" w:hAnsi="Gill Sans MT"/>
                <w:sz w:val="20"/>
                <w:szCs w:val="20"/>
              </w:rPr>
              <w:t>/</w:t>
            </w:r>
            <w:r>
              <w:rPr>
                <w:rFonts w:ascii="Gill Sans MT" w:hAnsi="Gill Sans MT"/>
                <w:sz w:val="20"/>
                <w:szCs w:val="20"/>
              </w:rPr>
              <w:t xml:space="preserve">3º </w:t>
            </w:r>
          </w:p>
        </w:tc>
      </w:tr>
      <w:tr w:rsidR="0005242F" w:rsidRPr="0005242F" w14:paraId="72AE7553" w14:textId="77777777" w:rsidTr="00F95D9E">
        <w:trPr>
          <w:trHeight w:val="81"/>
        </w:trPr>
        <w:tc>
          <w:tcPr>
            <w:tcW w:w="2374" w:type="dxa"/>
            <w:gridSpan w:val="2"/>
          </w:tcPr>
          <w:p w14:paraId="17F31D23" w14:textId="77777777" w:rsidR="002A62FE" w:rsidRPr="0005242F" w:rsidRDefault="002A62FE" w:rsidP="00F95D9E">
            <w:pPr>
              <w:spacing w:line="256" w:lineRule="exact"/>
              <w:ind w:left="108"/>
              <w:rPr>
                <w:rFonts w:ascii="Gill Sans MT" w:hAnsi="Gill Sans MT"/>
                <w:sz w:val="20"/>
                <w:szCs w:val="20"/>
              </w:rPr>
            </w:pPr>
            <w:r w:rsidRPr="0005242F">
              <w:rPr>
                <w:rFonts w:ascii="Gill Sans MT" w:hAnsi="Gill Sans MT"/>
                <w:b/>
                <w:bCs/>
                <w:sz w:val="20"/>
                <w:szCs w:val="20"/>
              </w:rPr>
              <w:t xml:space="preserve">6. Horas de Contacto </w:t>
            </w:r>
          </w:p>
        </w:tc>
        <w:tc>
          <w:tcPr>
            <w:tcW w:w="2304" w:type="dxa"/>
          </w:tcPr>
          <w:p w14:paraId="64B18AA0" w14:textId="77777777" w:rsidR="002A62FE" w:rsidRPr="0005242F" w:rsidRDefault="002A62FE" w:rsidP="00F95D9E">
            <w:pPr>
              <w:spacing w:line="256" w:lineRule="exact"/>
              <w:ind w:left="108"/>
              <w:rPr>
                <w:rFonts w:ascii="Gill Sans MT" w:hAnsi="Gill Sans MT"/>
                <w:sz w:val="20"/>
                <w:szCs w:val="20"/>
              </w:rPr>
            </w:pPr>
            <w:r w:rsidRPr="0005242F">
              <w:rPr>
                <w:rFonts w:ascii="Gill Sans MT" w:hAnsi="Gill Sans MT"/>
                <w:b/>
                <w:bCs/>
                <w:sz w:val="20"/>
                <w:szCs w:val="20"/>
              </w:rPr>
              <w:t xml:space="preserve">7. Horas de Estudo Individual </w:t>
            </w:r>
          </w:p>
        </w:tc>
        <w:tc>
          <w:tcPr>
            <w:tcW w:w="2445" w:type="dxa"/>
          </w:tcPr>
          <w:p w14:paraId="0A1FFDD6" w14:textId="77777777" w:rsidR="002A62FE" w:rsidRPr="0005242F" w:rsidRDefault="002A62FE" w:rsidP="00F95D9E">
            <w:pPr>
              <w:spacing w:line="256" w:lineRule="exact"/>
              <w:ind w:left="108"/>
              <w:rPr>
                <w:rFonts w:ascii="Gill Sans MT" w:hAnsi="Gill Sans MT"/>
                <w:sz w:val="20"/>
                <w:szCs w:val="20"/>
              </w:rPr>
            </w:pPr>
            <w:r w:rsidRPr="0005242F">
              <w:rPr>
                <w:rFonts w:ascii="Gill Sans MT" w:hAnsi="Gill Sans MT"/>
                <w:b/>
                <w:bCs/>
                <w:sz w:val="20"/>
                <w:szCs w:val="20"/>
              </w:rPr>
              <w:t xml:space="preserve">8. Horas Totais </w:t>
            </w:r>
          </w:p>
        </w:tc>
        <w:tc>
          <w:tcPr>
            <w:tcW w:w="2375" w:type="dxa"/>
          </w:tcPr>
          <w:p w14:paraId="0859A8D4" w14:textId="77777777" w:rsidR="002A62FE" w:rsidRPr="0005242F" w:rsidRDefault="002A62FE" w:rsidP="00F95D9E">
            <w:pPr>
              <w:spacing w:line="256" w:lineRule="exact"/>
              <w:ind w:left="108"/>
              <w:rPr>
                <w:rFonts w:ascii="Gill Sans MT" w:hAnsi="Gill Sans MT"/>
                <w:sz w:val="20"/>
                <w:szCs w:val="20"/>
              </w:rPr>
            </w:pPr>
            <w:r w:rsidRPr="0005242F">
              <w:rPr>
                <w:rFonts w:ascii="Gill Sans MT" w:hAnsi="Gill Sans MT"/>
                <w:b/>
                <w:bCs/>
                <w:sz w:val="20"/>
                <w:szCs w:val="20"/>
              </w:rPr>
              <w:t xml:space="preserve">9. Número de Créditos Académicos </w:t>
            </w:r>
          </w:p>
        </w:tc>
      </w:tr>
      <w:tr w:rsidR="0005242F" w:rsidRPr="0005242F" w14:paraId="62B0D0CB" w14:textId="77777777" w:rsidTr="00F95D9E">
        <w:trPr>
          <w:trHeight w:val="81"/>
        </w:trPr>
        <w:tc>
          <w:tcPr>
            <w:tcW w:w="2374" w:type="dxa"/>
            <w:gridSpan w:val="2"/>
          </w:tcPr>
          <w:p w14:paraId="29D7E6B7" w14:textId="00B33180" w:rsidR="002A62FE" w:rsidRPr="0005242F" w:rsidRDefault="00ED5E39" w:rsidP="00F95D9E">
            <w:pPr>
              <w:spacing w:line="256" w:lineRule="exact"/>
              <w:ind w:left="108"/>
              <w:jc w:val="center"/>
              <w:rPr>
                <w:rFonts w:ascii="Gill Sans MT" w:hAnsi="Gill Sans MT"/>
                <w:sz w:val="20"/>
                <w:szCs w:val="20"/>
              </w:rPr>
            </w:pPr>
            <w:r w:rsidRPr="0005242F">
              <w:rPr>
                <w:rFonts w:ascii="Gill Sans MT" w:hAnsi="Gill Sans MT"/>
                <w:sz w:val="20"/>
                <w:szCs w:val="20"/>
              </w:rPr>
              <w:t>45</w:t>
            </w:r>
          </w:p>
        </w:tc>
        <w:tc>
          <w:tcPr>
            <w:tcW w:w="2304" w:type="dxa"/>
          </w:tcPr>
          <w:p w14:paraId="5ABAD42B" w14:textId="35E313C1" w:rsidR="002A62FE" w:rsidRPr="0005242F" w:rsidRDefault="00ED5E39" w:rsidP="00F95D9E">
            <w:pPr>
              <w:spacing w:line="256" w:lineRule="exact"/>
              <w:ind w:left="108"/>
              <w:jc w:val="center"/>
              <w:rPr>
                <w:rFonts w:ascii="Gill Sans MT" w:hAnsi="Gill Sans MT"/>
                <w:sz w:val="20"/>
                <w:szCs w:val="20"/>
              </w:rPr>
            </w:pPr>
            <w:r w:rsidRPr="0005242F">
              <w:rPr>
                <w:rFonts w:ascii="Gill Sans MT" w:hAnsi="Gill Sans MT"/>
                <w:sz w:val="20"/>
                <w:szCs w:val="20"/>
              </w:rPr>
              <w:t>90</w:t>
            </w:r>
          </w:p>
        </w:tc>
        <w:tc>
          <w:tcPr>
            <w:tcW w:w="2445" w:type="dxa"/>
          </w:tcPr>
          <w:p w14:paraId="4C6A5FB8" w14:textId="24FBA19F" w:rsidR="002A62FE" w:rsidRPr="0005242F" w:rsidRDefault="002A62FE" w:rsidP="00F95D9E">
            <w:pPr>
              <w:spacing w:line="256" w:lineRule="exact"/>
              <w:ind w:left="108"/>
              <w:jc w:val="center"/>
              <w:rPr>
                <w:rFonts w:ascii="Gill Sans MT" w:hAnsi="Gill Sans MT"/>
                <w:sz w:val="20"/>
                <w:szCs w:val="20"/>
              </w:rPr>
            </w:pPr>
            <w:r w:rsidRPr="0005242F">
              <w:rPr>
                <w:rFonts w:ascii="Gill Sans MT" w:hAnsi="Gill Sans MT"/>
                <w:sz w:val="20"/>
                <w:szCs w:val="20"/>
              </w:rPr>
              <w:t>1</w:t>
            </w:r>
            <w:r w:rsidR="00ED5E39" w:rsidRPr="0005242F">
              <w:rPr>
                <w:rFonts w:ascii="Gill Sans MT" w:hAnsi="Gill Sans MT"/>
                <w:sz w:val="20"/>
                <w:szCs w:val="20"/>
              </w:rPr>
              <w:t>35</w:t>
            </w:r>
          </w:p>
        </w:tc>
        <w:tc>
          <w:tcPr>
            <w:tcW w:w="2375" w:type="dxa"/>
          </w:tcPr>
          <w:p w14:paraId="27E6F77A" w14:textId="54B068DA" w:rsidR="002A62FE" w:rsidRPr="0005242F" w:rsidRDefault="002A62FE" w:rsidP="00F95D9E">
            <w:pPr>
              <w:spacing w:line="256" w:lineRule="exact"/>
              <w:ind w:left="108"/>
              <w:jc w:val="center"/>
              <w:rPr>
                <w:rFonts w:ascii="Gill Sans MT" w:hAnsi="Gill Sans MT"/>
                <w:sz w:val="20"/>
                <w:szCs w:val="20"/>
              </w:rPr>
            </w:pPr>
            <w:r w:rsidRPr="0005242F">
              <w:rPr>
                <w:rFonts w:ascii="Gill Sans MT" w:hAnsi="Gill Sans MT"/>
                <w:sz w:val="20"/>
                <w:szCs w:val="20"/>
              </w:rPr>
              <w:t>4.</w:t>
            </w:r>
            <w:r w:rsidR="00ED5E39" w:rsidRPr="0005242F">
              <w:rPr>
                <w:rFonts w:ascii="Gill Sans MT" w:hAnsi="Gill Sans MT"/>
                <w:sz w:val="20"/>
                <w:szCs w:val="20"/>
              </w:rPr>
              <w:t>5</w:t>
            </w:r>
          </w:p>
        </w:tc>
      </w:tr>
      <w:tr w:rsidR="0005242F" w:rsidRPr="0005242F" w14:paraId="0504E3F3" w14:textId="77777777" w:rsidTr="00F95D9E">
        <w:trPr>
          <w:trHeight w:val="262"/>
        </w:trPr>
        <w:tc>
          <w:tcPr>
            <w:tcW w:w="4678" w:type="dxa"/>
            <w:gridSpan w:val="3"/>
          </w:tcPr>
          <w:p w14:paraId="3446F4E8" w14:textId="77777777" w:rsidR="002A62FE" w:rsidRPr="0005242F" w:rsidRDefault="002A62FE" w:rsidP="00F95D9E">
            <w:pPr>
              <w:spacing w:line="256" w:lineRule="exact"/>
              <w:ind w:left="107"/>
              <w:rPr>
                <w:rFonts w:ascii="Gill Sans MT" w:hAnsi="Gill Sans MT"/>
                <w:b/>
                <w:sz w:val="20"/>
                <w:szCs w:val="20"/>
              </w:rPr>
            </w:pPr>
            <w:r w:rsidRPr="0005242F">
              <w:rPr>
                <w:rFonts w:ascii="Gill Sans MT" w:hAnsi="Gill Sans MT"/>
                <w:b/>
                <w:sz w:val="20"/>
                <w:szCs w:val="20"/>
              </w:rPr>
              <w:t>10. Pré-requisito:</w:t>
            </w:r>
          </w:p>
        </w:tc>
        <w:tc>
          <w:tcPr>
            <w:tcW w:w="4820" w:type="dxa"/>
            <w:gridSpan w:val="2"/>
          </w:tcPr>
          <w:p w14:paraId="212E371C" w14:textId="77777777" w:rsidR="002A62FE" w:rsidRPr="0005242F" w:rsidRDefault="002A62FE" w:rsidP="00F95D9E">
            <w:pPr>
              <w:spacing w:line="256" w:lineRule="exact"/>
              <w:ind w:left="108"/>
              <w:rPr>
                <w:rFonts w:ascii="Gill Sans MT" w:hAnsi="Gill Sans MT"/>
                <w:sz w:val="20"/>
                <w:szCs w:val="20"/>
              </w:rPr>
            </w:pPr>
            <w:r w:rsidRPr="0005242F">
              <w:rPr>
                <w:rFonts w:ascii="Gill Sans MT" w:hAnsi="Gill Sans MT"/>
                <w:sz w:val="20"/>
                <w:szCs w:val="20"/>
              </w:rPr>
              <w:t>Nenhum</w:t>
            </w:r>
          </w:p>
        </w:tc>
      </w:tr>
      <w:tr w:rsidR="0005242F" w:rsidRPr="0005242F" w14:paraId="2E77B066" w14:textId="77777777" w:rsidTr="00F95D9E">
        <w:trPr>
          <w:trHeight w:val="262"/>
        </w:trPr>
        <w:tc>
          <w:tcPr>
            <w:tcW w:w="9498" w:type="dxa"/>
            <w:gridSpan w:val="5"/>
          </w:tcPr>
          <w:p w14:paraId="27A98C4A" w14:textId="77777777" w:rsidR="002A62FE" w:rsidRPr="0005242F" w:rsidRDefault="002A62FE" w:rsidP="00F95D9E">
            <w:pPr>
              <w:spacing w:line="256" w:lineRule="exact"/>
              <w:ind w:left="108"/>
              <w:rPr>
                <w:rFonts w:ascii="Gill Sans MT" w:hAnsi="Gill Sans MT"/>
                <w:sz w:val="20"/>
                <w:szCs w:val="20"/>
              </w:rPr>
            </w:pPr>
            <w:r w:rsidRPr="0005242F">
              <w:rPr>
                <w:rFonts w:ascii="Gill Sans MT" w:hAnsi="Gill Sans MT"/>
                <w:b/>
                <w:sz w:val="20"/>
                <w:szCs w:val="20"/>
              </w:rPr>
              <w:t>11. Objectivos da Disciplina:</w:t>
            </w:r>
          </w:p>
        </w:tc>
      </w:tr>
      <w:tr w:rsidR="0005242F" w:rsidRPr="0005242F" w14:paraId="0E207166" w14:textId="77777777" w:rsidTr="00F95D9E">
        <w:trPr>
          <w:trHeight w:val="2697"/>
        </w:trPr>
        <w:tc>
          <w:tcPr>
            <w:tcW w:w="9498" w:type="dxa"/>
            <w:gridSpan w:val="5"/>
          </w:tcPr>
          <w:p w14:paraId="40B717C4" w14:textId="77777777" w:rsidR="002A62FE" w:rsidRPr="0005242F" w:rsidRDefault="002A62FE" w:rsidP="00F95D9E">
            <w:pPr>
              <w:pStyle w:val="ListParagraph"/>
              <w:numPr>
                <w:ilvl w:val="0"/>
                <w:numId w:val="20"/>
              </w:numPr>
              <w:spacing w:line="274" w:lineRule="exact"/>
              <w:rPr>
                <w:rFonts w:ascii="Gill Sans MT" w:hAnsi="Gill Sans MT"/>
                <w:sz w:val="20"/>
                <w:szCs w:val="20"/>
              </w:rPr>
            </w:pPr>
            <w:r w:rsidRPr="0005242F">
              <w:rPr>
                <w:rFonts w:ascii="Gill Sans MT" w:hAnsi="Gill Sans MT"/>
                <w:sz w:val="20"/>
                <w:szCs w:val="20"/>
              </w:rPr>
              <w:t>Conhecer e compreender os princípios e componentes da proteção de plantas e as vantagens da</w:t>
            </w:r>
          </w:p>
          <w:p w14:paraId="4B178475" w14:textId="77777777" w:rsidR="002A62FE" w:rsidRPr="0005242F" w:rsidRDefault="002A62FE" w:rsidP="00F95D9E">
            <w:pPr>
              <w:pStyle w:val="ListParagraph"/>
              <w:numPr>
                <w:ilvl w:val="0"/>
                <w:numId w:val="20"/>
              </w:numPr>
              <w:spacing w:line="274" w:lineRule="exact"/>
              <w:rPr>
                <w:rFonts w:ascii="Gill Sans MT" w:hAnsi="Gill Sans MT"/>
                <w:sz w:val="20"/>
                <w:szCs w:val="20"/>
              </w:rPr>
            </w:pPr>
            <w:r w:rsidRPr="0005242F">
              <w:rPr>
                <w:rFonts w:ascii="Gill Sans MT" w:hAnsi="Gill Sans MT"/>
                <w:sz w:val="20"/>
                <w:szCs w:val="20"/>
              </w:rPr>
              <w:t>implementar esta estratégia de luta contra os inimigos das culturas;</w:t>
            </w:r>
          </w:p>
          <w:p w14:paraId="60415691" w14:textId="77777777" w:rsidR="002A62FE" w:rsidRPr="0005242F" w:rsidRDefault="002A62FE" w:rsidP="00F95D9E">
            <w:pPr>
              <w:pStyle w:val="ListParagraph"/>
              <w:numPr>
                <w:ilvl w:val="0"/>
                <w:numId w:val="20"/>
              </w:numPr>
              <w:spacing w:line="274" w:lineRule="exact"/>
              <w:rPr>
                <w:rFonts w:ascii="Gill Sans MT" w:hAnsi="Gill Sans MT"/>
                <w:sz w:val="20"/>
                <w:szCs w:val="20"/>
              </w:rPr>
            </w:pPr>
            <w:r w:rsidRPr="0005242F">
              <w:rPr>
                <w:rFonts w:ascii="Gill Sans MT" w:hAnsi="Gill Sans MT"/>
                <w:sz w:val="20"/>
                <w:szCs w:val="20"/>
              </w:rPr>
              <w:t>Saber aplicar para cada inimigo das culturas os diferentes métodos de estimativa do risco;</w:t>
            </w:r>
          </w:p>
          <w:p w14:paraId="45A2DF41" w14:textId="77777777" w:rsidR="002A62FE" w:rsidRPr="0005242F" w:rsidRDefault="002A62FE" w:rsidP="00F95D9E">
            <w:pPr>
              <w:pStyle w:val="ListParagraph"/>
              <w:numPr>
                <w:ilvl w:val="0"/>
                <w:numId w:val="20"/>
              </w:numPr>
              <w:spacing w:line="274" w:lineRule="exact"/>
              <w:rPr>
                <w:rFonts w:ascii="Gill Sans MT" w:hAnsi="Gill Sans MT"/>
                <w:sz w:val="20"/>
                <w:szCs w:val="20"/>
              </w:rPr>
            </w:pPr>
            <w:r w:rsidRPr="0005242F">
              <w:rPr>
                <w:rFonts w:ascii="Gill Sans MT" w:hAnsi="Gill Sans MT"/>
                <w:sz w:val="20"/>
                <w:szCs w:val="20"/>
              </w:rPr>
              <w:t>Conhecer os níveis económicos de ataque e saber interpretar os níveis económicos de ataque dinâmicos;</w:t>
            </w:r>
          </w:p>
          <w:p w14:paraId="145B8DA4" w14:textId="77777777" w:rsidR="002A62FE" w:rsidRPr="0005242F" w:rsidRDefault="002A62FE" w:rsidP="00F95D9E">
            <w:pPr>
              <w:pStyle w:val="ListParagraph"/>
              <w:numPr>
                <w:ilvl w:val="0"/>
                <w:numId w:val="20"/>
              </w:numPr>
              <w:spacing w:line="274" w:lineRule="exact"/>
              <w:rPr>
                <w:rFonts w:ascii="Gill Sans MT" w:hAnsi="Gill Sans MT"/>
                <w:sz w:val="20"/>
                <w:szCs w:val="20"/>
              </w:rPr>
            </w:pPr>
            <w:r w:rsidRPr="0005242F">
              <w:rPr>
                <w:rFonts w:ascii="Gill Sans MT" w:hAnsi="Gill Sans MT"/>
                <w:sz w:val="20"/>
                <w:szCs w:val="20"/>
              </w:rPr>
              <w:t>Conhecer os diferentes meios de proteção contra os inimigos das culturas;</w:t>
            </w:r>
          </w:p>
          <w:p w14:paraId="17559BEE" w14:textId="77777777" w:rsidR="002A62FE" w:rsidRPr="0005242F" w:rsidRDefault="002A62FE" w:rsidP="00F95D9E">
            <w:pPr>
              <w:pStyle w:val="ListParagraph"/>
              <w:numPr>
                <w:ilvl w:val="0"/>
                <w:numId w:val="20"/>
              </w:numPr>
              <w:spacing w:line="274" w:lineRule="exact"/>
              <w:rPr>
                <w:rFonts w:ascii="Gill Sans MT" w:hAnsi="Gill Sans MT"/>
                <w:sz w:val="20"/>
                <w:szCs w:val="20"/>
              </w:rPr>
            </w:pPr>
            <w:r w:rsidRPr="0005242F">
              <w:rPr>
                <w:rFonts w:ascii="Gill Sans MT" w:hAnsi="Gill Sans MT"/>
                <w:sz w:val="20"/>
                <w:szCs w:val="20"/>
              </w:rPr>
              <w:t>Conhecer a bioecologia e comportamento dos diferentes inimigos das culturas e os factores de nocividade que fazem variar a sua importância;</w:t>
            </w:r>
          </w:p>
          <w:p w14:paraId="4A4BBAA6" w14:textId="77777777" w:rsidR="002A62FE" w:rsidRPr="0005242F" w:rsidRDefault="002A62FE" w:rsidP="00F95D9E">
            <w:pPr>
              <w:pStyle w:val="ListParagraph"/>
              <w:numPr>
                <w:ilvl w:val="0"/>
                <w:numId w:val="20"/>
              </w:numPr>
              <w:spacing w:line="274" w:lineRule="exact"/>
              <w:rPr>
                <w:rFonts w:ascii="Gill Sans MT" w:hAnsi="Gill Sans MT"/>
                <w:sz w:val="20"/>
                <w:szCs w:val="20"/>
              </w:rPr>
            </w:pPr>
            <w:r w:rsidRPr="0005242F">
              <w:rPr>
                <w:rFonts w:ascii="Gill Sans MT" w:hAnsi="Gill Sans MT"/>
                <w:sz w:val="20"/>
                <w:szCs w:val="20"/>
              </w:rPr>
              <w:t>Interpretar em cada situação a indispensabilidade de intervenção (utilização de medidas de luta);</w:t>
            </w:r>
          </w:p>
          <w:p w14:paraId="56444D31" w14:textId="77777777" w:rsidR="002A62FE" w:rsidRPr="0005242F" w:rsidRDefault="002A62FE" w:rsidP="00F95D9E">
            <w:pPr>
              <w:pStyle w:val="ListParagraph"/>
              <w:numPr>
                <w:ilvl w:val="0"/>
                <w:numId w:val="20"/>
              </w:numPr>
              <w:spacing w:line="274" w:lineRule="exact"/>
              <w:rPr>
                <w:rFonts w:ascii="Gill Sans MT" w:hAnsi="Gill Sans MT"/>
                <w:sz w:val="20"/>
                <w:szCs w:val="20"/>
              </w:rPr>
            </w:pPr>
            <w:r w:rsidRPr="0005242F">
              <w:rPr>
                <w:rFonts w:ascii="Gill Sans MT" w:hAnsi="Gill Sans MT"/>
                <w:sz w:val="20"/>
                <w:szCs w:val="20"/>
              </w:rPr>
              <w:t>Tomar decisão sobre as medidas de proteção indiretas ou preventivas, que podem e devem ser postas em prática;</w:t>
            </w:r>
          </w:p>
          <w:p w14:paraId="1552374E" w14:textId="77777777" w:rsidR="002A62FE" w:rsidRPr="0005242F" w:rsidRDefault="002A62FE" w:rsidP="00F95D9E">
            <w:pPr>
              <w:pStyle w:val="ListParagraph"/>
              <w:numPr>
                <w:ilvl w:val="0"/>
                <w:numId w:val="20"/>
              </w:numPr>
              <w:spacing w:line="274" w:lineRule="exact"/>
              <w:rPr>
                <w:rFonts w:ascii="Gill Sans MT" w:hAnsi="Gill Sans MT"/>
                <w:sz w:val="20"/>
                <w:szCs w:val="20"/>
              </w:rPr>
            </w:pPr>
            <w:r w:rsidRPr="0005242F">
              <w:rPr>
                <w:rFonts w:ascii="Gill Sans MT" w:hAnsi="Gill Sans MT"/>
                <w:sz w:val="20"/>
                <w:szCs w:val="20"/>
              </w:rPr>
              <w:t>Ser capaz de aconselhar a utilização de meios diretos de proteção (biológicos, microbiológicos, biotécnicos, culturais ou químicos), e reconhecer as vantagens e inconvenientes da opção.</w:t>
            </w:r>
          </w:p>
        </w:tc>
      </w:tr>
      <w:tr w:rsidR="0005242F" w:rsidRPr="0005242F" w14:paraId="74A52311" w14:textId="77777777" w:rsidTr="00F95D9E">
        <w:trPr>
          <w:trHeight w:val="262"/>
        </w:trPr>
        <w:tc>
          <w:tcPr>
            <w:tcW w:w="9498" w:type="dxa"/>
            <w:gridSpan w:val="5"/>
          </w:tcPr>
          <w:p w14:paraId="0DAB032A" w14:textId="77777777" w:rsidR="002A62FE" w:rsidRPr="0005242F" w:rsidRDefault="002A62FE" w:rsidP="00F95D9E">
            <w:pPr>
              <w:spacing w:line="256" w:lineRule="exact"/>
              <w:ind w:left="107"/>
              <w:rPr>
                <w:rFonts w:ascii="Gill Sans MT" w:hAnsi="Gill Sans MT"/>
                <w:b/>
                <w:sz w:val="20"/>
                <w:szCs w:val="20"/>
              </w:rPr>
            </w:pPr>
            <w:r w:rsidRPr="0005242F">
              <w:rPr>
                <w:rFonts w:ascii="Gill Sans MT" w:hAnsi="Gill Sans MT"/>
                <w:b/>
                <w:sz w:val="20"/>
                <w:szCs w:val="20"/>
              </w:rPr>
              <w:t>12. Conteúdo da disciplina:</w:t>
            </w:r>
          </w:p>
        </w:tc>
      </w:tr>
      <w:tr w:rsidR="0005242F" w:rsidRPr="0005242F" w14:paraId="1B654C71" w14:textId="77777777" w:rsidTr="00F95D9E">
        <w:trPr>
          <w:cantSplit/>
          <w:trHeight w:val="358"/>
        </w:trPr>
        <w:tc>
          <w:tcPr>
            <w:tcW w:w="567" w:type="dxa"/>
            <w:vAlign w:val="center"/>
          </w:tcPr>
          <w:p w14:paraId="7E3F47F2" w14:textId="77777777" w:rsidR="002A62FE" w:rsidRPr="0005242F" w:rsidRDefault="002A62FE" w:rsidP="00F95D9E">
            <w:pPr>
              <w:spacing w:line="265" w:lineRule="exact"/>
              <w:ind w:left="107"/>
              <w:rPr>
                <w:rFonts w:ascii="Gill Sans MT" w:hAnsi="Gill Sans MT"/>
                <w:sz w:val="20"/>
                <w:szCs w:val="20"/>
              </w:rPr>
            </w:pPr>
            <w:r w:rsidRPr="0005242F">
              <w:rPr>
                <w:rFonts w:ascii="Gill Sans MT" w:hAnsi="Gill Sans MT"/>
                <w:sz w:val="20"/>
                <w:szCs w:val="20"/>
              </w:rPr>
              <w:t>No</w:t>
            </w:r>
          </w:p>
        </w:tc>
        <w:tc>
          <w:tcPr>
            <w:tcW w:w="8931" w:type="dxa"/>
            <w:gridSpan w:val="4"/>
            <w:vAlign w:val="center"/>
          </w:tcPr>
          <w:p w14:paraId="5CB80A05" w14:textId="77777777" w:rsidR="002A62FE" w:rsidRPr="0005242F" w:rsidRDefault="002A62FE" w:rsidP="00F95D9E">
            <w:pPr>
              <w:spacing w:before="56" w:line="259" w:lineRule="exact"/>
              <w:ind w:right="4155"/>
              <w:rPr>
                <w:rFonts w:ascii="Gill Sans MT" w:hAnsi="Gill Sans MT"/>
                <w:bCs/>
                <w:sz w:val="20"/>
                <w:szCs w:val="20"/>
              </w:rPr>
            </w:pPr>
            <w:r w:rsidRPr="0005242F">
              <w:rPr>
                <w:rFonts w:ascii="Gill Sans MT" w:hAnsi="Gill Sans MT"/>
                <w:bCs/>
                <w:sz w:val="20"/>
                <w:szCs w:val="20"/>
              </w:rPr>
              <w:t>TEMAS</w:t>
            </w:r>
          </w:p>
        </w:tc>
      </w:tr>
      <w:tr w:rsidR="0005242F" w:rsidRPr="0005242F" w14:paraId="6400D34D" w14:textId="77777777" w:rsidTr="00F95D9E">
        <w:trPr>
          <w:trHeight w:val="319"/>
        </w:trPr>
        <w:tc>
          <w:tcPr>
            <w:tcW w:w="567" w:type="dxa"/>
          </w:tcPr>
          <w:p w14:paraId="183250BD" w14:textId="77777777" w:rsidR="002A62FE" w:rsidRPr="0005242F" w:rsidRDefault="002A62FE" w:rsidP="00F95D9E">
            <w:pPr>
              <w:spacing w:line="268" w:lineRule="exact"/>
              <w:ind w:left="107"/>
              <w:rPr>
                <w:rFonts w:ascii="Gill Sans MT" w:hAnsi="Gill Sans MT"/>
                <w:sz w:val="20"/>
                <w:szCs w:val="20"/>
              </w:rPr>
            </w:pPr>
            <w:r w:rsidRPr="0005242F">
              <w:rPr>
                <w:rFonts w:ascii="Gill Sans MT" w:hAnsi="Gill Sans MT"/>
                <w:sz w:val="20"/>
                <w:szCs w:val="20"/>
              </w:rPr>
              <w:t>1</w:t>
            </w:r>
          </w:p>
        </w:tc>
        <w:tc>
          <w:tcPr>
            <w:tcW w:w="8931" w:type="dxa"/>
            <w:gridSpan w:val="4"/>
          </w:tcPr>
          <w:p w14:paraId="5D50134A" w14:textId="77777777" w:rsidR="002A62FE" w:rsidRPr="0005242F" w:rsidRDefault="002A62FE" w:rsidP="00F95D9E">
            <w:pPr>
              <w:spacing w:before="51" w:line="264" w:lineRule="exact"/>
              <w:ind w:left="108"/>
              <w:rPr>
                <w:rFonts w:ascii="Gill Sans MT" w:hAnsi="Gill Sans MT"/>
                <w:sz w:val="20"/>
                <w:szCs w:val="20"/>
              </w:rPr>
            </w:pPr>
            <w:r w:rsidRPr="0005242F">
              <w:rPr>
                <w:rFonts w:ascii="Gill Sans MT" w:hAnsi="Gill Sans MT"/>
                <w:sz w:val="20"/>
                <w:szCs w:val="20"/>
              </w:rPr>
              <w:t>Conceitos, Princípios E Componentes Da Proteção Integrada</w:t>
            </w:r>
          </w:p>
        </w:tc>
      </w:tr>
      <w:tr w:rsidR="0005242F" w:rsidRPr="0005242F" w14:paraId="299E7E40" w14:textId="77777777" w:rsidTr="00F95D9E">
        <w:trPr>
          <w:trHeight w:val="319"/>
        </w:trPr>
        <w:tc>
          <w:tcPr>
            <w:tcW w:w="567" w:type="dxa"/>
          </w:tcPr>
          <w:p w14:paraId="0EB70D83" w14:textId="77777777" w:rsidR="002A62FE" w:rsidRPr="0005242F" w:rsidRDefault="002A62FE" w:rsidP="00F95D9E">
            <w:pPr>
              <w:spacing w:line="268" w:lineRule="exact"/>
              <w:ind w:left="107"/>
              <w:rPr>
                <w:rFonts w:ascii="Gill Sans MT" w:hAnsi="Gill Sans MT"/>
                <w:sz w:val="20"/>
                <w:szCs w:val="20"/>
              </w:rPr>
            </w:pPr>
            <w:r w:rsidRPr="0005242F">
              <w:rPr>
                <w:rFonts w:ascii="Gill Sans MT" w:hAnsi="Gill Sans MT"/>
                <w:sz w:val="20"/>
                <w:szCs w:val="20"/>
              </w:rPr>
              <w:t>2</w:t>
            </w:r>
          </w:p>
        </w:tc>
        <w:tc>
          <w:tcPr>
            <w:tcW w:w="8931" w:type="dxa"/>
            <w:gridSpan w:val="4"/>
          </w:tcPr>
          <w:p w14:paraId="1F8E1A95" w14:textId="77777777" w:rsidR="002A62FE" w:rsidRPr="0005242F" w:rsidRDefault="002A62FE" w:rsidP="00F95D9E">
            <w:pPr>
              <w:spacing w:before="51" w:line="264" w:lineRule="exact"/>
              <w:ind w:left="108"/>
              <w:rPr>
                <w:rFonts w:ascii="Gill Sans MT" w:hAnsi="Gill Sans MT"/>
                <w:sz w:val="20"/>
                <w:szCs w:val="20"/>
              </w:rPr>
            </w:pPr>
            <w:r w:rsidRPr="0005242F">
              <w:rPr>
                <w:rFonts w:ascii="Gill Sans MT" w:hAnsi="Gill Sans MT"/>
                <w:sz w:val="20"/>
                <w:szCs w:val="20"/>
              </w:rPr>
              <w:t>A Avaliação Da Indispensabilidade De Intervenção</w:t>
            </w:r>
          </w:p>
        </w:tc>
      </w:tr>
      <w:tr w:rsidR="0005242F" w:rsidRPr="0005242F" w14:paraId="40832033" w14:textId="77777777" w:rsidTr="00F95D9E">
        <w:trPr>
          <w:trHeight w:val="319"/>
        </w:trPr>
        <w:tc>
          <w:tcPr>
            <w:tcW w:w="567" w:type="dxa"/>
          </w:tcPr>
          <w:p w14:paraId="405E38F6" w14:textId="77777777" w:rsidR="002A62FE" w:rsidRPr="0005242F" w:rsidRDefault="002A62FE" w:rsidP="00F95D9E">
            <w:pPr>
              <w:spacing w:line="268" w:lineRule="exact"/>
              <w:ind w:left="107"/>
              <w:rPr>
                <w:rFonts w:ascii="Gill Sans MT" w:hAnsi="Gill Sans MT"/>
                <w:sz w:val="20"/>
                <w:szCs w:val="20"/>
              </w:rPr>
            </w:pPr>
            <w:r w:rsidRPr="0005242F">
              <w:rPr>
                <w:rFonts w:ascii="Gill Sans MT" w:hAnsi="Gill Sans MT"/>
                <w:sz w:val="20"/>
                <w:szCs w:val="20"/>
              </w:rPr>
              <w:t>3</w:t>
            </w:r>
          </w:p>
        </w:tc>
        <w:tc>
          <w:tcPr>
            <w:tcW w:w="8931" w:type="dxa"/>
            <w:gridSpan w:val="4"/>
          </w:tcPr>
          <w:p w14:paraId="79BC1BCA" w14:textId="77777777" w:rsidR="002A62FE" w:rsidRPr="0005242F" w:rsidRDefault="002A62FE" w:rsidP="00F95D9E">
            <w:pPr>
              <w:spacing w:before="51" w:line="264" w:lineRule="exact"/>
              <w:ind w:left="108"/>
              <w:rPr>
                <w:rFonts w:ascii="Gill Sans MT" w:hAnsi="Gill Sans MT"/>
                <w:sz w:val="20"/>
                <w:szCs w:val="20"/>
              </w:rPr>
            </w:pPr>
            <w:r w:rsidRPr="0005242F">
              <w:rPr>
                <w:rFonts w:ascii="Gill Sans MT" w:hAnsi="Gill Sans MT"/>
                <w:sz w:val="20"/>
                <w:szCs w:val="20"/>
              </w:rPr>
              <w:t>Os Modelos De Tomada De Decisão</w:t>
            </w:r>
          </w:p>
        </w:tc>
      </w:tr>
      <w:tr w:rsidR="0005242F" w:rsidRPr="0005242F" w14:paraId="5C3535BD" w14:textId="77777777" w:rsidTr="00F95D9E">
        <w:trPr>
          <w:trHeight w:val="319"/>
        </w:trPr>
        <w:tc>
          <w:tcPr>
            <w:tcW w:w="567" w:type="dxa"/>
          </w:tcPr>
          <w:p w14:paraId="01771C46" w14:textId="77777777" w:rsidR="002A62FE" w:rsidRPr="0005242F" w:rsidRDefault="002A62FE" w:rsidP="00F95D9E">
            <w:pPr>
              <w:spacing w:line="268" w:lineRule="exact"/>
              <w:ind w:left="107"/>
              <w:rPr>
                <w:rFonts w:ascii="Gill Sans MT" w:hAnsi="Gill Sans MT"/>
                <w:sz w:val="20"/>
                <w:szCs w:val="20"/>
              </w:rPr>
            </w:pPr>
            <w:r w:rsidRPr="0005242F">
              <w:rPr>
                <w:rFonts w:ascii="Gill Sans MT" w:hAnsi="Gill Sans MT"/>
                <w:sz w:val="20"/>
                <w:szCs w:val="20"/>
              </w:rPr>
              <w:t>4</w:t>
            </w:r>
          </w:p>
        </w:tc>
        <w:tc>
          <w:tcPr>
            <w:tcW w:w="8931" w:type="dxa"/>
            <w:gridSpan w:val="4"/>
          </w:tcPr>
          <w:p w14:paraId="51845171" w14:textId="77777777" w:rsidR="002A62FE" w:rsidRPr="0005242F" w:rsidRDefault="002A62FE" w:rsidP="00F95D9E">
            <w:pPr>
              <w:spacing w:before="51" w:line="264" w:lineRule="exact"/>
              <w:ind w:left="108"/>
              <w:rPr>
                <w:rFonts w:ascii="Gill Sans MT" w:hAnsi="Gill Sans MT"/>
                <w:sz w:val="20"/>
                <w:szCs w:val="20"/>
              </w:rPr>
            </w:pPr>
            <w:r w:rsidRPr="0005242F">
              <w:rPr>
                <w:rFonts w:ascii="Gill Sans MT" w:hAnsi="Gill Sans MT"/>
                <w:sz w:val="20"/>
                <w:szCs w:val="20"/>
              </w:rPr>
              <w:t>As Medidas Indirectas De Luta</w:t>
            </w:r>
          </w:p>
        </w:tc>
      </w:tr>
      <w:tr w:rsidR="0005242F" w:rsidRPr="0005242F" w14:paraId="31BA11EC" w14:textId="77777777" w:rsidTr="00F95D9E">
        <w:trPr>
          <w:trHeight w:val="319"/>
        </w:trPr>
        <w:tc>
          <w:tcPr>
            <w:tcW w:w="567" w:type="dxa"/>
          </w:tcPr>
          <w:p w14:paraId="005B893A" w14:textId="77777777" w:rsidR="002A62FE" w:rsidRPr="0005242F" w:rsidRDefault="002A62FE" w:rsidP="00F95D9E">
            <w:pPr>
              <w:spacing w:line="268" w:lineRule="exact"/>
              <w:ind w:left="107"/>
              <w:rPr>
                <w:rFonts w:ascii="Gill Sans MT" w:hAnsi="Gill Sans MT"/>
                <w:sz w:val="20"/>
                <w:szCs w:val="20"/>
              </w:rPr>
            </w:pPr>
            <w:r w:rsidRPr="0005242F">
              <w:rPr>
                <w:rFonts w:ascii="Gill Sans MT" w:hAnsi="Gill Sans MT"/>
                <w:sz w:val="20"/>
                <w:szCs w:val="20"/>
              </w:rPr>
              <w:t>5</w:t>
            </w:r>
          </w:p>
        </w:tc>
        <w:tc>
          <w:tcPr>
            <w:tcW w:w="8931" w:type="dxa"/>
            <w:gridSpan w:val="4"/>
          </w:tcPr>
          <w:p w14:paraId="52AC2952" w14:textId="77777777" w:rsidR="002A62FE" w:rsidRPr="0005242F" w:rsidRDefault="002A62FE" w:rsidP="00F95D9E">
            <w:pPr>
              <w:spacing w:before="51" w:line="264" w:lineRule="exact"/>
              <w:ind w:left="108"/>
              <w:rPr>
                <w:rFonts w:ascii="Gill Sans MT" w:hAnsi="Gill Sans MT"/>
                <w:sz w:val="20"/>
                <w:szCs w:val="20"/>
              </w:rPr>
            </w:pPr>
            <w:r w:rsidRPr="0005242F">
              <w:rPr>
                <w:rFonts w:ascii="Gill Sans MT" w:hAnsi="Gill Sans MT"/>
                <w:sz w:val="20"/>
                <w:szCs w:val="20"/>
              </w:rPr>
              <w:t>Os Meios Directos De Luta</w:t>
            </w:r>
          </w:p>
        </w:tc>
      </w:tr>
      <w:tr w:rsidR="0005242F" w:rsidRPr="0005242F" w14:paraId="3AA661E5" w14:textId="77777777" w:rsidTr="00F95D9E">
        <w:trPr>
          <w:trHeight w:val="319"/>
        </w:trPr>
        <w:tc>
          <w:tcPr>
            <w:tcW w:w="9498" w:type="dxa"/>
            <w:gridSpan w:val="5"/>
          </w:tcPr>
          <w:p w14:paraId="4A4E5882" w14:textId="77777777" w:rsidR="002A62FE" w:rsidRPr="0005242F" w:rsidRDefault="002A62FE" w:rsidP="00F95D9E">
            <w:pPr>
              <w:spacing w:before="51" w:line="264" w:lineRule="exact"/>
              <w:ind w:left="108"/>
              <w:rPr>
                <w:rFonts w:ascii="Gill Sans MT" w:hAnsi="Gill Sans MT"/>
                <w:b/>
                <w:bCs/>
                <w:sz w:val="20"/>
                <w:szCs w:val="20"/>
              </w:rPr>
            </w:pPr>
            <w:r w:rsidRPr="0005242F">
              <w:rPr>
                <w:rFonts w:ascii="Gill Sans MT" w:hAnsi="Gill Sans MT"/>
                <w:b/>
                <w:bCs/>
                <w:sz w:val="20"/>
                <w:szCs w:val="20"/>
              </w:rPr>
              <w:t>13. Métodos de Ensino-Aprendizagem</w:t>
            </w:r>
          </w:p>
        </w:tc>
      </w:tr>
      <w:tr w:rsidR="0005242F" w:rsidRPr="0005242F" w14:paraId="1B8471BC" w14:textId="77777777" w:rsidTr="00F95D9E">
        <w:trPr>
          <w:trHeight w:val="319"/>
        </w:trPr>
        <w:tc>
          <w:tcPr>
            <w:tcW w:w="567" w:type="dxa"/>
          </w:tcPr>
          <w:p w14:paraId="1C0672E6" w14:textId="77777777" w:rsidR="002A62FE" w:rsidRPr="0005242F" w:rsidRDefault="002A62FE" w:rsidP="00F95D9E">
            <w:pPr>
              <w:spacing w:line="268" w:lineRule="exact"/>
              <w:ind w:left="107"/>
              <w:rPr>
                <w:rFonts w:ascii="Gill Sans MT" w:hAnsi="Gill Sans MT"/>
                <w:sz w:val="20"/>
                <w:szCs w:val="20"/>
              </w:rPr>
            </w:pPr>
          </w:p>
        </w:tc>
        <w:tc>
          <w:tcPr>
            <w:tcW w:w="8931" w:type="dxa"/>
            <w:gridSpan w:val="4"/>
          </w:tcPr>
          <w:p w14:paraId="3E7299D4" w14:textId="77777777" w:rsidR="002A62FE" w:rsidRPr="0005242F" w:rsidRDefault="002A62FE" w:rsidP="00F95D9E">
            <w:pPr>
              <w:spacing w:before="51" w:line="264" w:lineRule="exact"/>
              <w:ind w:left="108"/>
              <w:jc w:val="both"/>
              <w:rPr>
                <w:rFonts w:ascii="Gill Sans MT" w:hAnsi="Gill Sans MT"/>
                <w:sz w:val="20"/>
                <w:szCs w:val="20"/>
              </w:rPr>
            </w:pPr>
            <w:r w:rsidRPr="0005242F">
              <w:rPr>
                <w:rFonts w:ascii="Gill Sans MT" w:hAnsi="Gill Sans MT"/>
                <w:b/>
                <w:bCs/>
                <w:sz w:val="20"/>
                <w:szCs w:val="20"/>
              </w:rPr>
              <w:t>Aulas presenciais:</w:t>
            </w:r>
            <w:r w:rsidRPr="0005242F">
              <w:rPr>
                <w:rFonts w:ascii="Gill Sans MT" w:hAnsi="Gill Sans MT"/>
                <w:sz w:val="20"/>
                <w:szCs w:val="20"/>
              </w:rPr>
              <w:t xml:space="preserve"> Aulas teóricas e práticas serão realizadas em ambiente de sala de aula presencial, com exposição oral do professor e abertura permanente, aos discentes, para discussão e questionamento. As aulas serão complementadas por estudos dirigidos, com disponibilização ou indicação de fontes bibliográficas, incluindo actividades discentes de leitura, síntese escrita e resolução de exercícios aplicados. Os recursos didáticos previstos são: quadro negro ou branco, giz, pincéis e apagador, calculadora, computador/notebook, “softwares” estatísticos e projetor multimídia.</w:t>
            </w:r>
          </w:p>
          <w:p w14:paraId="4D841D4D" w14:textId="77777777" w:rsidR="002A62FE" w:rsidRPr="0005242F" w:rsidRDefault="002A62FE" w:rsidP="00F95D9E">
            <w:pPr>
              <w:spacing w:before="51" w:line="264" w:lineRule="exact"/>
              <w:ind w:left="108"/>
              <w:jc w:val="both"/>
              <w:rPr>
                <w:rFonts w:ascii="Gill Sans MT" w:hAnsi="Gill Sans MT"/>
                <w:sz w:val="20"/>
                <w:szCs w:val="20"/>
              </w:rPr>
            </w:pPr>
          </w:p>
          <w:p w14:paraId="6064F128" w14:textId="77777777" w:rsidR="002A62FE" w:rsidRPr="0005242F" w:rsidRDefault="002A62FE" w:rsidP="00F95D9E">
            <w:pPr>
              <w:spacing w:before="51" w:line="264" w:lineRule="exact"/>
              <w:ind w:left="108"/>
              <w:jc w:val="both"/>
              <w:rPr>
                <w:rFonts w:ascii="Gill Sans MT" w:hAnsi="Gill Sans MT"/>
                <w:sz w:val="20"/>
                <w:szCs w:val="20"/>
              </w:rPr>
            </w:pPr>
            <w:r w:rsidRPr="0005242F">
              <w:rPr>
                <w:rFonts w:ascii="Gill Sans MT" w:hAnsi="Gill Sans MT"/>
                <w:b/>
                <w:bCs/>
                <w:sz w:val="20"/>
                <w:szCs w:val="20"/>
              </w:rPr>
              <w:t>Aulas virtuais:</w:t>
            </w:r>
            <w:r w:rsidRPr="0005242F">
              <w:rPr>
                <w:rFonts w:ascii="Gill Sans MT" w:hAnsi="Gill Sans MT"/>
                <w:sz w:val="20"/>
                <w:szCs w:val="20"/>
              </w:rPr>
              <w:t xml:space="preserve"> Aulas teóricas e práticas serão realizadas remotamente de forma síncrona (participação discente e docente no mesmo instante e ambiente virtual), complementadas por estudos dirigidos na forma assíncrona, incluindo actividades discentes de leitura, síntese escrita e resolução de exercícios aplicados. Acesso ao laboratórios de fertilidade do solo, tanto do ISPG como outras instituições, resultantes de parcerias, serão usados. Recursos didáticos como computador/notebook e “softwares” estatísticos serão utilizados. Ademais, a interação professor-aluno, em ambiente virtual, realizar-se-á mediante uso de Tecnologias Digitais de Informação e Comunicação (TDIC), Gmail e Google Meet; e, se necessário, ainda ConferênciaWeb/RNP e recursos adicionais do Google (ex. Agenda, Drive e Classroom), entre outras ferramentas com tutoriais disponibilizados no “site” institucional; far-se-a também o uso de Moodle, onde serão disponibilizados todos os materiais de ensino, como slides, arquivos em pdf, vídeos, podcasts, bem como onde serão postadas as notas das avaliações.</w:t>
            </w:r>
          </w:p>
        </w:tc>
      </w:tr>
      <w:tr w:rsidR="0005242F" w:rsidRPr="0005242F" w14:paraId="3FE2876C" w14:textId="77777777" w:rsidTr="00F95D9E">
        <w:trPr>
          <w:trHeight w:val="319"/>
        </w:trPr>
        <w:tc>
          <w:tcPr>
            <w:tcW w:w="9498" w:type="dxa"/>
            <w:gridSpan w:val="5"/>
          </w:tcPr>
          <w:p w14:paraId="430C09D8" w14:textId="77777777" w:rsidR="002A62FE" w:rsidRPr="0005242F" w:rsidRDefault="002A62FE" w:rsidP="00F95D9E">
            <w:pPr>
              <w:spacing w:before="51" w:line="264" w:lineRule="exact"/>
              <w:ind w:left="108"/>
              <w:jc w:val="both"/>
              <w:rPr>
                <w:rFonts w:ascii="Gill Sans MT" w:hAnsi="Gill Sans MT"/>
                <w:b/>
                <w:bCs/>
                <w:sz w:val="20"/>
                <w:szCs w:val="20"/>
              </w:rPr>
            </w:pPr>
            <w:r w:rsidRPr="0005242F">
              <w:rPr>
                <w:rFonts w:ascii="Gill Sans MT" w:hAnsi="Gill Sans MT"/>
                <w:b/>
                <w:bCs/>
                <w:sz w:val="20"/>
                <w:szCs w:val="20"/>
              </w:rPr>
              <w:t>14. Métodos de Avaliação</w:t>
            </w:r>
          </w:p>
        </w:tc>
      </w:tr>
      <w:tr w:rsidR="0005242F" w:rsidRPr="0005242F" w14:paraId="20D8F803" w14:textId="77777777" w:rsidTr="00F95D9E">
        <w:trPr>
          <w:trHeight w:val="319"/>
        </w:trPr>
        <w:tc>
          <w:tcPr>
            <w:tcW w:w="567" w:type="dxa"/>
          </w:tcPr>
          <w:p w14:paraId="70721FE9" w14:textId="77777777" w:rsidR="002A62FE" w:rsidRPr="0005242F" w:rsidRDefault="002A62FE" w:rsidP="00F95D9E">
            <w:pPr>
              <w:spacing w:line="268" w:lineRule="exact"/>
              <w:ind w:left="107"/>
              <w:rPr>
                <w:rFonts w:ascii="Gill Sans MT" w:hAnsi="Gill Sans MT"/>
                <w:sz w:val="20"/>
                <w:szCs w:val="20"/>
              </w:rPr>
            </w:pPr>
          </w:p>
        </w:tc>
        <w:tc>
          <w:tcPr>
            <w:tcW w:w="8931" w:type="dxa"/>
            <w:gridSpan w:val="4"/>
          </w:tcPr>
          <w:p w14:paraId="653F1A24" w14:textId="77777777" w:rsidR="002A62FE" w:rsidRPr="0005242F" w:rsidRDefault="002A62FE" w:rsidP="00F95D9E">
            <w:pPr>
              <w:spacing w:before="51" w:line="264" w:lineRule="exact"/>
              <w:ind w:left="108"/>
              <w:jc w:val="both"/>
              <w:rPr>
                <w:rFonts w:ascii="Gill Sans MT" w:hAnsi="Gill Sans MT"/>
                <w:sz w:val="20"/>
                <w:szCs w:val="20"/>
              </w:rPr>
            </w:pPr>
            <w:r w:rsidRPr="0005242F">
              <w:rPr>
                <w:rFonts w:ascii="Gill Sans MT" w:hAnsi="Gill Sans MT"/>
                <w:sz w:val="20"/>
                <w:szCs w:val="20"/>
              </w:rPr>
              <w:t xml:space="preserve">Será realizado uma prova abrangendo o conteúdo ministrado (acumulativo) com peso 0, 60 na média final. As provas serão assíncronas, ficando disponibilizadas por 24 horas (entre inicio e término), realizadas via Moodle </w:t>
            </w:r>
            <w:r w:rsidRPr="0005242F">
              <w:rPr>
                <w:rFonts w:ascii="Gill Sans MT" w:hAnsi="Gill Sans MT"/>
                <w:sz w:val="20"/>
                <w:szCs w:val="20"/>
              </w:rPr>
              <w:lastRenderedPageBreak/>
              <w:t>em dia e horário pré-definido. A prova será dividida em uma parte teórica e outra prática. Na prova teórica os alunos deverão responder um questionário via Moodle. Na prova prática, os estudantes deverão resolver exercícios referentes a parte prática da disciplina e responder um questionário via Moodle. Nas provas, será avaliado o domínio do conteúdo e entrega de trabalho conforme a descrição abaixo: Teste escrito (TE) – peso de 60%; Trabalho em Grupo (TG) – Peso de 30%, Participação (10%). O cálculo da média da disciplina será dado pela seguinte fórmula matemática: Média Final = 0.6TE + 0.3TG + 0.1PA</w:t>
            </w:r>
          </w:p>
          <w:p w14:paraId="40DAB184" w14:textId="77777777" w:rsidR="002A62FE" w:rsidRPr="0005242F" w:rsidRDefault="002A62FE" w:rsidP="00F95D9E">
            <w:pPr>
              <w:spacing w:before="51" w:line="264" w:lineRule="exact"/>
              <w:ind w:left="108"/>
              <w:jc w:val="both"/>
              <w:rPr>
                <w:rFonts w:ascii="Gill Sans MT" w:hAnsi="Gill Sans MT"/>
                <w:b/>
                <w:bCs/>
                <w:sz w:val="20"/>
                <w:szCs w:val="20"/>
              </w:rPr>
            </w:pPr>
            <w:r w:rsidRPr="0005242F">
              <w:rPr>
                <w:rFonts w:ascii="Gill Sans MT" w:hAnsi="Gill Sans MT"/>
                <w:sz w:val="20"/>
                <w:szCs w:val="20"/>
              </w:rPr>
              <w:t>Os critérios de avaliação dos trabalhos serão: clareza na exposição de ideias; objetividade; domínio do conteúdo; confecção dos slides, capacidade de raciocínio lógico sobre o tema abordado, uso do tempo; uso correto da linguagem técnica e postura profissional.</w:t>
            </w:r>
          </w:p>
        </w:tc>
      </w:tr>
      <w:tr w:rsidR="0005242F" w:rsidRPr="0005242F" w14:paraId="64BDC9CF" w14:textId="77777777" w:rsidTr="00F95D9E">
        <w:trPr>
          <w:trHeight w:val="319"/>
        </w:trPr>
        <w:tc>
          <w:tcPr>
            <w:tcW w:w="9498" w:type="dxa"/>
            <w:gridSpan w:val="5"/>
          </w:tcPr>
          <w:p w14:paraId="3EAF4383" w14:textId="77777777" w:rsidR="002A62FE" w:rsidRPr="0005242F" w:rsidRDefault="002A62FE" w:rsidP="00F95D9E">
            <w:pPr>
              <w:spacing w:before="51" w:line="264" w:lineRule="exact"/>
              <w:ind w:left="108"/>
              <w:jc w:val="both"/>
              <w:rPr>
                <w:rFonts w:ascii="Gill Sans MT" w:hAnsi="Gill Sans MT"/>
                <w:b/>
                <w:bCs/>
                <w:sz w:val="20"/>
                <w:szCs w:val="20"/>
              </w:rPr>
            </w:pPr>
            <w:r w:rsidRPr="0005242F">
              <w:rPr>
                <w:rFonts w:ascii="Gill Sans MT" w:hAnsi="Gill Sans MT"/>
                <w:b/>
                <w:bCs/>
                <w:sz w:val="20"/>
                <w:szCs w:val="20"/>
              </w:rPr>
              <w:lastRenderedPageBreak/>
              <w:t>15. Bibliografia</w:t>
            </w:r>
          </w:p>
        </w:tc>
      </w:tr>
      <w:tr w:rsidR="0005242F" w:rsidRPr="0005242F" w14:paraId="2FCC3D5E" w14:textId="77777777" w:rsidTr="00F95D9E">
        <w:trPr>
          <w:trHeight w:val="1347"/>
        </w:trPr>
        <w:tc>
          <w:tcPr>
            <w:tcW w:w="9498" w:type="dxa"/>
            <w:gridSpan w:val="5"/>
          </w:tcPr>
          <w:p w14:paraId="5FF40681" w14:textId="77777777" w:rsidR="002A62FE" w:rsidRPr="0005242F" w:rsidRDefault="002A62FE" w:rsidP="00F95D9E">
            <w:pPr>
              <w:pStyle w:val="Default"/>
              <w:jc w:val="both"/>
              <w:rPr>
                <w:rFonts w:ascii="Gill Sans MT" w:hAnsi="Gill Sans MT"/>
                <w:b/>
                <w:color w:val="auto"/>
                <w:sz w:val="20"/>
                <w:szCs w:val="20"/>
                <w:lang w:val="pt-PT"/>
              </w:rPr>
            </w:pPr>
            <w:r w:rsidRPr="0005242F">
              <w:rPr>
                <w:rFonts w:ascii="Gill Sans MT" w:hAnsi="Gill Sans MT"/>
                <w:b/>
                <w:color w:val="auto"/>
                <w:sz w:val="20"/>
                <w:szCs w:val="20"/>
                <w:lang w:val="pt-PT"/>
              </w:rPr>
              <w:t>Bibliografia básica</w:t>
            </w:r>
          </w:p>
          <w:p w14:paraId="2FAA69D1" w14:textId="77777777" w:rsidR="002A62FE" w:rsidRPr="0005242F" w:rsidRDefault="002A62FE" w:rsidP="00F95D9E">
            <w:pPr>
              <w:pStyle w:val="Default"/>
              <w:numPr>
                <w:ilvl w:val="0"/>
                <w:numId w:val="29"/>
              </w:numPr>
              <w:jc w:val="both"/>
              <w:rPr>
                <w:rFonts w:ascii="Gill Sans MT" w:hAnsi="Gill Sans MT"/>
                <w:color w:val="auto"/>
                <w:sz w:val="20"/>
                <w:szCs w:val="20"/>
              </w:rPr>
            </w:pPr>
            <w:r w:rsidRPr="0005242F">
              <w:rPr>
                <w:rFonts w:ascii="Gill Sans MT" w:hAnsi="Gill Sans MT"/>
                <w:color w:val="auto"/>
                <w:sz w:val="20"/>
                <w:szCs w:val="20"/>
                <w:lang w:val="pt-PT"/>
              </w:rPr>
              <w:t xml:space="preserve">Amaro, P., 2003. A protecção integrada. </w:t>
            </w:r>
            <w:r w:rsidRPr="0005242F">
              <w:rPr>
                <w:rFonts w:ascii="Gill Sans MT" w:hAnsi="Gill Sans MT"/>
                <w:color w:val="auto"/>
                <w:sz w:val="20"/>
                <w:szCs w:val="20"/>
              </w:rPr>
              <w:t>ISA/Press, 446 p.</w:t>
            </w:r>
          </w:p>
          <w:p w14:paraId="37AA406E" w14:textId="77777777" w:rsidR="002A62FE" w:rsidRPr="0005242F" w:rsidRDefault="002A62FE" w:rsidP="00F95D9E">
            <w:pPr>
              <w:pStyle w:val="Default"/>
              <w:numPr>
                <w:ilvl w:val="0"/>
                <w:numId w:val="29"/>
              </w:numPr>
              <w:jc w:val="both"/>
              <w:rPr>
                <w:rFonts w:ascii="Gill Sans MT" w:hAnsi="Gill Sans MT"/>
                <w:color w:val="auto"/>
                <w:sz w:val="20"/>
                <w:szCs w:val="20"/>
              </w:rPr>
            </w:pPr>
            <w:r w:rsidRPr="0005242F">
              <w:rPr>
                <w:rFonts w:ascii="Gill Sans MT" w:hAnsi="Gill Sans MT"/>
                <w:color w:val="auto"/>
                <w:sz w:val="20"/>
                <w:szCs w:val="20"/>
              </w:rPr>
              <w:t>Bellows, T.S.; Fisher, T.W., 1999. Handbook of biological control…. Acad. Press, 1046p.</w:t>
            </w:r>
          </w:p>
          <w:p w14:paraId="19769D12" w14:textId="77777777" w:rsidR="002A62FE" w:rsidRPr="0005242F" w:rsidRDefault="002A62FE" w:rsidP="00F95D9E">
            <w:pPr>
              <w:pStyle w:val="Default"/>
              <w:numPr>
                <w:ilvl w:val="0"/>
                <w:numId w:val="29"/>
              </w:numPr>
              <w:jc w:val="both"/>
              <w:rPr>
                <w:rFonts w:ascii="Gill Sans MT" w:hAnsi="Gill Sans MT"/>
                <w:color w:val="auto"/>
                <w:sz w:val="20"/>
                <w:szCs w:val="20"/>
              </w:rPr>
            </w:pPr>
            <w:r w:rsidRPr="0005242F">
              <w:rPr>
                <w:rFonts w:ascii="Gill Sans MT" w:hAnsi="Gill Sans MT"/>
                <w:color w:val="auto"/>
                <w:sz w:val="20"/>
                <w:szCs w:val="20"/>
              </w:rPr>
              <w:t>Burges, H.D., 1981. Microbial control of pests and plant diseases. Ac. Press, 949p.</w:t>
            </w:r>
          </w:p>
          <w:p w14:paraId="76747E99" w14:textId="77777777" w:rsidR="002A62FE" w:rsidRPr="0005242F" w:rsidRDefault="002A62FE" w:rsidP="00F95D9E">
            <w:pPr>
              <w:pStyle w:val="Default"/>
              <w:numPr>
                <w:ilvl w:val="0"/>
                <w:numId w:val="29"/>
              </w:numPr>
              <w:jc w:val="both"/>
              <w:rPr>
                <w:rFonts w:ascii="Gill Sans MT" w:hAnsi="Gill Sans MT"/>
                <w:color w:val="auto"/>
                <w:sz w:val="20"/>
                <w:szCs w:val="20"/>
                <w:lang w:val="pt-PT"/>
              </w:rPr>
            </w:pPr>
            <w:r w:rsidRPr="0005242F">
              <w:rPr>
                <w:rFonts w:ascii="Gill Sans MT" w:hAnsi="Gill Sans MT"/>
                <w:color w:val="auto"/>
                <w:sz w:val="20"/>
                <w:szCs w:val="20"/>
              </w:rPr>
              <w:t xml:space="preserve">Caballero, M.; Ferber, M.L.; Williams, T., 2001. </w:t>
            </w:r>
            <w:r w:rsidRPr="0005242F">
              <w:rPr>
                <w:rFonts w:ascii="Gill Sans MT" w:hAnsi="Gill Sans MT"/>
                <w:color w:val="auto"/>
                <w:sz w:val="20"/>
                <w:szCs w:val="20"/>
                <w:lang w:val="pt-PT"/>
              </w:rPr>
              <w:t>Los baculovirus y sus aplicaciones... Phytoma, 518p.</w:t>
            </w:r>
          </w:p>
          <w:p w14:paraId="6E29A339" w14:textId="77777777" w:rsidR="002A62FE" w:rsidRPr="0005242F" w:rsidRDefault="002A62FE" w:rsidP="00F95D9E">
            <w:pPr>
              <w:pStyle w:val="Default"/>
              <w:numPr>
                <w:ilvl w:val="0"/>
                <w:numId w:val="29"/>
              </w:numPr>
              <w:jc w:val="both"/>
              <w:rPr>
                <w:rFonts w:ascii="Gill Sans MT" w:hAnsi="Gill Sans MT"/>
                <w:color w:val="auto"/>
                <w:sz w:val="20"/>
                <w:szCs w:val="20"/>
                <w:lang w:val="pt-PT"/>
              </w:rPr>
            </w:pPr>
            <w:r w:rsidRPr="0005242F">
              <w:rPr>
                <w:rFonts w:ascii="Gill Sans MT" w:hAnsi="Gill Sans MT"/>
                <w:color w:val="auto"/>
                <w:sz w:val="20"/>
                <w:szCs w:val="20"/>
                <w:lang w:val="pt-PT"/>
              </w:rPr>
              <w:t>Caballero, M.; Ferre, J., 2001. Bioinsecticidas... Phytoma, 318p.</w:t>
            </w:r>
          </w:p>
          <w:p w14:paraId="4E67B46C" w14:textId="77777777" w:rsidR="002A62FE" w:rsidRPr="0005242F" w:rsidRDefault="002A62FE" w:rsidP="00F95D9E">
            <w:pPr>
              <w:pStyle w:val="Default"/>
              <w:numPr>
                <w:ilvl w:val="0"/>
                <w:numId w:val="29"/>
              </w:numPr>
              <w:jc w:val="both"/>
              <w:rPr>
                <w:rFonts w:ascii="Gill Sans MT" w:hAnsi="Gill Sans MT"/>
                <w:color w:val="auto"/>
                <w:sz w:val="20"/>
                <w:szCs w:val="20"/>
              </w:rPr>
            </w:pPr>
            <w:r w:rsidRPr="0005242F">
              <w:rPr>
                <w:rFonts w:ascii="Gill Sans MT" w:hAnsi="Gill Sans MT"/>
                <w:color w:val="auto"/>
                <w:sz w:val="20"/>
                <w:szCs w:val="20"/>
                <w:lang w:val="en-GB"/>
              </w:rPr>
              <w:t xml:space="preserve">Croft. </w:t>
            </w:r>
            <w:r w:rsidRPr="0005242F">
              <w:rPr>
                <w:rFonts w:ascii="Gill Sans MT" w:hAnsi="Gill Sans MT"/>
                <w:color w:val="auto"/>
                <w:sz w:val="20"/>
                <w:szCs w:val="20"/>
              </w:rPr>
              <w:t xml:space="preserve">B.A., 1990. </w:t>
            </w:r>
            <w:proofErr w:type="spellStart"/>
            <w:r w:rsidRPr="0005242F">
              <w:rPr>
                <w:rFonts w:ascii="Gill Sans MT" w:hAnsi="Gill Sans MT"/>
                <w:color w:val="auto"/>
                <w:sz w:val="20"/>
                <w:szCs w:val="20"/>
              </w:rPr>
              <w:t>Artropod</w:t>
            </w:r>
            <w:proofErr w:type="spellEnd"/>
            <w:r w:rsidRPr="0005242F">
              <w:rPr>
                <w:rFonts w:ascii="Gill Sans MT" w:hAnsi="Gill Sans MT"/>
                <w:color w:val="auto"/>
                <w:sz w:val="20"/>
                <w:szCs w:val="20"/>
              </w:rPr>
              <w:t xml:space="preserve"> biological control agents and pesticides. Inc. New York, 723 p.</w:t>
            </w:r>
          </w:p>
          <w:p w14:paraId="7B8170AB" w14:textId="77777777" w:rsidR="002A62FE" w:rsidRPr="0005242F" w:rsidRDefault="002A62FE" w:rsidP="00F95D9E">
            <w:pPr>
              <w:pStyle w:val="Default"/>
              <w:widowControl/>
              <w:numPr>
                <w:ilvl w:val="0"/>
                <w:numId w:val="29"/>
              </w:numPr>
              <w:jc w:val="both"/>
              <w:rPr>
                <w:rFonts w:ascii="Gill Sans MT" w:hAnsi="Gill Sans MT"/>
                <w:color w:val="auto"/>
                <w:sz w:val="20"/>
                <w:szCs w:val="20"/>
                <w:lang w:val="pt-PT"/>
              </w:rPr>
            </w:pPr>
            <w:proofErr w:type="spellStart"/>
            <w:r w:rsidRPr="0005242F">
              <w:rPr>
                <w:rFonts w:ascii="Gill Sans MT" w:hAnsi="Gill Sans MT"/>
                <w:color w:val="auto"/>
                <w:sz w:val="20"/>
                <w:szCs w:val="20"/>
                <w:lang w:val="en-GB"/>
              </w:rPr>
              <w:t>Enkerlin</w:t>
            </w:r>
            <w:proofErr w:type="spellEnd"/>
            <w:r w:rsidRPr="0005242F">
              <w:rPr>
                <w:rFonts w:ascii="Gill Sans MT" w:hAnsi="Gill Sans MT"/>
                <w:color w:val="auto"/>
                <w:sz w:val="20"/>
                <w:szCs w:val="20"/>
                <w:lang w:val="en-GB"/>
              </w:rPr>
              <w:t xml:space="preserve">, W.; Mumford, J., 1997. Economic evaluation of three alternative methods for control... </w:t>
            </w:r>
            <w:r w:rsidRPr="0005242F">
              <w:rPr>
                <w:rFonts w:ascii="Gill Sans MT" w:hAnsi="Gill Sans MT"/>
                <w:color w:val="auto"/>
                <w:sz w:val="20"/>
                <w:szCs w:val="20"/>
                <w:lang w:val="pt-PT"/>
              </w:rPr>
              <w:t>J. Econ. Entomol., 90, 1070-1077.</w:t>
            </w:r>
          </w:p>
        </w:tc>
      </w:tr>
    </w:tbl>
    <w:p w14:paraId="33A0E53F" w14:textId="77777777" w:rsidR="003410FD" w:rsidRPr="0005242F" w:rsidRDefault="003410FD" w:rsidP="00962830">
      <w:pPr>
        <w:spacing w:line="360" w:lineRule="auto"/>
        <w:jc w:val="both"/>
        <w:rPr>
          <w:rFonts w:ascii="Gill Sans MT" w:hAnsi="Gill Sans MT"/>
          <w:sz w:val="24"/>
          <w:szCs w:val="24"/>
        </w:rPr>
      </w:pPr>
    </w:p>
    <w:p w14:paraId="2C95D202" w14:textId="77777777" w:rsidR="002A62FE" w:rsidRPr="0005242F" w:rsidRDefault="002A62FE" w:rsidP="00962830">
      <w:pPr>
        <w:spacing w:line="360" w:lineRule="auto"/>
        <w:jc w:val="both"/>
        <w:rPr>
          <w:rFonts w:ascii="Gill Sans MT" w:hAnsi="Gill Sans MT"/>
          <w:sz w:val="24"/>
          <w:szCs w:val="24"/>
        </w:rPr>
      </w:pPr>
    </w:p>
    <w:p w14:paraId="7C98EBE9" w14:textId="77777777" w:rsidR="00637CD6" w:rsidRPr="0005242F" w:rsidRDefault="00637CD6" w:rsidP="00962830">
      <w:pPr>
        <w:spacing w:line="360" w:lineRule="auto"/>
        <w:jc w:val="both"/>
        <w:rPr>
          <w:rFonts w:ascii="Gill Sans MT" w:hAnsi="Gill Sans MT"/>
          <w:sz w:val="24"/>
          <w:szCs w:val="24"/>
        </w:rPr>
      </w:pPr>
    </w:p>
    <w:p w14:paraId="3AC6051D" w14:textId="77777777" w:rsidR="00AA4C0B" w:rsidRPr="0005242F" w:rsidRDefault="00AA4C0B" w:rsidP="00962830">
      <w:pPr>
        <w:spacing w:line="360" w:lineRule="auto"/>
        <w:jc w:val="both"/>
        <w:rPr>
          <w:rFonts w:ascii="Gill Sans MT" w:hAnsi="Gill Sans MT"/>
          <w:sz w:val="24"/>
          <w:szCs w:val="24"/>
        </w:rPr>
      </w:pPr>
    </w:p>
    <w:p w14:paraId="3EAC6A13" w14:textId="77777777" w:rsidR="00F5365E" w:rsidRPr="0005242F" w:rsidRDefault="00F5365E" w:rsidP="00962830">
      <w:pPr>
        <w:spacing w:line="360" w:lineRule="auto"/>
        <w:jc w:val="both"/>
        <w:rPr>
          <w:rFonts w:ascii="Gill Sans MT" w:hAnsi="Gill Sans MT"/>
          <w:sz w:val="24"/>
          <w:szCs w:val="24"/>
        </w:rPr>
      </w:pPr>
    </w:p>
    <w:p w14:paraId="24517911" w14:textId="77777777" w:rsidR="00637CD6" w:rsidRPr="0005242F" w:rsidRDefault="00637CD6" w:rsidP="00962830">
      <w:pPr>
        <w:spacing w:line="360" w:lineRule="auto"/>
        <w:jc w:val="both"/>
        <w:rPr>
          <w:rFonts w:ascii="Gill Sans MT" w:hAnsi="Gill Sans MT"/>
          <w:sz w:val="24"/>
          <w:szCs w:val="24"/>
        </w:rPr>
      </w:pPr>
    </w:p>
    <w:p w14:paraId="1B426AE0" w14:textId="23600B89" w:rsidR="00013657" w:rsidRPr="0005242F" w:rsidRDefault="00013657">
      <w:pPr>
        <w:widowControl/>
        <w:autoSpaceDE/>
        <w:autoSpaceDN/>
        <w:spacing w:after="160" w:line="259" w:lineRule="auto"/>
        <w:rPr>
          <w:rFonts w:ascii="Gill Sans MT" w:hAnsi="Gill Sans MT"/>
          <w:sz w:val="24"/>
          <w:szCs w:val="24"/>
        </w:rPr>
      </w:pPr>
      <w:r w:rsidRPr="0005242F">
        <w:rPr>
          <w:rFonts w:ascii="Gill Sans MT" w:hAnsi="Gill Sans MT"/>
          <w:sz w:val="24"/>
          <w:szCs w:val="24"/>
        </w:rPr>
        <w:br w:type="page"/>
      </w: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807"/>
        <w:gridCol w:w="2304"/>
        <w:gridCol w:w="2445"/>
        <w:gridCol w:w="2375"/>
      </w:tblGrid>
      <w:tr w:rsidR="0005242F" w:rsidRPr="0005242F" w14:paraId="6D041A90" w14:textId="77777777" w:rsidTr="00F95D9E">
        <w:trPr>
          <w:trHeight w:val="262"/>
        </w:trPr>
        <w:tc>
          <w:tcPr>
            <w:tcW w:w="4678" w:type="dxa"/>
            <w:gridSpan w:val="3"/>
          </w:tcPr>
          <w:p w14:paraId="4668B9DD" w14:textId="77777777" w:rsidR="00930D80" w:rsidRPr="0005242F" w:rsidRDefault="00930D80" w:rsidP="00F95D9E">
            <w:pPr>
              <w:spacing w:line="256" w:lineRule="exact"/>
              <w:ind w:left="107"/>
              <w:rPr>
                <w:rFonts w:ascii="Gill Sans MT" w:hAnsi="Gill Sans MT"/>
                <w:b/>
                <w:sz w:val="20"/>
                <w:szCs w:val="20"/>
              </w:rPr>
            </w:pPr>
            <w:r w:rsidRPr="0005242F">
              <w:rPr>
                <w:rFonts w:ascii="Gill Sans MT" w:hAnsi="Gill Sans MT"/>
                <w:b/>
                <w:bCs/>
                <w:sz w:val="20"/>
                <w:szCs w:val="20"/>
              </w:rPr>
              <w:lastRenderedPageBreak/>
              <w:t xml:space="preserve">Título da </w:t>
            </w:r>
            <w:r w:rsidRPr="0005242F">
              <w:rPr>
                <w:rFonts w:ascii="Gill Sans MT" w:hAnsi="Gill Sans MT"/>
                <w:b/>
                <w:sz w:val="20"/>
                <w:szCs w:val="20"/>
              </w:rPr>
              <w:t>Disciplina</w:t>
            </w:r>
          </w:p>
        </w:tc>
        <w:tc>
          <w:tcPr>
            <w:tcW w:w="4820" w:type="dxa"/>
            <w:gridSpan w:val="2"/>
          </w:tcPr>
          <w:p w14:paraId="3AAF2AA7" w14:textId="6B8A8FA6" w:rsidR="00930D80" w:rsidRPr="0005242F" w:rsidRDefault="00930D80" w:rsidP="00F95D9E">
            <w:pPr>
              <w:jc w:val="both"/>
              <w:rPr>
                <w:rFonts w:ascii="Gill Sans MT" w:hAnsi="Gill Sans MT"/>
                <w:sz w:val="20"/>
                <w:szCs w:val="20"/>
                <w:lang w:val="pt-BR"/>
              </w:rPr>
            </w:pPr>
            <w:r w:rsidRPr="0005242F">
              <w:rPr>
                <w:rFonts w:ascii="Gill Sans MT" w:hAnsi="Gill Sans MT"/>
                <w:sz w:val="20"/>
                <w:szCs w:val="20"/>
              </w:rPr>
              <w:t xml:space="preserve"> Conservação do Solo e Água</w:t>
            </w:r>
          </w:p>
        </w:tc>
      </w:tr>
      <w:tr w:rsidR="0005242F" w:rsidRPr="0005242F" w14:paraId="4F8BAB46" w14:textId="77777777" w:rsidTr="00F95D9E">
        <w:trPr>
          <w:trHeight w:val="83"/>
        </w:trPr>
        <w:tc>
          <w:tcPr>
            <w:tcW w:w="2374" w:type="dxa"/>
            <w:gridSpan w:val="2"/>
          </w:tcPr>
          <w:p w14:paraId="517BF49B" w14:textId="77777777" w:rsidR="00930D80" w:rsidRPr="0005242F" w:rsidRDefault="00930D80" w:rsidP="00F95D9E">
            <w:pPr>
              <w:spacing w:line="256" w:lineRule="exact"/>
              <w:ind w:left="108"/>
              <w:rPr>
                <w:rFonts w:ascii="Gill Sans MT" w:hAnsi="Gill Sans MT"/>
                <w:sz w:val="20"/>
                <w:szCs w:val="20"/>
              </w:rPr>
            </w:pPr>
            <w:r w:rsidRPr="0005242F">
              <w:rPr>
                <w:rFonts w:ascii="Gill Sans MT" w:hAnsi="Gill Sans MT"/>
                <w:b/>
                <w:bCs/>
                <w:sz w:val="20"/>
                <w:szCs w:val="20"/>
              </w:rPr>
              <w:t xml:space="preserve">2. Código da Disciplina </w:t>
            </w:r>
          </w:p>
        </w:tc>
        <w:tc>
          <w:tcPr>
            <w:tcW w:w="2304" w:type="dxa"/>
          </w:tcPr>
          <w:p w14:paraId="1B63C689" w14:textId="77777777" w:rsidR="00930D80" w:rsidRPr="0005242F" w:rsidRDefault="00930D80" w:rsidP="00F95D9E">
            <w:pPr>
              <w:spacing w:line="256" w:lineRule="exact"/>
              <w:ind w:left="108"/>
              <w:rPr>
                <w:rFonts w:ascii="Gill Sans MT" w:hAnsi="Gill Sans MT"/>
                <w:sz w:val="20"/>
                <w:szCs w:val="20"/>
              </w:rPr>
            </w:pPr>
            <w:r w:rsidRPr="0005242F">
              <w:rPr>
                <w:rFonts w:ascii="Gill Sans MT" w:hAnsi="Gill Sans MT"/>
                <w:b/>
                <w:bCs/>
                <w:sz w:val="20"/>
                <w:szCs w:val="20"/>
              </w:rPr>
              <w:t xml:space="preserve">3. Tipo de Disciplina </w:t>
            </w:r>
          </w:p>
        </w:tc>
        <w:tc>
          <w:tcPr>
            <w:tcW w:w="2445" w:type="dxa"/>
          </w:tcPr>
          <w:p w14:paraId="5DC442A5" w14:textId="77777777" w:rsidR="00930D80" w:rsidRPr="0005242F" w:rsidRDefault="00930D80" w:rsidP="00F95D9E">
            <w:pPr>
              <w:spacing w:line="256" w:lineRule="exact"/>
              <w:ind w:left="108"/>
              <w:rPr>
                <w:rFonts w:ascii="Gill Sans MT" w:hAnsi="Gill Sans MT"/>
                <w:sz w:val="20"/>
                <w:szCs w:val="20"/>
              </w:rPr>
            </w:pPr>
            <w:r w:rsidRPr="0005242F">
              <w:rPr>
                <w:rFonts w:ascii="Gill Sans MT" w:hAnsi="Gill Sans MT"/>
                <w:b/>
                <w:bCs/>
                <w:sz w:val="20"/>
                <w:szCs w:val="20"/>
              </w:rPr>
              <w:t xml:space="preserve">4. Nível da Disciplina </w:t>
            </w:r>
          </w:p>
        </w:tc>
        <w:tc>
          <w:tcPr>
            <w:tcW w:w="2375" w:type="dxa"/>
          </w:tcPr>
          <w:p w14:paraId="4D3D9BB7" w14:textId="2DED9FA7" w:rsidR="00930D80" w:rsidRPr="0005242F" w:rsidRDefault="00930D80" w:rsidP="00F95D9E">
            <w:pPr>
              <w:spacing w:line="256" w:lineRule="exact"/>
              <w:ind w:left="108"/>
              <w:rPr>
                <w:rFonts w:ascii="Gill Sans MT" w:hAnsi="Gill Sans MT"/>
                <w:sz w:val="20"/>
                <w:szCs w:val="20"/>
              </w:rPr>
            </w:pPr>
            <w:r w:rsidRPr="0005242F">
              <w:rPr>
                <w:rFonts w:ascii="Gill Sans MT" w:hAnsi="Gill Sans MT"/>
                <w:b/>
                <w:bCs/>
                <w:sz w:val="20"/>
                <w:szCs w:val="20"/>
              </w:rPr>
              <w:t xml:space="preserve">5. Semestre </w:t>
            </w:r>
            <w:r w:rsidR="00822ECD">
              <w:rPr>
                <w:rFonts w:ascii="Gill Sans MT" w:hAnsi="Gill Sans MT"/>
                <w:b/>
                <w:bCs/>
                <w:sz w:val="20"/>
                <w:szCs w:val="20"/>
              </w:rPr>
              <w:t>/Bloco</w:t>
            </w:r>
          </w:p>
        </w:tc>
      </w:tr>
      <w:tr w:rsidR="0005242F" w:rsidRPr="0005242F" w14:paraId="3003FD82" w14:textId="77777777" w:rsidTr="00F95D9E">
        <w:trPr>
          <w:trHeight w:val="81"/>
        </w:trPr>
        <w:tc>
          <w:tcPr>
            <w:tcW w:w="2374" w:type="dxa"/>
            <w:gridSpan w:val="2"/>
          </w:tcPr>
          <w:p w14:paraId="3C367692" w14:textId="67DCD720" w:rsidR="00930D80" w:rsidRPr="0005242F" w:rsidRDefault="00262187" w:rsidP="00F95D9E">
            <w:pPr>
              <w:spacing w:line="256" w:lineRule="exact"/>
              <w:ind w:left="108"/>
              <w:rPr>
                <w:rFonts w:ascii="Gill Sans MT" w:hAnsi="Gill Sans MT"/>
                <w:sz w:val="20"/>
                <w:szCs w:val="20"/>
              </w:rPr>
            </w:pPr>
            <w:r w:rsidRPr="0005242F">
              <w:rPr>
                <w:rFonts w:ascii="Gill Sans MT" w:hAnsi="Gill Sans MT"/>
                <w:sz w:val="20"/>
                <w:szCs w:val="20"/>
              </w:rPr>
              <w:t>C</w:t>
            </w:r>
            <w:r w:rsidR="00254B79" w:rsidRPr="0005242F">
              <w:rPr>
                <w:rFonts w:ascii="Gill Sans MT" w:hAnsi="Gill Sans MT"/>
                <w:sz w:val="20"/>
                <w:szCs w:val="20"/>
              </w:rPr>
              <w:t>ON</w:t>
            </w:r>
            <w:r w:rsidRPr="0005242F">
              <w:rPr>
                <w:rFonts w:ascii="Gill Sans MT" w:hAnsi="Gill Sans MT"/>
                <w:sz w:val="20"/>
                <w:szCs w:val="20"/>
              </w:rPr>
              <w:t>SA - MASA</w:t>
            </w:r>
          </w:p>
        </w:tc>
        <w:tc>
          <w:tcPr>
            <w:tcW w:w="2304" w:type="dxa"/>
          </w:tcPr>
          <w:p w14:paraId="106F8639" w14:textId="77777777" w:rsidR="00930D80" w:rsidRPr="0005242F" w:rsidRDefault="00930D80" w:rsidP="00F95D9E">
            <w:pPr>
              <w:spacing w:line="256" w:lineRule="exact"/>
              <w:ind w:left="108"/>
              <w:rPr>
                <w:rFonts w:ascii="Gill Sans MT" w:hAnsi="Gill Sans MT"/>
                <w:sz w:val="20"/>
                <w:szCs w:val="20"/>
              </w:rPr>
            </w:pPr>
            <w:r w:rsidRPr="0005242F">
              <w:rPr>
                <w:rFonts w:ascii="Gill Sans MT" w:hAnsi="Gill Sans MT"/>
                <w:sz w:val="20"/>
                <w:szCs w:val="20"/>
              </w:rPr>
              <w:t xml:space="preserve">Nuclear </w:t>
            </w:r>
          </w:p>
        </w:tc>
        <w:tc>
          <w:tcPr>
            <w:tcW w:w="2445" w:type="dxa"/>
          </w:tcPr>
          <w:p w14:paraId="217D019D" w14:textId="77777777" w:rsidR="00930D80" w:rsidRPr="0005242F" w:rsidRDefault="00930D80" w:rsidP="00F95D9E">
            <w:pPr>
              <w:spacing w:line="256" w:lineRule="exact"/>
              <w:ind w:left="108"/>
              <w:jc w:val="center"/>
              <w:rPr>
                <w:rFonts w:ascii="Gill Sans MT" w:hAnsi="Gill Sans MT"/>
                <w:sz w:val="20"/>
                <w:szCs w:val="20"/>
              </w:rPr>
            </w:pPr>
            <w:r w:rsidRPr="0005242F">
              <w:rPr>
                <w:rFonts w:ascii="Gill Sans MT" w:hAnsi="Gill Sans MT"/>
                <w:sz w:val="20"/>
                <w:szCs w:val="20"/>
              </w:rPr>
              <w:t>1º</w:t>
            </w:r>
          </w:p>
        </w:tc>
        <w:tc>
          <w:tcPr>
            <w:tcW w:w="2375" w:type="dxa"/>
          </w:tcPr>
          <w:p w14:paraId="53B3B3C2" w14:textId="3C694725" w:rsidR="00930D80" w:rsidRPr="0005242F" w:rsidRDefault="00262187" w:rsidP="00F95D9E">
            <w:pPr>
              <w:spacing w:line="256" w:lineRule="exact"/>
              <w:ind w:left="108"/>
              <w:jc w:val="center"/>
              <w:rPr>
                <w:rFonts w:ascii="Gill Sans MT" w:hAnsi="Gill Sans MT"/>
                <w:sz w:val="20"/>
                <w:szCs w:val="20"/>
              </w:rPr>
            </w:pPr>
            <w:r w:rsidRPr="0005242F">
              <w:rPr>
                <w:rFonts w:ascii="Gill Sans MT" w:hAnsi="Gill Sans MT"/>
                <w:sz w:val="20"/>
                <w:szCs w:val="20"/>
              </w:rPr>
              <w:t>2</w:t>
            </w:r>
            <w:r w:rsidR="00930D80" w:rsidRPr="0005242F">
              <w:rPr>
                <w:rFonts w:ascii="Gill Sans MT" w:hAnsi="Gill Sans MT"/>
                <w:sz w:val="20"/>
                <w:szCs w:val="20"/>
              </w:rPr>
              <w:t>º</w:t>
            </w:r>
            <w:r w:rsidR="00822ECD">
              <w:rPr>
                <w:rFonts w:ascii="Gill Sans MT" w:hAnsi="Gill Sans MT"/>
                <w:sz w:val="20"/>
                <w:szCs w:val="20"/>
              </w:rPr>
              <w:t xml:space="preserve">/3º </w:t>
            </w:r>
          </w:p>
        </w:tc>
      </w:tr>
      <w:tr w:rsidR="0005242F" w:rsidRPr="0005242F" w14:paraId="20153E59" w14:textId="77777777" w:rsidTr="00F95D9E">
        <w:trPr>
          <w:trHeight w:val="81"/>
        </w:trPr>
        <w:tc>
          <w:tcPr>
            <w:tcW w:w="2374" w:type="dxa"/>
            <w:gridSpan w:val="2"/>
          </w:tcPr>
          <w:p w14:paraId="24212A83" w14:textId="77777777" w:rsidR="00930D80" w:rsidRPr="0005242F" w:rsidRDefault="00930D80" w:rsidP="00F95D9E">
            <w:pPr>
              <w:spacing w:line="256" w:lineRule="exact"/>
              <w:ind w:left="108"/>
              <w:rPr>
                <w:rFonts w:ascii="Gill Sans MT" w:hAnsi="Gill Sans MT"/>
                <w:sz w:val="20"/>
                <w:szCs w:val="20"/>
              </w:rPr>
            </w:pPr>
            <w:r w:rsidRPr="0005242F">
              <w:rPr>
                <w:rFonts w:ascii="Gill Sans MT" w:hAnsi="Gill Sans MT"/>
                <w:b/>
                <w:bCs/>
                <w:sz w:val="20"/>
                <w:szCs w:val="20"/>
              </w:rPr>
              <w:t xml:space="preserve">6. Horas de Contacto </w:t>
            </w:r>
          </w:p>
        </w:tc>
        <w:tc>
          <w:tcPr>
            <w:tcW w:w="2304" w:type="dxa"/>
          </w:tcPr>
          <w:p w14:paraId="2768A59A" w14:textId="77777777" w:rsidR="00930D80" w:rsidRPr="0005242F" w:rsidRDefault="00930D80" w:rsidP="00F95D9E">
            <w:pPr>
              <w:spacing w:line="256" w:lineRule="exact"/>
              <w:ind w:left="108"/>
              <w:rPr>
                <w:rFonts w:ascii="Gill Sans MT" w:hAnsi="Gill Sans MT"/>
                <w:sz w:val="20"/>
                <w:szCs w:val="20"/>
              </w:rPr>
            </w:pPr>
            <w:r w:rsidRPr="0005242F">
              <w:rPr>
                <w:rFonts w:ascii="Gill Sans MT" w:hAnsi="Gill Sans MT"/>
                <w:b/>
                <w:bCs/>
                <w:sz w:val="20"/>
                <w:szCs w:val="20"/>
              </w:rPr>
              <w:t xml:space="preserve">7. Horas de Estudo Individual </w:t>
            </w:r>
          </w:p>
        </w:tc>
        <w:tc>
          <w:tcPr>
            <w:tcW w:w="2445" w:type="dxa"/>
          </w:tcPr>
          <w:p w14:paraId="74A5DFC1" w14:textId="77777777" w:rsidR="00930D80" w:rsidRPr="0005242F" w:rsidRDefault="00930D80" w:rsidP="00F95D9E">
            <w:pPr>
              <w:spacing w:line="256" w:lineRule="exact"/>
              <w:ind w:left="108"/>
              <w:rPr>
                <w:rFonts w:ascii="Gill Sans MT" w:hAnsi="Gill Sans MT"/>
                <w:sz w:val="20"/>
                <w:szCs w:val="20"/>
              </w:rPr>
            </w:pPr>
            <w:r w:rsidRPr="0005242F">
              <w:rPr>
                <w:rFonts w:ascii="Gill Sans MT" w:hAnsi="Gill Sans MT"/>
                <w:b/>
                <w:bCs/>
                <w:sz w:val="20"/>
                <w:szCs w:val="20"/>
              </w:rPr>
              <w:t xml:space="preserve">8. Horas Totais </w:t>
            </w:r>
          </w:p>
        </w:tc>
        <w:tc>
          <w:tcPr>
            <w:tcW w:w="2375" w:type="dxa"/>
          </w:tcPr>
          <w:p w14:paraId="1A85F503" w14:textId="77777777" w:rsidR="00930D80" w:rsidRPr="0005242F" w:rsidRDefault="00930D80" w:rsidP="00F95D9E">
            <w:pPr>
              <w:spacing w:line="256" w:lineRule="exact"/>
              <w:ind w:left="108"/>
              <w:rPr>
                <w:rFonts w:ascii="Gill Sans MT" w:hAnsi="Gill Sans MT"/>
                <w:sz w:val="20"/>
                <w:szCs w:val="20"/>
              </w:rPr>
            </w:pPr>
            <w:r w:rsidRPr="0005242F">
              <w:rPr>
                <w:rFonts w:ascii="Gill Sans MT" w:hAnsi="Gill Sans MT"/>
                <w:b/>
                <w:bCs/>
                <w:sz w:val="20"/>
                <w:szCs w:val="20"/>
              </w:rPr>
              <w:t xml:space="preserve">9. Número de Créditos Académicos </w:t>
            </w:r>
          </w:p>
        </w:tc>
      </w:tr>
      <w:tr w:rsidR="0005242F" w:rsidRPr="0005242F" w14:paraId="48FD85CD" w14:textId="77777777" w:rsidTr="00F95D9E">
        <w:trPr>
          <w:trHeight w:val="81"/>
        </w:trPr>
        <w:tc>
          <w:tcPr>
            <w:tcW w:w="2374" w:type="dxa"/>
            <w:gridSpan w:val="2"/>
          </w:tcPr>
          <w:p w14:paraId="6A059008" w14:textId="25A3257C" w:rsidR="00930D80" w:rsidRPr="0005242F" w:rsidRDefault="00E61696" w:rsidP="00F95D9E">
            <w:pPr>
              <w:spacing w:line="256" w:lineRule="exact"/>
              <w:ind w:left="108"/>
              <w:jc w:val="center"/>
              <w:rPr>
                <w:rFonts w:ascii="Gill Sans MT" w:hAnsi="Gill Sans MT"/>
                <w:sz w:val="20"/>
                <w:szCs w:val="20"/>
              </w:rPr>
            </w:pPr>
            <w:r w:rsidRPr="0005242F">
              <w:rPr>
                <w:rFonts w:ascii="Gill Sans MT" w:hAnsi="Gill Sans MT"/>
                <w:sz w:val="20"/>
                <w:szCs w:val="20"/>
              </w:rPr>
              <w:t>45</w:t>
            </w:r>
          </w:p>
        </w:tc>
        <w:tc>
          <w:tcPr>
            <w:tcW w:w="2304" w:type="dxa"/>
          </w:tcPr>
          <w:p w14:paraId="7273697B" w14:textId="31FEE00C" w:rsidR="00930D80" w:rsidRPr="0005242F" w:rsidRDefault="00E61696" w:rsidP="00F95D9E">
            <w:pPr>
              <w:spacing w:line="256" w:lineRule="exact"/>
              <w:ind w:left="108"/>
              <w:jc w:val="center"/>
              <w:rPr>
                <w:rFonts w:ascii="Gill Sans MT" w:hAnsi="Gill Sans MT"/>
                <w:sz w:val="20"/>
                <w:szCs w:val="20"/>
              </w:rPr>
            </w:pPr>
            <w:r w:rsidRPr="0005242F">
              <w:rPr>
                <w:rFonts w:ascii="Gill Sans MT" w:hAnsi="Gill Sans MT"/>
                <w:sz w:val="20"/>
                <w:szCs w:val="20"/>
              </w:rPr>
              <w:t>90</w:t>
            </w:r>
          </w:p>
        </w:tc>
        <w:tc>
          <w:tcPr>
            <w:tcW w:w="2445" w:type="dxa"/>
          </w:tcPr>
          <w:p w14:paraId="50A28713" w14:textId="3978259F" w:rsidR="00930D80" w:rsidRPr="0005242F" w:rsidRDefault="00930D80" w:rsidP="00F95D9E">
            <w:pPr>
              <w:spacing w:line="256" w:lineRule="exact"/>
              <w:ind w:left="108"/>
              <w:jc w:val="center"/>
              <w:rPr>
                <w:rFonts w:ascii="Gill Sans MT" w:hAnsi="Gill Sans MT"/>
                <w:sz w:val="20"/>
                <w:szCs w:val="20"/>
              </w:rPr>
            </w:pPr>
            <w:r w:rsidRPr="0005242F">
              <w:rPr>
                <w:rFonts w:ascii="Gill Sans MT" w:hAnsi="Gill Sans MT"/>
                <w:sz w:val="20"/>
                <w:szCs w:val="20"/>
              </w:rPr>
              <w:t>1</w:t>
            </w:r>
            <w:r w:rsidR="00E61696" w:rsidRPr="0005242F">
              <w:rPr>
                <w:rFonts w:ascii="Gill Sans MT" w:hAnsi="Gill Sans MT"/>
                <w:sz w:val="20"/>
                <w:szCs w:val="20"/>
              </w:rPr>
              <w:t>35</w:t>
            </w:r>
          </w:p>
        </w:tc>
        <w:tc>
          <w:tcPr>
            <w:tcW w:w="2375" w:type="dxa"/>
          </w:tcPr>
          <w:p w14:paraId="0624B341" w14:textId="53F66C35" w:rsidR="00930D80" w:rsidRPr="0005242F" w:rsidRDefault="00F70537" w:rsidP="00F95D9E">
            <w:pPr>
              <w:spacing w:line="256" w:lineRule="exact"/>
              <w:ind w:left="108"/>
              <w:jc w:val="center"/>
              <w:rPr>
                <w:rFonts w:ascii="Gill Sans MT" w:hAnsi="Gill Sans MT"/>
                <w:sz w:val="20"/>
                <w:szCs w:val="20"/>
              </w:rPr>
            </w:pPr>
            <w:r w:rsidRPr="0005242F">
              <w:rPr>
                <w:rFonts w:ascii="Gill Sans MT" w:hAnsi="Gill Sans MT"/>
                <w:sz w:val="20"/>
                <w:szCs w:val="20"/>
              </w:rPr>
              <w:t>4</w:t>
            </w:r>
            <w:r w:rsidR="00BF0BF4" w:rsidRPr="0005242F">
              <w:rPr>
                <w:rFonts w:ascii="Gill Sans MT" w:hAnsi="Gill Sans MT"/>
                <w:sz w:val="20"/>
                <w:szCs w:val="20"/>
              </w:rPr>
              <w:t>.</w:t>
            </w:r>
            <w:r w:rsidR="00E61696" w:rsidRPr="0005242F">
              <w:rPr>
                <w:rFonts w:ascii="Gill Sans MT" w:hAnsi="Gill Sans MT"/>
                <w:sz w:val="20"/>
                <w:szCs w:val="20"/>
              </w:rPr>
              <w:t>5</w:t>
            </w:r>
          </w:p>
        </w:tc>
      </w:tr>
      <w:tr w:rsidR="0005242F" w:rsidRPr="0005242F" w14:paraId="3374E128" w14:textId="77777777" w:rsidTr="00F95D9E">
        <w:trPr>
          <w:trHeight w:val="262"/>
        </w:trPr>
        <w:tc>
          <w:tcPr>
            <w:tcW w:w="4678" w:type="dxa"/>
            <w:gridSpan w:val="3"/>
          </w:tcPr>
          <w:p w14:paraId="4102E45C" w14:textId="77777777" w:rsidR="00930D80" w:rsidRPr="0005242F" w:rsidRDefault="00930D80" w:rsidP="00F95D9E">
            <w:pPr>
              <w:spacing w:line="256" w:lineRule="exact"/>
              <w:ind w:left="107"/>
              <w:rPr>
                <w:rFonts w:ascii="Gill Sans MT" w:hAnsi="Gill Sans MT"/>
                <w:b/>
                <w:sz w:val="20"/>
                <w:szCs w:val="20"/>
              </w:rPr>
            </w:pPr>
            <w:r w:rsidRPr="0005242F">
              <w:rPr>
                <w:rFonts w:ascii="Gill Sans MT" w:hAnsi="Gill Sans MT"/>
                <w:b/>
                <w:sz w:val="20"/>
                <w:szCs w:val="20"/>
              </w:rPr>
              <w:t>10. Pré-requisito:</w:t>
            </w:r>
          </w:p>
        </w:tc>
        <w:tc>
          <w:tcPr>
            <w:tcW w:w="4820" w:type="dxa"/>
            <w:gridSpan w:val="2"/>
          </w:tcPr>
          <w:p w14:paraId="26FF83ED" w14:textId="77777777" w:rsidR="00930D80" w:rsidRPr="0005242F" w:rsidRDefault="00930D80" w:rsidP="00F95D9E">
            <w:pPr>
              <w:spacing w:line="256" w:lineRule="exact"/>
              <w:ind w:left="108"/>
              <w:rPr>
                <w:rFonts w:ascii="Gill Sans MT" w:hAnsi="Gill Sans MT"/>
                <w:sz w:val="20"/>
                <w:szCs w:val="20"/>
              </w:rPr>
            </w:pPr>
            <w:r w:rsidRPr="0005242F">
              <w:rPr>
                <w:rFonts w:ascii="Gill Sans MT" w:hAnsi="Gill Sans MT"/>
                <w:sz w:val="20"/>
                <w:szCs w:val="20"/>
              </w:rPr>
              <w:t>Nenhum</w:t>
            </w:r>
          </w:p>
        </w:tc>
      </w:tr>
      <w:tr w:rsidR="0005242F" w:rsidRPr="0005242F" w14:paraId="4BF0DA2D" w14:textId="77777777" w:rsidTr="00F95D9E">
        <w:trPr>
          <w:trHeight w:val="262"/>
        </w:trPr>
        <w:tc>
          <w:tcPr>
            <w:tcW w:w="9498" w:type="dxa"/>
            <w:gridSpan w:val="5"/>
          </w:tcPr>
          <w:p w14:paraId="25EE8F01" w14:textId="77777777" w:rsidR="00930D80" w:rsidRPr="0005242F" w:rsidRDefault="00930D80" w:rsidP="00F95D9E">
            <w:pPr>
              <w:spacing w:line="256" w:lineRule="exact"/>
              <w:ind w:left="108"/>
              <w:rPr>
                <w:rFonts w:ascii="Gill Sans MT" w:hAnsi="Gill Sans MT"/>
                <w:sz w:val="20"/>
                <w:szCs w:val="20"/>
              </w:rPr>
            </w:pPr>
            <w:r w:rsidRPr="0005242F">
              <w:rPr>
                <w:rFonts w:ascii="Gill Sans MT" w:hAnsi="Gill Sans MT"/>
                <w:b/>
                <w:sz w:val="20"/>
                <w:szCs w:val="20"/>
              </w:rPr>
              <w:t>11. Objectivos da Disciplina:</w:t>
            </w:r>
          </w:p>
        </w:tc>
      </w:tr>
      <w:tr w:rsidR="0005242F" w:rsidRPr="0005242F" w14:paraId="70CA2C7C" w14:textId="77777777" w:rsidTr="00262187">
        <w:trPr>
          <w:trHeight w:val="1231"/>
        </w:trPr>
        <w:tc>
          <w:tcPr>
            <w:tcW w:w="9498" w:type="dxa"/>
            <w:gridSpan w:val="5"/>
          </w:tcPr>
          <w:p w14:paraId="57473678" w14:textId="77777777" w:rsidR="00262187" w:rsidRPr="0005242F" w:rsidRDefault="00262187" w:rsidP="00262187">
            <w:pPr>
              <w:spacing w:line="274" w:lineRule="exact"/>
              <w:rPr>
                <w:rFonts w:ascii="Gill Sans MT" w:hAnsi="Gill Sans MT"/>
                <w:sz w:val="20"/>
                <w:szCs w:val="20"/>
              </w:rPr>
            </w:pPr>
            <w:r w:rsidRPr="0005242F">
              <w:rPr>
                <w:rFonts w:ascii="Gill Sans MT" w:hAnsi="Gill Sans MT"/>
                <w:sz w:val="20"/>
                <w:szCs w:val="20"/>
              </w:rPr>
              <w:t>No final da disciplina, o estudante deve ser capaz de:</w:t>
            </w:r>
          </w:p>
          <w:p w14:paraId="62017EE5" w14:textId="77777777" w:rsidR="00262187" w:rsidRPr="0005242F" w:rsidRDefault="00262187" w:rsidP="00262187">
            <w:pPr>
              <w:pStyle w:val="ListParagraph"/>
              <w:numPr>
                <w:ilvl w:val="0"/>
                <w:numId w:val="20"/>
              </w:numPr>
              <w:spacing w:line="274" w:lineRule="exact"/>
              <w:rPr>
                <w:rFonts w:ascii="Gill Sans MT" w:hAnsi="Gill Sans MT"/>
                <w:sz w:val="20"/>
                <w:szCs w:val="20"/>
              </w:rPr>
            </w:pPr>
            <w:r w:rsidRPr="0005242F">
              <w:rPr>
                <w:rFonts w:ascii="Gill Sans MT" w:hAnsi="Gill Sans MT"/>
                <w:sz w:val="20"/>
                <w:szCs w:val="20"/>
              </w:rPr>
              <w:t>Conhecer as praticas que causam a degradação e poluição ambiental e conhecer estratégias de mitigação e impactos ambientais negativos;</w:t>
            </w:r>
          </w:p>
          <w:p w14:paraId="3C1E4858" w14:textId="6E6E0735" w:rsidR="00930D80" w:rsidRPr="0005242F" w:rsidRDefault="00262187" w:rsidP="00262187">
            <w:pPr>
              <w:pStyle w:val="ListParagraph"/>
              <w:numPr>
                <w:ilvl w:val="0"/>
                <w:numId w:val="20"/>
              </w:numPr>
              <w:spacing w:line="274" w:lineRule="exact"/>
              <w:rPr>
                <w:rFonts w:ascii="Gill Sans MT" w:hAnsi="Gill Sans MT"/>
                <w:sz w:val="20"/>
                <w:szCs w:val="20"/>
              </w:rPr>
            </w:pPr>
            <w:r w:rsidRPr="0005242F">
              <w:rPr>
                <w:rFonts w:ascii="Gill Sans MT" w:hAnsi="Gill Sans MT"/>
                <w:sz w:val="20"/>
                <w:szCs w:val="20"/>
              </w:rPr>
              <w:t>Aplicar diferentes técnicas para a prevenção e recuperação de solos degradados;</w:t>
            </w:r>
          </w:p>
        </w:tc>
      </w:tr>
      <w:tr w:rsidR="0005242F" w:rsidRPr="0005242F" w14:paraId="4A451D3D" w14:textId="77777777" w:rsidTr="00F95D9E">
        <w:trPr>
          <w:trHeight w:val="262"/>
        </w:trPr>
        <w:tc>
          <w:tcPr>
            <w:tcW w:w="9498" w:type="dxa"/>
            <w:gridSpan w:val="5"/>
          </w:tcPr>
          <w:p w14:paraId="17198D0E" w14:textId="77777777" w:rsidR="00930D80" w:rsidRPr="0005242F" w:rsidRDefault="00930D80" w:rsidP="00F95D9E">
            <w:pPr>
              <w:spacing w:line="256" w:lineRule="exact"/>
              <w:ind w:left="107"/>
              <w:rPr>
                <w:rFonts w:ascii="Gill Sans MT" w:hAnsi="Gill Sans MT"/>
                <w:b/>
                <w:sz w:val="20"/>
                <w:szCs w:val="20"/>
              </w:rPr>
            </w:pPr>
            <w:r w:rsidRPr="0005242F">
              <w:rPr>
                <w:rFonts w:ascii="Gill Sans MT" w:hAnsi="Gill Sans MT"/>
                <w:b/>
                <w:sz w:val="20"/>
                <w:szCs w:val="20"/>
              </w:rPr>
              <w:t>12. Conteúdo da disciplina:</w:t>
            </w:r>
          </w:p>
        </w:tc>
      </w:tr>
      <w:tr w:rsidR="0005242F" w:rsidRPr="0005242F" w14:paraId="1DC1D77D" w14:textId="77777777" w:rsidTr="00F95D9E">
        <w:trPr>
          <w:cantSplit/>
          <w:trHeight w:val="358"/>
        </w:trPr>
        <w:tc>
          <w:tcPr>
            <w:tcW w:w="567" w:type="dxa"/>
            <w:vAlign w:val="center"/>
          </w:tcPr>
          <w:p w14:paraId="587F8E1E" w14:textId="77777777" w:rsidR="00930D80" w:rsidRPr="0005242F" w:rsidRDefault="00930D80" w:rsidP="00F95D9E">
            <w:pPr>
              <w:spacing w:line="265" w:lineRule="exact"/>
              <w:ind w:left="107"/>
              <w:rPr>
                <w:rFonts w:ascii="Gill Sans MT" w:hAnsi="Gill Sans MT"/>
                <w:sz w:val="20"/>
                <w:szCs w:val="20"/>
              </w:rPr>
            </w:pPr>
            <w:r w:rsidRPr="0005242F">
              <w:rPr>
                <w:rFonts w:ascii="Gill Sans MT" w:hAnsi="Gill Sans MT"/>
                <w:sz w:val="20"/>
                <w:szCs w:val="20"/>
              </w:rPr>
              <w:t>No</w:t>
            </w:r>
          </w:p>
        </w:tc>
        <w:tc>
          <w:tcPr>
            <w:tcW w:w="8931" w:type="dxa"/>
            <w:gridSpan w:val="4"/>
            <w:vAlign w:val="center"/>
          </w:tcPr>
          <w:p w14:paraId="307BF063" w14:textId="77777777" w:rsidR="00930D80" w:rsidRPr="0005242F" w:rsidRDefault="00930D80" w:rsidP="00F95D9E">
            <w:pPr>
              <w:spacing w:before="56" w:line="259" w:lineRule="exact"/>
              <w:ind w:right="4155"/>
              <w:rPr>
                <w:rFonts w:ascii="Gill Sans MT" w:hAnsi="Gill Sans MT"/>
                <w:bCs/>
                <w:sz w:val="20"/>
                <w:szCs w:val="20"/>
              </w:rPr>
            </w:pPr>
            <w:r w:rsidRPr="0005242F">
              <w:rPr>
                <w:rFonts w:ascii="Gill Sans MT" w:hAnsi="Gill Sans MT"/>
                <w:bCs/>
                <w:sz w:val="20"/>
                <w:szCs w:val="20"/>
              </w:rPr>
              <w:t>TEMAS</w:t>
            </w:r>
          </w:p>
        </w:tc>
      </w:tr>
      <w:tr w:rsidR="0005242F" w:rsidRPr="0005242F" w14:paraId="1282C41F" w14:textId="77777777" w:rsidTr="00F95D9E">
        <w:trPr>
          <w:trHeight w:val="319"/>
        </w:trPr>
        <w:tc>
          <w:tcPr>
            <w:tcW w:w="567" w:type="dxa"/>
          </w:tcPr>
          <w:p w14:paraId="3074A1DD" w14:textId="77777777" w:rsidR="00262187" w:rsidRPr="0005242F" w:rsidRDefault="00262187" w:rsidP="00262187">
            <w:pPr>
              <w:spacing w:line="268" w:lineRule="exact"/>
              <w:ind w:left="107"/>
              <w:rPr>
                <w:rFonts w:ascii="Gill Sans MT" w:hAnsi="Gill Sans MT"/>
                <w:sz w:val="20"/>
                <w:szCs w:val="20"/>
              </w:rPr>
            </w:pPr>
            <w:r w:rsidRPr="0005242F">
              <w:rPr>
                <w:rFonts w:ascii="Gill Sans MT" w:hAnsi="Gill Sans MT"/>
                <w:sz w:val="20"/>
                <w:szCs w:val="20"/>
              </w:rPr>
              <w:t>1</w:t>
            </w:r>
          </w:p>
        </w:tc>
        <w:tc>
          <w:tcPr>
            <w:tcW w:w="8931" w:type="dxa"/>
            <w:gridSpan w:val="4"/>
          </w:tcPr>
          <w:p w14:paraId="057271C2" w14:textId="0567527F" w:rsidR="00262187" w:rsidRPr="0005242F" w:rsidRDefault="00262187" w:rsidP="00262187">
            <w:pPr>
              <w:spacing w:before="51" w:line="264" w:lineRule="exact"/>
              <w:ind w:left="108"/>
              <w:rPr>
                <w:rFonts w:ascii="Gill Sans MT" w:hAnsi="Gill Sans MT"/>
                <w:sz w:val="20"/>
                <w:szCs w:val="20"/>
              </w:rPr>
            </w:pPr>
            <w:r w:rsidRPr="0005242F">
              <w:rPr>
                <w:rFonts w:ascii="Gill Sans MT" w:hAnsi="Gill Sans MT"/>
                <w:sz w:val="20"/>
                <w:szCs w:val="20"/>
              </w:rPr>
              <w:t>Introdução ao Maneio e conservação dos solos: Conceitos, funções do solo nos ecossistemas;</w:t>
            </w:r>
          </w:p>
        </w:tc>
      </w:tr>
      <w:tr w:rsidR="0005242F" w:rsidRPr="0005242F" w14:paraId="299FF238" w14:textId="77777777" w:rsidTr="00F95D9E">
        <w:trPr>
          <w:trHeight w:val="319"/>
        </w:trPr>
        <w:tc>
          <w:tcPr>
            <w:tcW w:w="567" w:type="dxa"/>
          </w:tcPr>
          <w:p w14:paraId="3DAA85EB" w14:textId="77777777" w:rsidR="00262187" w:rsidRPr="0005242F" w:rsidRDefault="00262187" w:rsidP="00262187">
            <w:pPr>
              <w:spacing w:line="268" w:lineRule="exact"/>
              <w:ind w:left="107"/>
              <w:rPr>
                <w:rFonts w:ascii="Gill Sans MT" w:hAnsi="Gill Sans MT"/>
                <w:sz w:val="20"/>
                <w:szCs w:val="20"/>
              </w:rPr>
            </w:pPr>
            <w:r w:rsidRPr="0005242F">
              <w:rPr>
                <w:rFonts w:ascii="Gill Sans MT" w:hAnsi="Gill Sans MT"/>
                <w:sz w:val="20"/>
                <w:szCs w:val="20"/>
              </w:rPr>
              <w:t>2</w:t>
            </w:r>
          </w:p>
        </w:tc>
        <w:tc>
          <w:tcPr>
            <w:tcW w:w="8931" w:type="dxa"/>
            <w:gridSpan w:val="4"/>
          </w:tcPr>
          <w:p w14:paraId="51E06C1A" w14:textId="5C4AE9E8" w:rsidR="00262187" w:rsidRPr="0005242F" w:rsidRDefault="00262187" w:rsidP="00262187">
            <w:pPr>
              <w:spacing w:before="51" w:line="264" w:lineRule="exact"/>
              <w:ind w:left="108"/>
              <w:rPr>
                <w:rFonts w:ascii="Gill Sans MT" w:hAnsi="Gill Sans MT"/>
                <w:sz w:val="20"/>
                <w:szCs w:val="20"/>
              </w:rPr>
            </w:pPr>
            <w:r w:rsidRPr="0005242F">
              <w:rPr>
                <w:rFonts w:ascii="Gill Sans MT" w:hAnsi="Gill Sans MT"/>
                <w:sz w:val="20"/>
                <w:szCs w:val="20"/>
              </w:rPr>
              <w:t>Constituição mineral e orgânica dos solos, ciclos biogeoquímicos no solo;</w:t>
            </w:r>
          </w:p>
        </w:tc>
      </w:tr>
      <w:tr w:rsidR="0005242F" w:rsidRPr="0005242F" w14:paraId="1CB7437E" w14:textId="77777777" w:rsidTr="00F95D9E">
        <w:trPr>
          <w:trHeight w:val="319"/>
        </w:trPr>
        <w:tc>
          <w:tcPr>
            <w:tcW w:w="567" w:type="dxa"/>
          </w:tcPr>
          <w:p w14:paraId="781C20D6" w14:textId="77777777" w:rsidR="00262187" w:rsidRPr="0005242F" w:rsidRDefault="00262187" w:rsidP="00262187">
            <w:pPr>
              <w:spacing w:line="268" w:lineRule="exact"/>
              <w:ind w:left="107"/>
              <w:rPr>
                <w:rFonts w:ascii="Gill Sans MT" w:hAnsi="Gill Sans MT"/>
                <w:sz w:val="20"/>
                <w:szCs w:val="20"/>
              </w:rPr>
            </w:pPr>
            <w:r w:rsidRPr="0005242F">
              <w:rPr>
                <w:rFonts w:ascii="Gill Sans MT" w:hAnsi="Gill Sans MT"/>
                <w:sz w:val="20"/>
                <w:szCs w:val="20"/>
              </w:rPr>
              <w:t>3</w:t>
            </w:r>
          </w:p>
        </w:tc>
        <w:tc>
          <w:tcPr>
            <w:tcW w:w="8931" w:type="dxa"/>
            <w:gridSpan w:val="4"/>
          </w:tcPr>
          <w:p w14:paraId="6A24B16B" w14:textId="2CE37D2E" w:rsidR="00262187" w:rsidRPr="0005242F" w:rsidRDefault="00262187" w:rsidP="00262187">
            <w:pPr>
              <w:spacing w:before="51" w:line="264" w:lineRule="exact"/>
              <w:ind w:left="108"/>
              <w:rPr>
                <w:rFonts w:ascii="Gill Sans MT" w:hAnsi="Gill Sans MT"/>
                <w:sz w:val="20"/>
                <w:szCs w:val="20"/>
              </w:rPr>
            </w:pPr>
            <w:r w:rsidRPr="0005242F">
              <w:rPr>
                <w:rFonts w:ascii="Gill Sans MT" w:hAnsi="Gill Sans MT"/>
                <w:sz w:val="20"/>
                <w:szCs w:val="20"/>
              </w:rPr>
              <w:t>Solos e ciclo hidrológico;</w:t>
            </w:r>
          </w:p>
        </w:tc>
      </w:tr>
      <w:tr w:rsidR="0005242F" w:rsidRPr="0005242F" w14:paraId="44BC0FAF" w14:textId="77777777" w:rsidTr="00F95D9E">
        <w:trPr>
          <w:trHeight w:val="319"/>
        </w:trPr>
        <w:tc>
          <w:tcPr>
            <w:tcW w:w="567" w:type="dxa"/>
          </w:tcPr>
          <w:p w14:paraId="3DA508A6" w14:textId="77777777" w:rsidR="00262187" w:rsidRPr="0005242F" w:rsidRDefault="00262187" w:rsidP="00262187">
            <w:pPr>
              <w:spacing w:line="268" w:lineRule="exact"/>
              <w:ind w:left="107"/>
              <w:rPr>
                <w:rFonts w:ascii="Gill Sans MT" w:hAnsi="Gill Sans MT"/>
                <w:sz w:val="20"/>
                <w:szCs w:val="20"/>
              </w:rPr>
            </w:pPr>
            <w:r w:rsidRPr="0005242F">
              <w:rPr>
                <w:rFonts w:ascii="Gill Sans MT" w:hAnsi="Gill Sans MT"/>
                <w:sz w:val="20"/>
                <w:szCs w:val="20"/>
              </w:rPr>
              <w:t>4</w:t>
            </w:r>
          </w:p>
        </w:tc>
        <w:tc>
          <w:tcPr>
            <w:tcW w:w="8931" w:type="dxa"/>
            <w:gridSpan w:val="4"/>
          </w:tcPr>
          <w:p w14:paraId="7F4993E7" w14:textId="5179DFA6" w:rsidR="00262187" w:rsidRPr="0005242F" w:rsidRDefault="00262187" w:rsidP="00262187">
            <w:pPr>
              <w:spacing w:before="51" w:line="264" w:lineRule="exact"/>
              <w:ind w:left="108"/>
              <w:rPr>
                <w:rFonts w:ascii="Gill Sans MT" w:hAnsi="Gill Sans MT"/>
                <w:sz w:val="20"/>
                <w:szCs w:val="20"/>
              </w:rPr>
            </w:pPr>
            <w:r w:rsidRPr="0005242F">
              <w:rPr>
                <w:rFonts w:ascii="Gill Sans MT" w:hAnsi="Gill Sans MT"/>
                <w:sz w:val="20"/>
                <w:szCs w:val="20"/>
              </w:rPr>
              <w:t>Erosão dos solos: Processos de erosão de erosão de solos, factores que afectam a erosão dos solos, impactos ambientais resultantes da erosão do solo, mecanismos de controle de erosão dos solos;</w:t>
            </w:r>
          </w:p>
        </w:tc>
      </w:tr>
      <w:tr w:rsidR="0005242F" w:rsidRPr="0005242F" w14:paraId="0F6EB9F3" w14:textId="77777777" w:rsidTr="00F95D9E">
        <w:trPr>
          <w:trHeight w:val="319"/>
        </w:trPr>
        <w:tc>
          <w:tcPr>
            <w:tcW w:w="567" w:type="dxa"/>
          </w:tcPr>
          <w:p w14:paraId="7DB295B2" w14:textId="77777777" w:rsidR="00262187" w:rsidRPr="0005242F" w:rsidRDefault="00262187" w:rsidP="00262187">
            <w:pPr>
              <w:spacing w:line="268" w:lineRule="exact"/>
              <w:ind w:left="107"/>
              <w:rPr>
                <w:rFonts w:ascii="Gill Sans MT" w:hAnsi="Gill Sans MT"/>
                <w:sz w:val="20"/>
                <w:szCs w:val="20"/>
              </w:rPr>
            </w:pPr>
            <w:r w:rsidRPr="0005242F">
              <w:rPr>
                <w:rFonts w:ascii="Gill Sans MT" w:hAnsi="Gill Sans MT"/>
                <w:sz w:val="20"/>
                <w:szCs w:val="20"/>
              </w:rPr>
              <w:t>5</w:t>
            </w:r>
          </w:p>
        </w:tc>
        <w:tc>
          <w:tcPr>
            <w:tcW w:w="8931" w:type="dxa"/>
            <w:gridSpan w:val="4"/>
          </w:tcPr>
          <w:p w14:paraId="4725C7CC" w14:textId="64DB646E" w:rsidR="00262187" w:rsidRPr="0005242F" w:rsidRDefault="00262187" w:rsidP="00262187">
            <w:pPr>
              <w:spacing w:before="51" w:line="264" w:lineRule="exact"/>
              <w:ind w:left="108"/>
              <w:rPr>
                <w:rFonts w:ascii="Gill Sans MT" w:hAnsi="Gill Sans MT"/>
                <w:sz w:val="20"/>
                <w:szCs w:val="20"/>
              </w:rPr>
            </w:pPr>
            <w:r w:rsidRPr="0005242F">
              <w:rPr>
                <w:rFonts w:ascii="Gill Sans MT" w:hAnsi="Gill Sans MT"/>
                <w:sz w:val="20"/>
                <w:szCs w:val="20"/>
              </w:rPr>
              <w:t>Técnicas de Maneio para a conservação dos solos, papel da matéria orgânica na conservação dos solos;</w:t>
            </w:r>
          </w:p>
        </w:tc>
      </w:tr>
      <w:tr w:rsidR="0005242F" w:rsidRPr="0005242F" w14:paraId="2A21244C" w14:textId="77777777" w:rsidTr="00F95D9E">
        <w:trPr>
          <w:trHeight w:val="319"/>
        </w:trPr>
        <w:tc>
          <w:tcPr>
            <w:tcW w:w="9498" w:type="dxa"/>
            <w:gridSpan w:val="5"/>
          </w:tcPr>
          <w:p w14:paraId="25E054C7" w14:textId="77777777" w:rsidR="00930D80" w:rsidRPr="0005242F" w:rsidRDefault="00930D80" w:rsidP="00F95D9E">
            <w:pPr>
              <w:spacing w:before="51" w:line="264" w:lineRule="exact"/>
              <w:ind w:left="108"/>
              <w:rPr>
                <w:rFonts w:ascii="Gill Sans MT" w:hAnsi="Gill Sans MT"/>
                <w:b/>
                <w:bCs/>
                <w:sz w:val="20"/>
                <w:szCs w:val="20"/>
              </w:rPr>
            </w:pPr>
            <w:r w:rsidRPr="0005242F">
              <w:rPr>
                <w:rFonts w:ascii="Gill Sans MT" w:hAnsi="Gill Sans MT"/>
                <w:b/>
                <w:bCs/>
                <w:sz w:val="20"/>
                <w:szCs w:val="20"/>
              </w:rPr>
              <w:t>13. Métodos de Ensino-Aprendizagem</w:t>
            </w:r>
          </w:p>
        </w:tc>
      </w:tr>
      <w:tr w:rsidR="0005242F" w:rsidRPr="0005242F" w14:paraId="6772F101" w14:textId="77777777" w:rsidTr="00F95D9E">
        <w:trPr>
          <w:trHeight w:val="319"/>
        </w:trPr>
        <w:tc>
          <w:tcPr>
            <w:tcW w:w="567" w:type="dxa"/>
          </w:tcPr>
          <w:p w14:paraId="547A2E75" w14:textId="77777777" w:rsidR="00930D80" w:rsidRPr="0005242F" w:rsidRDefault="00930D80" w:rsidP="00F95D9E">
            <w:pPr>
              <w:spacing w:line="268" w:lineRule="exact"/>
              <w:ind w:left="107"/>
              <w:rPr>
                <w:rFonts w:ascii="Gill Sans MT" w:hAnsi="Gill Sans MT"/>
                <w:sz w:val="20"/>
                <w:szCs w:val="20"/>
              </w:rPr>
            </w:pPr>
          </w:p>
        </w:tc>
        <w:tc>
          <w:tcPr>
            <w:tcW w:w="8931" w:type="dxa"/>
            <w:gridSpan w:val="4"/>
          </w:tcPr>
          <w:p w14:paraId="6E5516D8" w14:textId="79CDE9AD" w:rsidR="00930D80" w:rsidRPr="0005242F" w:rsidRDefault="00930D80" w:rsidP="00F95D9E">
            <w:pPr>
              <w:spacing w:before="51" w:line="264" w:lineRule="exact"/>
              <w:ind w:left="108"/>
              <w:jc w:val="both"/>
              <w:rPr>
                <w:rFonts w:ascii="Gill Sans MT" w:hAnsi="Gill Sans MT"/>
                <w:sz w:val="20"/>
                <w:szCs w:val="20"/>
              </w:rPr>
            </w:pPr>
            <w:r w:rsidRPr="0005242F">
              <w:rPr>
                <w:rFonts w:ascii="Gill Sans MT" w:hAnsi="Gill Sans MT"/>
                <w:b/>
                <w:bCs/>
                <w:sz w:val="20"/>
                <w:szCs w:val="20"/>
              </w:rPr>
              <w:t>Aulas presenciais:</w:t>
            </w:r>
            <w:r w:rsidRPr="0005242F">
              <w:rPr>
                <w:rFonts w:ascii="Gill Sans MT" w:hAnsi="Gill Sans MT"/>
                <w:sz w:val="20"/>
                <w:szCs w:val="20"/>
              </w:rPr>
              <w:t xml:space="preserve"> Aulas teóricas e práticas serão realizadas em ambiente de sala de aula presencial, com exposição oral do professor e abertura permanente, aos discentes, para discussão e questionamento. As aulas serão complementadas por estudos dirigidos, com disponibilização ou indicação de fontes bibliográficas, incluindo actividades discentes de leitura, síntese escrita e resolução de exercícios aplicados (com ou sem uso de “software” estatístico). Os recursos didáticos previstos são: quadro branco, </w:t>
            </w:r>
            <w:r w:rsidR="00262187" w:rsidRPr="0005242F">
              <w:rPr>
                <w:rFonts w:ascii="Gill Sans MT" w:hAnsi="Gill Sans MT"/>
                <w:sz w:val="20"/>
                <w:szCs w:val="20"/>
              </w:rPr>
              <w:t>marcador</w:t>
            </w:r>
            <w:r w:rsidRPr="0005242F">
              <w:rPr>
                <w:rFonts w:ascii="Gill Sans MT" w:hAnsi="Gill Sans MT"/>
                <w:sz w:val="20"/>
                <w:szCs w:val="20"/>
              </w:rPr>
              <w:t>, pincéis e apagador, calculadora, computador/notebook e projetor multimídia.</w:t>
            </w:r>
          </w:p>
          <w:p w14:paraId="515A3C3A" w14:textId="77777777" w:rsidR="00930D80" w:rsidRPr="0005242F" w:rsidRDefault="00930D80" w:rsidP="00F95D9E">
            <w:pPr>
              <w:spacing w:before="51" w:line="264" w:lineRule="exact"/>
              <w:ind w:left="108"/>
              <w:jc w:val="both"/>
              <w:rPr>
                <w:rFonts w:ascii="Gill Sans MT" w:hAnsi="Gill Sans MT"/>
                <w:sz w:val="20"/>
                <w:szCs w:val="20"/>
              </w:rPr>
            </w:pPr>
          </w:p>
          <w:p w14:paraId="0DC55C4F" w14:textId="77777777" w:rsidR="00930D80" w:rsidRPr="0005242F" w:rsidRDefault="00930D80" w:rsidP="00F95D9E">
            <w:pPr>
              <w:spacing w:before="51" w:line="264" w:lineRule="exact"/>
              <w:ind w:left="108"/>
              <w:jc w:val="both"/>
              <w:rPr>
                <w:rFonts w:ascii="Gill Sans MT" w:hAnsi="Gill Sans MT"/>
                <w:sz w:val="20"/>
                <w:szCs w:val="20"/>
              </w:rPr>
            </w:pPr>
            <w:r w:rsidRPr="0005242F">
              <w:rPr>
                <w:rFonts w:ascii="Gill Sans MT" w:hAnsi="Gill Sans MT"/>
                <w:b/>
                <w:bCs/>
                <w:sz w:val="20"/>
                <w:szCs w:val="20"/>
              </w:rPr>
              <w:t>Aulas virtuais:</w:t>
            </w:r>
            <w:r w:rsidRPr="0005242F">
              <w:rPr>
                <w:rFonts w:ascii="Gill Sans MT" w:hAnsi="Gill Sans MT"/>
                <w:sz w:val="20"/>
                <w:szCs w:val="20"/>
              </w:rPr>
              <w:t xml:space="preserve"> Aulas teóricas e práticas serão realizadas remotamente de forma síncrona (participação discente e docente no mesmo instante e ambiente virtual), complementadas por estudos dirigidos na forma assíncrona, incluindo actividades discentes de leitura, síntese escrita e resolução de exercícios aplicados. Acesso ao laboratórios de fertilidade do solo, tanto do ISPG como outras instituições, resultantes de parcerias, serão usados. Recursos didáticos como computador/notebook e “softwares” estatísticos serão utilizados. Ademais, a interação professor-aluno, em ambiente virtual, realizar-se-á mediante uso de Tecnologias Digitais de Informação e Comunicação (TDIC), Gmail e Google Meet; e, se necessário, ainda ConferênciaWeb/RNP e recursos adicionais do Google (ex. Agenda, Drive e Classroom), entre outras ferramentas com tutoriais disponibilizados no “site” institucional; far-se-a também o uso de Moodle, onde serão disponibilizados todos os materiais de ensino, como slides, arquivos em pdf, vídeos, podcasts, bem como onde serão postadas as notas das avaliações.</w:t>
            </w:r>
          </w:p>
        </w:tc>
      </w:tr>
      <w:tr w:rsidR="0005242F" w:rsidRPr="0005242F" w14:paraId="426F84C0" w14:textId="77777777" w:rsidTr="00F95D9E">
        <w:trPr>
          <w:trHeight w:val="319"/>
        </w:trPr>
        <w:tc>
          <w:tcPr>
            <w:tcW w:w="9498" w:type="dxa"/>
            <w:gridSpan w:val="5"/>
          </w:tcPr>
          <w:p w14:paraId="3F9496F1" w14:textId="77777777" w:rsidR="00930D80" w:rsidRPr="0005242F" w:rsidRDefault="00930D80" w:rsidP="00F95D9E">
            <w:pPr>
              <w:spacing w:before="51" w:line="264" w:lineRule="exact"/>
              <w:ind w:left="108"/>
              <w:jc w:val="both"/>
              <w:rPr>
                <w:rFonts w:ascii="Gill Sans MT" w:hAnsi="Gill Sans MT"/>
                <w:b/>
                <w:bCs/>
                <w:sz w:val="20"/>
                <w:szCs w:val="20"/>
              </w:rPr>
            </w:pPr>
            <w:r w:rsidRPr="0005242F">
              <w:rPr>
                <w:rFonts w:ascii="Gill Sans MT" w:hAnsi="Gill Sans MT"/>
                <w:b/>
                <w:bCs/>
                <w:sz w:val="20"/>
                <w:szCs w:val="20"/>
              </w:rPr>
              <w:t>14. Métodos de Avaliação</w:t>
            </w:r>
          </w:p>
        </w:tc>
      </w:tr>
      <w:tr w:rsidR="0005242F" w:rsidRPr="0005242F" w14:paraId="42DAD7FC" w14:textId="77777777" w:rsidTr="00F95D9E">
        <w:trPr>
          <w:trHeight w:val="319"/>
        </w:trPr>
        <w:tc>
          <w:tcPr>
            <w:tcW w:w="567" w:type="dxa"/>
          </w:tcPr>
          <w:p w14:paraId="4B44947D" w14:textId="77777777" w:rsidR="00930D80" w:rsidRPr="0005242F" w:rsidRDefault="00930D80" w:rsidP="00F95D9E">
            <w:pPr>
              <w:spacing w:line="268" w:lineRule="exact"/>
              <w:ind w:left="107"/>
              <w:rPr>
                <w:rFonts w:ascii="Gill Sans MT" w:hAnsi="Gill Sans MT"/>
                <w:sz w:val="20"/>
                <w:szCs w:val="20"/>
              </w:rPr>
            </w:pPr>
          </w:p>
        </w:tc>
        <w:tc>
          <w:tcPr>
            <w:tcW w:w="8931" w:type="dxa"/>
            <w:gridSpan w:val="4"/>
          </w:tcPr>
          <w:p w14:paraId="210157FA" w14:textId="77777777" w:rsidR="00930D80" w:rsidRPr="0005242F" w:rsidRDefault="00930D80" w:rsidP="00F95D9E">
            <w:pPr>
              <w:spacing w:before="51" w:line="264" w:lineRule="exact"/>
              <w:ind w:left="108"/>
              <w:jc w:val="both"/>
              <w:rPr>
                <w:rFonts w:ascii="Gill Sans MT" w:hAnsi="Gill Sans MT"/>
                <w:sz w:val="20"/>
                <w:szCs w:val="20"/>
              </w:rPr>
            </w:pPr>
            <w:r w:rsidRPr="0005242F">
              <w:rPr>
                <w:rFonts w:ascii="Gill Sans MT" w:hAnsi="Gill Sans MT"/>
                <w:sz w:val="20"/>
                <w:szCs w:val="20"/>
              </w:rPr>
              <w:t>Será realizado uma prova abrangendo o conteúdo ministrado (acumulativo) com peso 0, 60 na média final. As provas serão assíncronas, ficando disponibilizadas por 24 horas (entre inicio e término), realizadas via Moodle em dia e horário pré-definido. A prova será dividida em uma parte teórica e outra prática. Na prova teórica os alunos deverão responder um questionário via Moodle. Na prova prática, os estudantes deverão resolver exercícios referentes a parte prática da disciplina e responder um questionário via Moodle. Nas provas, será avaliado o domínio do conteúdo e entrega de trabalho conforme a descrição abaixo: Teste escrito (TE) – peso de 60%; Trabalho em Grupo (TG) – Peso de 30%, Participação (10%). O cálculo da média da disciplina será dado pela seguinte fórmula matemática: Média Final = 0.6TE + 0.3TG + 0.1PA</w:t>
            </w:r>
          </w:p>
          <w:p w14:paraId="4B98E01F" w14:textId="77777777" w:rsidR="00930D80" w:rsidRPr="0005242F" w:rsidRDefault="00930D80" w:rsidP="00F95D9E">
            <w:pPr>
              <w:spacing w:before="51" w:line="264" w:lineRule="exact"/>
              <w:ind w:left="108"/>
              <w:jc w:val="both"/>
              <w:rPr>
                <w:rFonts w:ascii="Gill Sans MT" w:hAnsi="Gill Sans MT"/>
                <w:b/>
                <w:bCs/>
                <w:sz w:val="20"/>
                <w:szCs w:val="20"/>
              </w:rPr>
            </w:pPr>
            <w:r w:rsidRPr="0005242F">
              <w:rPr>
                <w:rFonts w:ascii="Gill Sans MT" w:hAnsi="Gill Sans MT"/>
                <w:sz w:val="20"/>
                <w:szCs w:val="20"/>
              </w:rPr>
              <w:t xml:space="preserve">Os critérios de avaliação dos trabalhos serão: clareza na exposição de ideias; objetividade; domínio do </w:t>
            </w:r>
            <w:r w:rsidRPr="0005242F">
              <w:rPr>
                <w:rFonts w:ascii="Gill Sans MT" w:hAnsi="Gill Sans MT"/>
                <w:sz w:val="20"/>
                <w:szCs w:val="20"/>
              </w:rPr>
              <w:lastRenderedPageBreak/>
              <w:t>conteúdo; confecção dos slides, capacidade de raciocínio lógico sobre o tema abordado, uso do tempo; uso correto da linguagem técnica e postura profissional.</w:t>
            </w:r>
          </w:p>
        </w:tc>
      </w:tr>
      <w:tr w:rsidR="0005242F" w:rsidRPr="0005242F" w14:paraId="74A89EAC" w14:textId="77777777" w:rsidTr="00F95D9E">
        <w:trPr>
          <w:trHeight w:val="319"/>
        </w:trPr>
        <w:tc>
          <w:tcPr>
            <w:tcW w:w="9498" w:type="dxa"/>
            <w:gridSpan w:val="5"/>
          </w:tcPr>
          <w:p w14:paraId="609CA667" w14:textId="77777777" w:rsidR="00930D80" w:rsidRPr="0005242F" w:rsidRDefault="00930D80" w:rsidP="00F95D9E">
            <w:pPr>
              <w:spacing w:before="51" w:line="264" w:lineRule="exact"/>
              <w:ind w:left="108"/>
              <w:jc w:val="both"/>
              <w:rPr>
                <w:rFonts w:ascii="Gill Sans MT" w:hAnsi="Gill Sans MT"/>
                <w:b/>
                <w:bCs/>
                <w:sz w:val="20"/>
                <w:szCs w:val="20"/>
              </w:rPr>
            </w:pPr>
            <w:r w:rsidRPr="0005242F">
              <w:rPr>
                <w:rFonts w:ascii="Gill Sans MT" w:hAnsi="Gill Sans MT"/>
                <w:b/>
                <w:bCs/>
                <w:sz w:val="20"/>
                <w:szCs w:val="20"/>
              </w:rPr>
              <w:lastRenderedPageBreak/>
              <w:t>15. Bibliografia</w:t>
            </w:r>
          </w:p>
        </w:tc>
      </w:tr>
      <w:tr w:rsidR="0005242F" w:rsidRPr="0005242F" w14:paraId="7BC82C2E" w14:textId="77777777" w:rsidTr="00F95D9E">
        <w:trPr>
          <w:trHeight w:val="1347"/>
        </w:trPr>
        <w:tc>
          <w:tcPr>
            <w:tcW w:w="9498" w:type="dxa"/>
            <w:gridSpan w:val="5"/>
          </w:tcPr>
          <w:p w14:paraId="03DC23D9" w14:textId="77777777" w:rsidR="00930D80" w:rsidRPr="0005242F" w:rsidRDefault="00930D80" w:rsidP="00F95D9E">
            <w:pPr>
              <w:pStyle w:val="Default"/>
              <w:jc w:val="both"/>
              <w:rPr>
                <w:rFonts w:ascii="Gill Sans MT" w:hAnsi="Gill Sans MT"/>
                <w:b/>
                <w:color w:val="auto"/>
                <w:sz w:val="20"/>
                <w:szCs w:val="20"/>
                <w:lang w:val="pt-PT"/>
              </w:rPr>
            </w:pPr>
            <w:r w:rsidRPr="0005242F">
              <w:rPr>
                <w:rFonts w:ascii="Gill Sans MT" w:hAnsi="Gill Sans MT"/>
                <w:b/>
                <w:color w:val="auto"/>
                <w:sz w:val="20"/>
                <w:szCs w:val="20"/>
                <w:lang w:val="pt-PT"/>
              </w:rPr>
              <w:t>Bibliografia básica</w:t>
            </w:r>
          </w:p>
          <w:p w14:paraId="0F677E74" w14:textId="77777777" w:rsidR="00262187" w:rsidRPr="0005242F" w:rsidRDefault="00262187" w:rsidP="00262187">
            <w:pPr>
              <w:pStyle w:val="ListParagraph"/>
              <w:numPr>
                <w:ilvl w:val="0"/>
                <w:numId w:val="17"/>
              </w:numPr>
              <w:ind w:right="1828"/>
              <w:rPr>
                <w:rFonts w:ascii="Gill Sans MT" w:hAnsi="Gill Sans MT"/>
                <w:sz w:val="20"/>
                <w:szCs w:val="20"/>
                <w:lang w:val="en-US"/>
              </w:rPr>
            </w:pPr>
            <w:r w:rsidRPr="0005242F">
              <w:rPr>
                <w:rFonts w:ascii="Gill Sans MT" w:hAnsi="Gill Sans MT"/>
                <w:sz w:val="20"/>
                <w:szCs w:val="20"/>
                <w:lang w:val="en-GB"/>
              </w:rPr>
              <w:t xml:space="preserve">Alley, M.M.; </w:t>
            </w:r>
            <w:proofErr w:type="spellStart"/>
            <w:r w:rsidRPr="0005242F">
              <w:rPr>
                <w:rFonts w:ascii="Gill Sans MT" w:hAnsi="Gill Sans MT"/>
                <w:sz w:val="20"/>
                <w:szCs w:val="20"/>
                <w:lang w:val="en-GB"/>
              </w:rPr>
              <w:t>Vanlauwe</w:t>
            </w:r>
            <w:proofErr w:type="spellEnd"/>
            <w:r w:rsidRPr="0005242F">
              <w:rPr>
                <w:rFonts w:ascii="Gill Sans MT" w:hAnsi="Gill Sans MT"/>
                <w:sz w:val="20"/>
                <w:szCs w:val="20"/>
                <w:lang w:val="en-GB"/>
              </w:rPr>
              <w:t xml:space="preserve">, B. 2009. </w:t>
            </w:r>
            <w:r w:rsidRPr="0005242F">
              <w:rPr>
                <w:rFonts w:ascii="Gill Sans MT" w:hAnsi="Gill Sans MT"/>
                <w:sz w:val="20"/>
                <w:szCs w:val="20"/>
                <w:lang w:val="en-US"/>
              </w:rPr>
              <w:t>The role of fertilizers in integrated plant nutrient management. IFA, CIAT, TSBFI. Paris</w:t>
            </w:r>
          </w:p>
          <w:p w14:paraId="106AEC2E" w14:textId="77777777" w:rsidR="00262187" w:rsidRPr="0005242F" w:rsidRDefault="00262187" w:rsidP="00262187">
            <w:pPr>
              <w:pStyle w:val="ListParagraph"/>
              <w:numPr>
                <w:ilvl w:val="0"/>
                <w:numId w:val="17"/>
              </w:numPr>
              <w:spacing w:before="60"/>
              <w:ind w:right="1167"/>
              <w:rPr>
                <w:rFonts w:ascii="Gill Sans MT" w:hAnsi="Gill Sans MT"/>
                <w:sz w:val="20"/>
                <w:szCs w:val="20"/>
              </w:rPr>
            </w:pPr>
            <w:r w:rsidRPr="0005242F">
              <w:rPr>
                <w:rFonts w:ascii="Gill Sans MT" w:hAnsi="Gill Sans MT"/>
                <w:sz w:val="20"/>
                <w:szCs w:val="20"/>
                <w:lang w:val="en-US"/>
              </w:rPr>
              <w:t xml:space="preserve">Bardgett, R. 2005. The biology of soil. A community and ecosystem approach. </w:t>
            </w:r>
            <w:r w:rsidRPr="0005242F">
              <w:rPr>
                <w:rFonts w:ascii="Gill Sans MT" w:hAnsi="Gill Sans MT"/>
                <w:sz w:val="20"/>
                <w:szCs w:val="20"/>
              </w:rPr>
              <w:t>OXFORD University Press.</w:t>
            </w:r>
          </w:p>
          <w:p w14:paraId="70F3517D" w14:textId="77777777" w:rsidR="00262187" w:rsidRPr="0005242F" w:rsidRDefault="00262187" w:rsidP="00262187">
            <w:pPr>
              <w:pStyle w:val="ListParagraph"/>
              <w:numPr>
                <w:ilvl w:val="0"/>
                <w:numId w:val="17"/>
              </w:numPr>
              <w:spacing w:before="61"/>
              <w:rPr>
                <w:rFonts w:ascii="Gill Sans MT" w:hAnsi="Gill Sans MT"/>
                <w:sz w:val="20"/>
                <w:szCs w:val="20"/>
              </w:rPr>
            </w:pPr>
            <w:r w:rsidRPr="0005242F">
              <w:rPr>
                <w:rFonts w:ascii="Gill Sans MT" w:hAnsi="Gill Sans MT"/>
                <w:sz w:val="20"/>
                <w:szCs w:val="20"/>
              </w:rPr>
              <w:t>Bernardo Van Raij. 1991. Fertilidade do Solo e Adubação. Sao Paulo.</w:t>
            </w:r>
          </w:p>
          <w:p w14:paraId="418A0BC4" w14:textId="77777777" w:rsidR="00262187" w:rsidRPr="0005242F" w:rsidRDefault="00262187" w:rsidP="00262187">
            <w:pPr>
              <w:pStyle w:val="ListParagraph"/>
              <w:numPr>
                <w:ilvl w:val="0"/>
                <w:numId w:val="17"/>
              </w:numPr>
              <w:spacing w:before="60"/>
              <w:rPr>
                <w:rFonts w:ascii="Gill Sans MT" w:hAnsi="Gill Sans MT"/>
                <w:sz w:val="20"/>
                <w:szCs w:val="20"/>
              </w:rPr>
            </w:pPr>
            <w:r w:rsidRPr="0005242F">
              <w:rPr>
                <w:rFonts w:ascii="Gill Sans MT" w:hAnsi="Gill Sans MT"/>
                <w:sz w:val="20"/>
                <w:szCs w:val="20"/>
                <w:lang w:val="en-GB"/>
              </w:rPr>
              <w:t xml:space="preserve">Coleman, D.C.; Crossley Jr, D.A., 2004. </w:t>
            </w:r>
            <w:r w:rsidRPr="0005242F">
              <w:rPr>
                <w:rFonts w:ascii="Gill Sans MT" w:hAnsi="Gill Sans MT"/>
                <w:sz w:val="20"/>
                <w:szCs w:val="20"/>
                <w:lang w:val="en-US"/>
              </w:rPr>
              <w:t xml:space="preserve">Fundamentals of soil ecology. 2nd ed. </w:t>
            </w:r>
            <w:r w:rsidRPr="0005242F">
              <w:rPr>
                <w:rFonts w:ascii="Gill Sans MT" w:hAnsi="Gill Sans MT"/>
                <w:sz w:val="20"/>
                <w:szCs w:val="20"/>
              </w:rPr>
              <w:t>Elsevier Inc</w:t>
            </w:r>
          </w:p>
          <w:p w14:paraId="67F232A5" w14:textId="77777777" w:rsidR="00262187" w:rsidRPr="0005242F" w:rsidRDefault="00262187" w:rsidP="00262187">
            <w:pPr>
              <w:pStyle w:val="ListParagraph"/>
              <w:numPr>
                <w:ilvl w:val="0"/>
                <w:numId w:val="17"/>
              </w:numPr>
              <w:spacing w:before="60"/>
              <w:ind w:right="706"/>
              <w:rPr>
                <w:rFonts w:ascii="Gill Sans MT" w:hAnsi="Gill Sans MT"/>
                <w:sz w:val="20"/>
                <w:szCs w:val="20"/>
              </w:rPr>
            </w:pPr>
            <w:r w:rsidRPr="0005242F">
              <w:rPr>
                <w:rFonts w:ascii="Gill Sans MT" w:hAnsi="Gill Sans MT"/>
                <w:sz w:val="20"/>
                <w:szCs w:val="20"/>
              </w:rPr>
              <w:t>Da Costa, J. B. 1999. Caracterizacao e constituição do solo. 6a edição. Fundação Colouste Gulbenkia. Lisboa</w:t>
            </w:r>
          </w:p>
          <w:p w14:paraId="518DD8FB" w14:textId="77777777" w:rsidR="00262187" w:rsidRPr="0005242F" w:rsidRDefault="00262187" w:rsidP="00262187">
            <w:pPr>
              <w:pStyle w:val="ListParagraph"/>
              <w:numPr>
                <w:ilvl w:val="0"/>
                <w:numId w:val="17"/>
              </w:numPr>
              <w:spacing w:before="60"/>
              <w:rPr>
                <w:rFonts w:ascii="Gill Sans MT" w:hAnsi="Gill Sans MT"/>
                <w:sz w:val="20"/>
                <w:szCs w:val="20"/>
              </w:rPr>
            </w:pPr>
            <w:r w:rsidRPr="0005242F">
              <w:rPr>
                <w:rFonts w:ascii="Gill Sans MT" w:hAnsi="Gill Sans MT"/>
                <w:sz w:val="20"/>
                <w:szCs w:val="20"/>
              </w:rPr>
              <w:t>De Verennes, A. 2003. Produtividade dos solos e ambiente. Edotor Escola Editora.</w:t>
            </w:r>
          </w:p>
          <w:p w14:paraId="49C9E462" w14:textId="77777777" w:rsidR="00262187" w:rsidRPr="0005242F" w:rsidRDefault="00262187" w:rsidP="00262187">
            <w:pPr>
              <w:pStyle w:val="ListParagraph"/>
              <w:numPr>
                <w:ilvl w:val="0"/>
                <w:numId w:val="17"/>
              </w:numPr>
              <w:spacing w:before="60" w:line="270" w:lineRule="atLeast"/>
              <w:rPr>
                <w:rFonts w:ascii="Gill Sans MT" w:hAnsi="Gill Sans MT"/>
                <w:sz w:val="20"/>
                <w:szCs w:val="20"/>
              </w:rPr>
            </w:pPr>
            <w:r w:rsidRPr="0005242F">
              <w:rPr>
                <w:rFonts w:ascii="Gill Sans MT" w:hAnsi="Gill Sans MT"/>
                <w:sz w:val="20"/>
                <w:szCs w:val="20"/>
                <w:lang w:val="en-US"/>
              </w:rPr>
              <w:t xml:space="preserve">Havlin, J.L., Tisdale, S.L., Nelson, W.L., Beaton, J.D. 2004. Soil fertility and fertilizers: An introduction to nutrient management. </w:t>
            </w:r>
            <w:r w:rsidRPr="0005242F">
              <w:rPr>
                <w:rFonts w:ascii="Gill Sans MT" w:hAnsi="Gill Sans MT"/>
                <w:sz w:val="20"/>
                <w:szCs w:val="20"/>
              </w:rPr>
              <w:t>7th ed. Pearson Prentice Hall.</w:t>
            </w:r>
          </w:p>
          <w:p w14:paraId="614B5D37" w14:textId="77777777" w:rsidR="00262187" w:rsidRPr="0005242F" w:rsidRDefault="00262187" w:rsidP="00262187">
            <w:pPr>
              <w:pStyle w:val="ListParagraph"/>
              <w:numPr>
                <w:ilvl w:val="0"/>
                <w:numId w:val="17"/>
              </w:numPr>
              <w:spacing w:before="60" w:line="270" w:lineRule="atLeast"/>
              <w:rPr>
                <w:rFonts w:ascii="Gill Sans MT" w:hAnsi="Gill Sans MT"/>
                <w:sz w:val="20"/>
                <w:szCs w:val="20"/>
              </w:rPr>
            </w:pPr>
            <w:r w:rsidRPr="0005242F">
              <w:rPr>
                <w:rFonts w:ascii="Gill Sans MT" w:hAnsi="Gill Sans MT"/>
                <w:sz w:val="20"/>
                <w:szCs w:val="20"/>
              </w:rPr>
              <w:t>Lucio, S. V. 1988. Com enfase aos solos tropicais. 2a edição revista e ampliada.</w:t>
            </w:r>
          </w:p>
          <w:p w14:paraId="2343EA1D" w14:textId="77777777" w:rsidR="00262187" w:rsidRPr="0005242F" w:rsidRDefault="00262187" w:rsidP="00262187">
            <w:pPr>
              <w:pStyle w:val="ListParagraph"/>
              <w:numPr>
                <w:ilvl w:val="0"/>
                <w:numId w:val="17"/>
              </w:numPr>
              <w:spacing w:before="60" w:line="270" w:lineRule="atLeast"/>
              <w:rPr>
                <w:rFonts w:ascii="Gill Sans MT" w:hAnsi="Gill Sans MT"/>
                <w:sz w:val="20"/>
                <w:szCs w:val="20"/>
              </w:rPr>
            </w:pPr>
            <w:r w:rsidRPr="0005242F">
              <w:rPr>
                <w:rFonts w:ascii="Gill Sans MT" w:hAnsi="Gill Sans MT"/>
                <w:sz w:val="20"/>
                <w:szCs w:val="20"/>
                <w:lang w:val="en-GB"/>
              </w:rPr>
              <w:t xml:space="preserve">Morgan, R.P.C. 2005. Soil Erosion and Conservation. </w:t>
            </w:r>
            <w:r w:rsidRPr="0005242F">
              <w:rPr>
                <w:rFonts w:ascii="Gill Sans MT" w:hAnsi="Gill Sans MT"/>
                <w:sz w:val="20"/>
                <w:szCs w:val="20"/>
              </w:rPr>
              <w:t>Third Edition. Blackwell Publishing,.</w:t>
            </w:r>
          </w:p>
          <w:p w14:paraId="7F7919EC" w14:textId="77777777" w:rsidR="00262187" w:rsidRPr="0005242F" w:rsidRDefault="00262187" w:rsidP="00262187">
            <w:pPr>
              <w:pStyle w:val="ListParagraph"/>
              <w:numPr>
                <w:ilvl w:val="0"/>
                <w:numId w:val="17"/>
              </w:numPr>
              <w:spacing w:before="60" w:line="270" w:lineRule="atLeast"/>
              <w:rPr>
                <w:rFonts w:ascii="Gill Sans MT" w:hAnsi="Gill Sans MT"/>
                <w:sz w:val="20"/>
                <w:szCs w:val="20"/>
              </w:rPr>
            </w:pPr>
            <w:r w:rsidRPr="0005242F">
              <w:rPr>
                <w:rFonts w:ascii="Gill Sans MT" w:hAnsi="Gill Sans MT"/>
                <w:sz w:val="20"/>
                <w:szCs w:val="20"/>
              </w:rPr>
              <w:t>Pires, F.R.; Souza, C.M. 2003. . Práticas mecânicas de conservação do solo e da água. Viçosa:UFV, 176 p.</w:t>
            </w:r>
          </w:p>
          <w:p w14:paraId="63E46632" w14:textId="77777777" w:rsidR="00262187" w:rsidRPr="0005242F" w:rsidRDefault="00262187" w:rsidP="00262187">
            <w:pPr>
              <w:pStyle w:val="ListParagraph"/>
              <w:numPr>
                <w:ilvl w:val="0"/>
                <w:numId w:val="17"/>
              </w:numPr>
              <w:spacing w:before="60" w:line="270" w:lineRule="atLeast"/>
              <w:rPr>
                <w:rFonts w:ascii="Gill Sans MT" w:hAnsi="Gill Sans MT"/>
                <w:sz w:val="20"/>
                <w:szCs w:val="20"/>
              </w:rPr>
            </w:pPr>
            <w:r w:rsidRPr="0005242F">
              <w:rPr>
                <w:rFonts w:ascii="Gill Sans MT" w:hAnsi="Gill Sans MT"/>
                <w:sz w:val="20"/>
                <w:szCs w:val="20"/>
                <w:lang w:val="en-GB"/>
              </w:rPr>
              <w:t xml:space="preserve">Prado, R.B.; TURETTA, A.P.D.; Andrade, A.G. (Org.). </w:t>
            </w:r>
            <w:r w:rsidRPr="0005242F">
              <w:rPr>
                <w:rFonts w:ascii="Gill Sans MT" w:hAnsi="Gill Sans MT"/>
                <w:sz w:val="20"/>
                <w:szCs w:val="20"/>
              </w:rPr>
              <w:t>2010. Manejo e conservação do solo e. da água no contexto das mudanças ambientais. Rio de Janeiro: Embrapa Solos,. 486 p.</w:t>
            </w:r>
          </w:p>
          <w:p w14:paraId="0AA51FF8" w14:textId="4C3188EB" w:rsidR="00930D80" w:rsidRPr="0005242F" w:rsidRDefault="00262187" w:rsidP="00262187">
            <w:pPr>
              <w:pStyle w:val="Default"/>
              <w:numPr>
                <w:ilvl w:val="0"/>
                <w:numId w:val="17"/>
              </w:numPr>
              <w:jc w:val="both"/>
              <w:rPr>
                <w:rFonts w:ascii="Gill Sans MT" w:hAnsi="Gill Sans MT"/>
                <w:color w:val="auto"/>
                <w:sz w:val="20"/>
                <w:szCs w:val="20"/>
                <w:lang w:val="pt-PT"/>
              </w:rPr>
            </w:pPr>
            <w:r w:rsidRPr="0005242F">
              <w:rPr>
                <w:rFonts w:ascii="Gill Sans MT" w:hAnsi="Gill Sans MT"/>
                <w:color w:val="auto"/>
                <w:sz w:val="20"/>
                <w:szCs w:val="20"/>
                <w:lang w:val="pt-PT"/>
              </w:rPr>
              <w:t xml:space="preserve">Pruski, F. F. 2013. Conservação do solo e água. Praticas mecânicas para o controle de erosão hídrica. </w:t>
            </w:r>
            <w:r w:rsidRPr="0005242F">
              <w:rPr>
                <w:rFonts w:ascii="Gill Sans MT" w:hAnsi="Gill Sans MT"/>
                <w:color w:val="auto"/>
                <w:sz w:val="20"/>
                <w:szCs w:val="20"/>
              </w:rPr>
              <w:t xml:space="preserve">2a </w:t>
            </w:r>
            <w:proofErr w:type="spellStart"/>
            <w:r w:rsidRPr="0005242F">
              <w:rPr>
                <w:rFonts w:ascii="Gill Sans MT" w:hAnsi="Gill Sans MT"/>
                <w:color w:val="auto"/>
                <w:sz w:val="20"/>
                <w:szCs w:val="20"/>
              </w:rPr>
              <w:t>edição</w:t>
            </w:r>
            <w:proofErr w:type="spellEnd"/>
            <w:r w:rsidRPr="0005242F">
              <w:rPr>
                <w:rFonts w:ascii="Gill Sans MT" w:hAnsi="Gill Sans MT"/>
                <w:color w:val="auto"/>
                <w:sz w:val="20"/>
                <w:szCs w:val="20"/>
              </w:rPr>
              <w:t xml:space="preserve">, </w:t>
            </w:r>
            <w:proofErr w:type="spellStart"/>
            <w:r w:rsidRPr="0005242F">
              <w:rPr>
                <w:rFonts w:ascii="Gill Sans MT" w:hAnsi="Gill Sans MT"/>
                <w:color w:val="auto"/>
                <w:sz w:val="20"/>
                <w:szCs w:val="20"/>
              </w:rPr>
              <w:t>actualizada</w:t>
            </w:r>
            <w:proofErr w:type="spellEnd"/>
            <w:r w:rsidRPr="0005242F">
              <w:rPr>
                <w:rFonts w:ascii="Gill Sans MT" w:hAnsi="Gill Sans MT"/>
                <w:color w:val="auto"/>
                <w:sz w:val="20"/>
                <w:szCs w:val="20"/>
              </w:rPr>
              <w:t xml:space="preserve"> e </w:t>
            </w:r>
            <w:proofErr w:type="spellStart"/>
            <w:r w:rsidRPr="0005242F">
              <w:rPr>
                <w:rFonts w:ascii="Gill Sans MT" w:hAnsi="Gill Sans MT"/>
                <w:color w:val="auto"/>
                <w:sz w:val="20"/>
                <w:szCs w:val="20"/>
              </w:rPr>
              <w:t>ampliada</w:t>
            </w:r>
            <w:proofErr w:type="spellEnd"/>
            <w:r w:rsidRPr="0005242F">
              <w:rPr>
                <w:rFonts w:ascii="Gill Sans MT" w:hAnsi="Gill Sans MT"/>
                <w:color w:val="auto"/>
                <w:sz w:val="20"/>
                <w:szCs w:val="20"/>
              </w:rPr>
              <w:t xml:space="preserve">. </w:t>
            </w:r>
            <w:proofErr w:type="spellStart"/>
            <w:r w:rsidRPr="0005242F">
              <w:rPr>
                <w:rFonts w:ascii="Gill Sans MT" w:hAnsi="Gill Sans MT"/>
                <w:color w:val="auto"/>
                <w:sz w:val="20"/>
                <w:szCs w:val="20"/>
              </w:rPr>
              <w:t>Editora</w:t>
            </w:r>
            <w:proofErr w:type="spellEnd"/>
            <w:r w:rsidRPr="0005242F">
              <w:rPr>
                <w:rFonts w:ascii="Gill Sans MT" w:hAnsi="Gill Sans MT"/>
                <w:color w:val="auto"/>
                <w:sz w:val="20"/>
                <w:szCs w:val="20"/>
              </w:rPr>
              <w:t xml:space="preserve"> UFV. P. 13-279.</w:t>
            </w:r>
          </w:p>
        </w:tc>
      </w:tr>
    </w:tbl>
    <w:p w14:paraId="2D653B07" w14:textId="77777777" w:rsidR="00FF752B" w:rsidRDefault="00FF752B">
      <w:pPr>
        <w:rPr>
          <w:rFonts w:ascii="Gill Sans MT" w:hAnsi="Gill Sans MT"/>
          <w:sz w:val="24"/>
          <w:szCs w:val="24"/>
        </w:rPr>
      </w:pPr>
    </w:p>
    <w:p w14:paraId="60ECB519" w14:textId="77777777" w:rsidR="00FF752B" w:rsidRDefault="00FF752B">
      <w:pPr>
        <w:rPr>
          <w:rFonts w:ascii="Gill Sans MT" w:hAnsi="Gill Sans MT"/>
          <w:sz w:val="24"/>
          <w:szCs w:val="24"/>
        </w:rPr>
      </w:pPr>
    </w:p>
    <w:p w14:paraId="4E7056D4" w14:textId="77777777" w:rsidR="00FF752B" w:rsidRDefault="00FF752B">
      <w:pPr>
        <w:rPr>
          <w:rFonts w:ascii="Gill Sans MT" w:hAnsi="Gill Sans MT"/>
          <w:sz w:val="24"/>
          <w:szCs w:val="24"/>
        </w:rPr>
      </w:pPr>
    </w:p>
    <w:p w14:paraId="47DF225F" w14:textId="77777777" w:rsidR="00FF752B" w:rsidRDefault="00FF752B">
      <w:pPr>
        <w:rPr>
          <w:rFonts w:ascii="Gill Sans MT" w:hAnsi="Gill Sans MT"/>
          <w:sz w:val="24"/>
          <w:szCs w:val="24"/>
        </w:rPr>
      </w:pPr>
    </w:p>
    <w:p w14:paraId="00DA45DF" w14:textId="77777777" w:rsidR="00FF752B" w:rsidRDefault="00FF752B">
      <w:pPr>
        <w:rPr>
          <w:rFonts w:ascii="Gill Sans MT" w:hAnsi="Gill Sans MT"/>
          <w:sz w:val="24"/>
          <w:szCs w:val="24"/>
        </w:rPr>
      </w:pPr>
    </w:p>
    <w:p w14:paraId="1FE7919A" w14:textId="77777777" w:rsidR="00FF752B" w:rsidRDefault="00FF752B">
      <w:pPr>
        <w:rPr>
          <w:rFonts w:ascii="Gill Sans MT" w:hAnsi="Gill Sans MT"/>
          <w:sz w:val="24"/>
          <w:szCs w:val="24"/>
        </w:rPr>
      </w:pPr>
    </w:p>
    <w:p w14:paraId="79FCB3F6" w14:textId="77777777" w:rsidR="00FF752B" w:rsidRDefault="00FF752B">
      <w:pPr>
        <w:rPr>
          <w:rFonts w:ascii="Gill Sans MT" w:hAnsi="Gill Sans MT"/>
          <w:sz w:val="24"/>
          <w:szCs w:val="24"/>
        </w:rPr>
      </w:pPr>
    </w:p>
    <w:p w14:paraId="4721EC46" w14:textId="77777777" w:rsidR="00FF752B" w:rsidRDefault="00FF752B">
      <w:pPr>
        <w:rPr>
          <w:rFonts w:ascii="Gill Sans MT" w:hAnsi="Gill Sans MT"/>
          <w:sz w:val="24"/>
          <w:szCs w:val="24"/>
        </w:rPr>
      </w:pPr>
    </w:p>
    <w:p w14:paraId="601B299A" w14:textId="77777777" w:rsidR="00FF752B" w:rsidRDefault="00FF752B">
      <w:pPr>
        <w:rPr>
          <w:rFonts w:ascii="Gill Sans MT" w:hAnsi="Gill Sans MT"/>
          <w:sz w:val="24"/>
          <w:szCs w:val="24"/>
        </w:rPr>
      </w:pPr>
    </w:p>
    <w:p w14:paraId="68BB9B22" w14:textId="77777777" w:rsidR="00FF752B" w:rsidRDefault="00FF752B">
      <w:pPr>
        <w:rPr>
          <w:rFonts w:ascii="Gill Sans MT" w:hAnsi="Gill Sans MT"/>
          <w:sz w:val="24"/>
          <w:szCs w:val="24"/>
        </w:rPr>
      </w:pPr>
    </w:p>
    <w:p w14:paraId="00B8D301" w14:textId="77777777" w:rsidR="00FF752B" w:rsidRDefault="00FF752B">
      <w:pPr>
        <w:rPr>
          <w:rFonts w:ascii="Gill Sans MT" w:hAnsi="Gill Sans MT"/>
          <w:sz w:val="24"/>
          <w:szCs w:val="24"/>
        </w:rPr>
      </w:pPr>
    </w:p>
    <w:p w14:paraId="4A4B88A2" w14:textId="77777777" w:rsidR="00FF752B" w:rsidRDefault="00FF752B">
      <w:pPr>
        <w:rPr>
          <w:rFonts w:ascii="Gill Sans MT" w:hAnsi="Gill Sans MT"/>
          <w:sz w:val="24"/>
          <w:szCs w:val="24"/>
        </w:rPr>
      </w:pPr>
    </w:p>
    <w:p w14:paraId="093C9572" w14:textId="77777777" w:rsidR="00FF752B" w:rsidRDefault="00FF752B">
      <w:pPr>
        <w:rPr>
          <w:rFonts w:ascii="Gill Sans MT" w:hAnsi="Gill Sans MT"/>
          <w:sz w:val="24"/>
          <w:szCs w:val="24"/>
        </w:rPr>
      </w:pPr>
    </w:p>
    <w:p w14:paraId="053A2D67" w14:textId="77777777" w:rsidR="00FF752B" w:rsidRDefault="00FF752B">
      <w:pPr>
        <w:rPr>
          <w:rFonts w:ascii="Gill Sans MT" w:hAnsi="Gill Sans MT"/>
          <w:sz w:val="24"/>
          <w:szCs w:val="24"/>
        </w:rPr>
      </w:pPr>
    </w:p>
    <w:p w14:paraId="41A1DA24" w14:textId="77777777" w:rsidR="00FF752B" w:rsidRDefault="00FF752B">
      <w:pPr>
        <w:rPr>
          <w:rFonts w:ascii="Gill Sans MT" w:hAnsi="Gill Sans MT"/>
          <w:sz w:val="24"/>
          <w:szCs w:val="24"/>
        </w:rPr>
      </w:pPr>
    </w:p>
    <w:p w14:paraId="51418218" w14:textId="77777777" w:rsidR="00FF752B" w:rsidRDefault="00FF752B">
      <w:pPr>
        <w:rPr>
          <w:rFonts w:ascii="Gill Sans MT" w:hAnsi="Gill Sans MT"/>
          <w:sz w:val="24"/>
          <w:szCs w:val="24"/>
        </w:rPr>
      </w:pPr>
    </w:p>
    <w:p w14:paraId="0B5C1A00" w14:textId="77777777" w:rsidR="00FF752B" w:rsidRDefault="00FF752B">
      <w:pPr>
        <w:rPr>
          <w:rFonts w:ascii="Gill Sans MT" w:hAnsi="Gill Sans MT"/>
          <w:sz w:val="24"/>
          <w:szCs w:val="24"/>
        </w:rPr>
      </w:pPr>
    </w:p>
    <w:p w14:paraId="2226C71D" w14:textId="77777777" w:rsidR="00FF752B" w:rsidRDefault="00FF752B">
      <w:pPr>
        <w:rPr>
          <w:rFonts w:ascii="Gill Sans MT" w:hAnsi="Gill Sans MT"/>
          <w:sz w:val="24"/>
          <w:szCs w:val="24"/>
        </w:rPr>
      </w:pPr>
    </w:p>
    <w:p w14:paraId="66CAAD10" w14:textId="77777777" w:rsidR="00FF752B" w:rsidRDefault="00FF752B">
      <w:pPr>
        <w:rPr>
          <w:rFonts w:ascii="Gill Sans MT" w:hAnsi="Gill Sans MT"/>
          <w:sz w:val="24"/>
          <w:szCs w:val="24"/>
        </w:rPr>
      </w:pPr>
    </w:p>
    <w:p w14:paraId="21F21625" w14:textId="77777777" w:rsidR="00FF752B" w:rsidRDefault="00FF752B">
      <w:pPr>
        <w:rPr>
          <w:rFonts w:ascii="Gill Sans MT" w:hAnsi="Gill Sans MT"/>
          <w:sz w:val="24"/>
          <w:szCs w:val="24"/>
        </w:rPr>
      </w:pPr>
    </w:p>
    <w:p w14:paraId="75102A1B" w14:textId="77777777" w:rsidR="00FF752B" w:rsidRDefault="00FF752B">
      <w:pPr>
        <w:rPr>
          <w:rFonts w:ascii="Gill Sans MT" w:hAnsi="Gill Sans MT"/>
          <w:sz w:val="24"/>
          <w:szCs w:val="24"/>
        </w:rPr>
      </w:pPr>
    </w:p>
    <w:p w14:paraId="22D70796" w14:textId="77777777" w:rsidR="00FF752B" w:rsidRDefault="00FF752B">
      <w:pPr>
        <w:rPr>
          <w:rFonts w:ascii="Gill Sans MT" w:hAnsi="Gill Sans MT"/>
          <w:sz w:val="24"/>
          <w:szCs w:val="24"/>
        </w:rPr>
      </w:pPr>
    </w:p>
    <w:p w14:paraId="05981D65" w14:textId="77777777" w:rsidR="00FF752B" w:rsidRDefault="00FF752B">
      <w:pPr>
        <w:rPr>
          <w:rFonts w:ascii="Gill Sans MT" w:hAnsi="Gill Sans MT"/>
          <w:sz w:val="24"/>
          <w:szCs w:val="24"/>
        </w:rPr>
      </w:pPr>
    </w:p>
    <w:p w14:paraId="6D1ECB85" w14:textId="77777777" w:rsidR="00FF752B" w:rsidRDefault="00FF752B">
      <w:pPr>
        <w:rPr>
          <w:rFonts w:ascii="Gill Sans MT" w:hAnsi="Gill Sans MT"/>
          <w:sz w:val="24"/>
          <w:szCs w:val="24"/>
        </w:rPr>
      </w:pPr>
    </w:p>
    <w:p w14:paraId="360A896A" w14:textId="77777777" w:rsidR="00FF752B" w:rsidRDefault="00FF752B">
      <w:pPr>
        <w:rPr>
          <w:rFonts w:ascii="Gill Sans MT" w:hAnsi="Gill Sans MT"/>
          <w:sz w:val="24"/>
          <w:szCs w:val="24"/>
        </w:rPr>
      </w:pPr>
    </w:p>
    <w:p w14:paraId="22BDBD73" w14:textId="77777777" w:rsidR="00FF752B" w:rsidRDefault="00FF752B">
      <w:pPr>
        <w:rPr>
          <w:rFonts w:ascii="Gill Sans MT" w:hAnsi="Gill Sans MT"/>
          <w:sz w:val="24"/>
          <w:szCs w:val="24"/>
        </w:rPr>
      </w:pPr>
    </w:p>
    <w:p w14:paraId="469F1404" w14:textId="77777777" w:rsidR="00FF752B" w:rsidRDefault="00FF752B">
      <w:pPr>
        <w:rPr>
          <w:rFonts w:ascii="Gill Sans MT" w:hAnsi="Gill Sans MT"/>
          <w:sz w:val="24"/>
          <w:szCs w:val="24"/>
        </w:rPr>
      </w:pPr>
    </w:p>
    <w:p w14:paraId="3E9DAB15" w14:textId="77777777" w:rsidR="00FF752B" w:rsidRDefault="00FF752B">
      <w:pPr>
        <w:rPr>
          <w:rFonts w:ascii="Gill Sans MT" w:hAnsi="Gill Sans MT"/>
          <w:sz w:val="24"/>
          <w:szCs w:val="24"/>
        </w:rPr>
      </w:pPr>
    </w:p>
    <w:p w14:paraId="7590963D" w14:textId="77777777" w:rsidR="00FF752B" w:rsidRDefault="00FF752B">
      <w:pPr>
        <w:rPr>
          <w:rFonts w:ascii="Gill Sans MT" w:hAnsi="Gill Sans MT"/>
          <w:sz w:val="24"/>
          <w:szCs w:val="24"/>
        </w:rPr>
      </w:pPr>
    </w:p>
    <w:p w14:paraId="2FA55F6E" w14:textId="77777777" w:rsidR="00FF752B" w:rsidRDefault="00FF752B">
      <w:pPr>
        <w:rPr>
          <w:rFonts w:ascii="Gill Sans MT" w:hAnsi="Gill Sans MT"/>
          <w:sz w:val="24"/>
          <w:szCs w:val="24"/>
        </w:rPr>
      </w:pPr>
    </w:p>
    <w:p w14:paraId="43B2EA64" w14:textId="703B83D7" w:rsidR="00EB6B47" w:rsidRPr="00FF752B" w:rsidRDefault="00FF752B" w:rsidP="00FF752B">
      <w:pPr>
        <w:shd w:val="clear" w:color="auto" w:fill="DEEAF6" w:themeFill="accent5" w:themeFillTint="33"/>
        <w:rPr>
          <w:rFonts w:ascii="Gill Sans MT" w:hAnsi="Gill Sans MT"/>
          <w:b/>
          <w:bCs/>
          <w:sz w:val="20"/>
          <w:szCs w:val="20"/>
        </w:rPr>
      </w:pPr>
      <w:r w:rsidRPr="00FF752B">
        <w:rPr>
          <w:rFonts w:ascii="Gill Sans MT" w:hAnsi="Gill Sans MT"/>
          <w:b/>
          <w:bCs/>
          <w:sz w:val="20"/>
          <w:szCs w:val="20"/>
        </w:rPr>
        <w:t>Bloco 4</w:t>
      </w:r>
    </w:p>
    <w:p w14:paraId="6BBBDEE4" w14:textId="77777777" w:rsidR="00FF752B" w:rsidRPr="0005242F" w:rsidRDefault="00FF752B">
      <w:pPr>
        <w:rPr>
          <w:rFonts w:ascii="Gill Sans MT" w:hAnsi="Gill Sans MT"/>
          <w:sz w:val="24"/>
          <w:szCs w:val="24"/>
        </w:rPr>
      </w:pP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807"/>
        <w:gridCol w:w="2304"/>
        <w:gridCol w:w="2445"/>
        <w:gridCol w:w="2375"/>
      </w:tblGrid>
      <w:tr w:rsidR="0005242F" w:rsidRPr="0005242F" w14:paraId="60C89D78" w14:textId="77777777" w:rsidTr="00F95D9E">
        <w:trPr>
          <w:trHeight w:val="262"/>
        </w:trPr>
        <w:tc>
          <w:tcPr>
            <w:tcW w:w="4678" w:type="dxa"/>
            <w:gridSpan w:val="3"/>
          </w:tcPr>
          <w:p w14:paraId="07417321" w14:textId="77777777" w:rsidR="00776548" w:rsidRPr="0005242F" w:rsidRDefault="00776548" w:rsidP="00F95D9E">
            <w:pPr>
              <w:spacing w:line="256" w:lineRule="exact"/>
              <w:ind w:left="107"/>
              <w:rPr>
                <w:rFonts w:ascii="Gill Sans MT" w:hAnsi="Gill Sans MT"/>
                <w:b/>
                <w:sz w:val="20"/>
                <w:szCs w:val="20"/>
              </w:rPr>
            </w:pPr>
            <w:r w:rsidRPr="0005242F">
              <w:rPr>
                <w:rFonts w:ascii="Gill Sans MT" w:hAnsi="Gill Sans MT"/>
                <w:b/>
                <w:bCs/>
                <w:sz w:val="20"/>
                <w:szCs w:val="20"/>
              </w:rPr>
              <w:t xml:space="preserve">Título da </w:t>
            </w:r>
            <w:r w:rsidRPr="0005242F">
              <w:rPr>
                <w:rFonts w:ascii="Gill Sans MT" w:hAnsi="Gill Sans MT"/>
                <w:b/>
                <w:sz w:val="20"/>
                <w:szCs w:val="20"/>
              </w:rPr>
              <w:t>Disciplina</w:t>
            </w:r>
          </w:p>
        </w:tc>
        <w:tc>
          <w:tcPr>
            <w:tcW w:w="4820" w:type="dxa"/>
            <w:gridSpan w:val="2"/>
          </w:tcPr>
          <w:p w14:paraId="74EA6F9C" w14:textId="16404D4D" w:rsidR="00776548" w:rsidRPr="0005242F" w:rsidRDefault="00776548" w:rsidP="00F95D9E">
            <w:pPr>
              <w:jc w:val="both"/>
              <w:rPr>
                <w:rFonts w:ascii="Gill Sans MT" w:hAnsi="Gill Sans MT"/>
                <w:sz w:val="20"/>
                <w:szCs w:val="20"/>
                <w:lang w:val="pt-BR"/>
              </w:rPr>
            </w:pPr>
            <w:r w:rsidRPr="0005242F">
              <w:rPr>
                <w:rFonts w:ascii="Gill Sans MT" w:hAnsi="Gill Sans MT"/>
                <w:sz w:val="20"/>
                <w:szCs w:val="20"/>
              </w:rPr>
              <w:t xml:space="preserve"> Irrigação </w:t>
            </w:r>
            <w:r w:rsidR="00D547B1" w:rsidRPr="0005242F">
              <w:rPr>
                <w:rFonts w:ascii="Gill Sans MT" w:hAnsi="Gill Sans MT"/>
                <w:sz w:val="20"/>
                <w:szCs w:val="20"/>
              </w:rPr>
              <w:t>no Semi-</w:t>
            </w:r>
            <w:r w:rsidRPr="0005242F">
              <w:rPr>
                <w:rFonts w:ascii="Gill Sans MT" w:hAnsi="Gill Sans MT"/>
                <w:sz w:val="20"/>
                <w:szCs w:val="20"/>
              </w:rPr>
              <w:t>Árid</w:t>
            </w:r>
            <w:r w:rsidR="00D547B1" w:rsidRPr="0005242F">
              <w:rPr>
                <w:rFonts w:ascii="Gill Sans MT" w:hAnsi="Gill Sans MT"/>
                <w:sz w:val="20"/>
                <w:szCs w:val="20"/>
              </w:rPr>
              <w:t>o</w:t>
            </w:r>
            <w:r w:rsidR="00090B90" w:rsidRPr="0005242F">
              <w:rPr>
                <w:rFonts w:ascii="Gill Sans MT" w:hAnsi="Gill Sans MT"/>
                <w:sz w:val="20"/>
                <w:szCs w:val="20"/>
              </w:rPr>
              <w:t xml:space="preserve"> II</w:t>
            </w:r>
          </w:p>
        </w:tc>
      </w:tr>
      <w:tr w:rsidR="0005242F" w:rsidRPr="0005242F" w14:paraId="6E12D65A" w14:textId="77777777" w:rsidTr="00F95D9E">
        <w:trPr>
          <w:trHeight w:val="83"/>
        </w:trPr>
        <w:tc>
          <w:tcPr>
            <w:tcW w:w="2374" w:type="dxa"/>
            <w:gridSpan w:val="2"/>
          </w:tcPr>
          <w:p w14:paraId="0B4DF0B8" w14:textId="77777777" w:rsidR="00776548" w:rsidRPr="0005242F" w:rsidRDefault="00776548" w:rsidP="00F95D9E">
            <w:pPr>
              <w:spacing w:line="256" w:lineRule="exact"/>
              <w:ind w:left="108"/>
              <w:rPr>
                <w:rFonts w:ascii="Gill Sans MT" w:hAnsi="Gill Sans MT"/>
                <w:sz w:val="20"/>
                <w:szCs w:val="20"/>
              </w:rPr>
            </w:pPr>
            <w:r w:rsidRPr="0005242F">
              <w:rPr>
                <w:rFonts w:ascii="Gill Sans MT" w:hAnsi="Gill Sans MT"/>
                <w:b/>
                <w:bCs/>
                <w:sz w:val="20"/>
                <w:szCs w:val="20"/>
              </w:rPr>
              <w:t xml:space="preserve">2. Código da Disciplina </w:t>
            </w:r>
          </w:p>
        </w:tc>
        <w:tc>
          <w:tcPr>
            <w:tcW w:w="2304" w:type="dxa"/>
          </w:tcPr>
          <w:p w14:paraId="48187A71" w14:textId="77777777" w:rsidR="00776548" w:rsidRPr="0005242F" w:rsidRDefault="00776548" w:rsidP="00F95D9E">
            <w:pPr>
              <w:spacing w:line="256" w:lineRule="exact"/>
              <w:ind w:left="108"/>
              <w:rPr>
                <w:rFonts w:ascii="Gill Sans MT" w:hAnsi="Gill Sans MT"/>
                <w:sz w:val="20"/>
                <w:szCs w:val="20"/>
              </w:rPr>
            </w:pPr>
            <w:r w:rsidRPr="0005242F">
              <w:rPr>
                <w:rFonts w:ascii="Gill Sans MT" w:hAnsi="Gill Sans MT"/>
                <w:b/>
                <w:bCs/>
                <w:sz w:val="20"/>
                <w:szCs w:val="20"/>
              </w:rPr>
              <w:t xml:space="preserve">3. Tipo de Disciplina </w:t>
            </w:r>
          </w:p>
        </w:tc>
        <w:tc>
          <w:tcPr>
            <w:tcW w:w="2445" w:type="dxa"/>
          </w:tcPr>
          <w:p w14:paraId="6E1E1258" w14:textId="77777777" w:rsidR="00776548" w:rsidRPr="0005242F" w:rsidRDefault="00776548" w:rsidP="00F95D9E">
            <w:pPr>
              <w:spacing w:line="256" w:lineRule="exact"/>
              <w:ind w:left="108"/>
              <w:rPr>
                <w:rFonts w:ascii="Gill Sans MT" w:hAnsi="Gill Sans MT"/>
                <w:sz w:val="20"/>
                <w:szCs w:val="20"/>
              </w:rPr>
            </w:pPr>
            <w:r w:rsidRPr="0005242F">
              <w:rPr>
                <w:rFonts w:ascii="Gill Sans MT" w:hAnsi="Gill Sans MT"/>
                <w:b/>
                <w:bCs/>
                <w:sz w:val="20"/>
                <w:szCs w:val="20"/>
              </w:rPr>
              <w:t xml:space="preserve">4. Nível da Disciplina </w:t>
            </w:r>
          </w:p>
        </w:tc>
        <w:tc>
          <w:tcPr>
            <w:tcW w:w="2375" w:type="dxa"/>
          </w:tcPr>
          <w:p w14:paraId="12B2BD3F" w14:textId="2BEDD1D6" w:rsidR="00776548" w:rsidRPr="0005242F" w:rsidRDefault="00776548" w:rsidP="00F95D9E">
            <w:pPr>
              <w:spacing w:line="256" w:lineRule="exact"/>
              <w:ind w:left="108"/>
              <w:rPr>
                <w:rFonts w:ascii="Gill Sans MT" w:hAnsi="Gill Sans MT"/>
                <w:sz w:val="20"/>
                <w:szCs w:val="20"/>
              </w:rPr>
            </w:pPr>
            <w:r w:rsidRPr="0005242F">
              <w:rPr>
                <w:rFonts w:ascii="Gill Sans MT" w:hAnsi="Gill Sans MT"/>
                <w:b/>
                <w:bCs/>
                <w:sz w:val="20"/>
                <w:szCs w:val="20"/>
              </w:rPr>
              <w:t xml:space="preserve">5. Semestre </w:t>
            </w:r>
            <w:r w:rsidR="009D5F92">
              <w:rPr>
                <w:rFonts w:ascii="Gill Sans MT" w:hAnsi="Gill Sans MT"/>
                <w:b/>
                <w:bCs/>
                <w:sz w:val="20"/>
                <w:szCs w:val="20"/>
              </w:rPr>
              <w:t>/Bloco</w:t>
            </w:r>
          </w:p>
        </w:tc>
      </w:tr>
      <w:tr w:rsidR="0005242F" w:rsidRPr="0005242F" w14:paraId="3C525D48" w14:textId="77777777" w:rsidTr="00F95D9E">
        <w:trPr>
          <w:trHeight w:val="81"/>
        </w:trPr>
        <w:tc>
          <w:tcPr>
            <w:tcW w:w="2374" w:type="dxa"/>
            <w:gridSpan w:val="2"/>
          </w:tcPr>
          <w:p w14:paraId="63B62AF0" w14:textId="09979AA1" w:rsidR="00776548" w:rsidRPr="0005242F" w:rsidRDefault="00776548" w:rsidP="00F95D9E">
            <w:pPr>
              <w:spacing w:line="256" w:lineRule="exact"/>
              <w:ind w:left="108"/>
              <w:rPr>
                <w:rFonts w:ascii="Gill Sans MT" w:hAnsi="Gill Sans MT"/>
                <w:sz w:val="20"/>
                <w:szCs w:val="20"/>
              </w:rPr>
            </w:pPr>
            <w:r w:rsidRPr="0005242F">
              <w:rPr>
                <w:rFonts w:ascii="Gill Sans MT" w:hAnsi="Gill Sans MT"/>
                <w:sz w:val="20"/>
                <w:szCs w:val="20"/>
              </w:rPr>
              <w:t>IR</w:t>
            </w:r>
            <w:r w:rsidR="00D547B1" w:rsidRPr="0005242F">
              <w:rPr>
                <w:rFonts w:ascii="Gill Sans MT" w:hAnsi="Gill Sans MT"/>
                <w:sz w:val="20"/>
                <w:szCs w:val="20"/>
              </w:rPr>
              <w:t>RIG 2</w:t>
            </w:r>
            <w:r w:rsidRPr="0005242F">
              <w:rPr>
                <w:rFonts w:ascii="Gill Sans MT" w:hAnsi="Gill Sans MT"/>
                <w:sz w:val="20"/>
                <w:szCs w:val="20"/>
              </w:rPr>
              <w:t xml:space="preserve"> - MASA</w:t>
            </w:r>
          </w:p>
        </w:tc>
        <w:tc>
          <w:tcPr>
            <w:tcW w:w="2304" w:type="dxa"/>
          </w:tcPr>
          <w:p w14:paraId="5E9A16EC" w14:textId="77777777" w:rsidR="00776548" w:rsidRPr="0005242F" w:rsidRDefault="00776548" w:rsidP="00F95D9E">
            <w:pPr>
              <w:spacing w:line="256" w:lineRule="exact"/>
              <w:ind w:left="108"/>
              <w:rPr>
                <w:rFonts w:ascii="Gill Sans MT" w:hAnsi="Gill Sans MT"/>
                <w:sz w:val="20"/>
                <w:szCs w:val="20"/>
              </w:rPr>
            </w:pPr>
            <w:r w:rsidRPr="0005242F">
              <w:rPr>
                <w:rFonts w:ascii="Gill Sans MT" w:hAnsi="Gill Sans MT"/>
                <w:sz w:val="20"/>
                <w:szCs w:val="20"/>
              </w:rPr>
              <w:t xml:space="preserve">Nuclear </w:t>
            </w:r>
          </w:p>
        </w:tc>
        <w:tc>
          <w:tcPr>
            <w:tcW w:w="2445" w:type="dxa"/>
          </w:tcPr>
          <w:p w14:paraId="586E3E7D" w14:textId="77777777" w:rsidR="00776548" w:rsidRPr="0005242F" w:rsidRDefault="00776548" w:rsidP="00F95D9E">
            <w:pPr>
              <w:spacing w:line="256" w:lineRule="exact"/>
              <w:ind w:left="108"/>
              <w:jc w:val="center"/>
              <w:rPr>
                <w:rFonts w:ascii="Gill Sans MT" w:hAnsi="Gill Sans MT"/>
                <w:sz w:val="20"/>
                <w:szCs w:val="20"/>
              </w:rPr>
            </w:pPr>
            <w:r w:rsidRPr="0005242F">
              <w:rPr>
                <w:rFonts w:ascii="Gill Sans MT" w:hAnsi="Gill Sans MT"/>
                <w:sz w:val="20"/>
                <w:szCs w:val="20"/>
              </w:rPr>
              <w:t>1º</w:t>
            </w:r>
          </w:p>
        </w:tc>
        <w:tc>
          <w:tcPr>
            <w:tcW w:w="2375" w:type="dxa"/>
          </w:tcPr>
          <w:p w14:paraId="18602AB0" w14:textId="5E8FAD3C" w:rsidR="00776548" w:rsidRPr="0005242F" w:rsidRDefault="00776548" w:rsidP="00F95D9E">
            <w:pPr>
              <w:spacing w:line="256" w:lineRule="exact"/>
              <w:ind w:left="108"/>
              <w:jc w:val="center"/>
              <w:rPr>
                <w:rFonts w:ascii="Gill Sans MT" w:hAnsi="Gill Sans MT"/>
                <w:sz w:val="20"/>
                <w:szCs w:val="20"/>
              </w:rPr>
            </w:pPr>
            <w:r w:rsidRPr="0005242F">
              <w:rPr>
                <w:rFonts w:ascii="Gill Sans MT" w:hAnsi="Gill Sans MT"/>
                <w:sz w:val="20"/>
                <w:szCs w:val="20"/>
              </w:rPr>
              <w:t>2º</w:t>
            </w:r>
            <w:r w:rsidR="00944DED">
              <w:rPr>
                <w:rFonts w:ascii="Gill Sans MT" w:hAnsi="Gill Sans MT"/>
                <w:sz w:val="20"/>
                <w:szCs w:val="20"/>
              </w:rPr>
              <w:t xml:space="preserve">/4º </w:t>
            </w:r>
          </w:p>
        </w:tc>
      </w:tr>
      <w:tr w:rsidR="0005242F" w:rsidRPr="0005242F" w14:paraId="564C6851" w14:textId="77777777" w:rsidTr="00F95D9E">
        <w:trPr>
          <w:trHeight w:val="81"/>
        </w:trPr>
        <w:tc>
          <w:tcPr>
            <w:tcW w:w="2374" w:type="dxa"/>
            <w:gridSpan w:val="2"/>
          </w:tcPr>
          <w:p w14:paraId="3ED1679A" w14:textId="77777777" w:rsidR="00776548" w:rsidRPr="0005242F" w:rsidRDefault="00776548" w:rsidP="00F95D9E">
            <w:pPr>
              <w:spacing w:line="256" w:lineRule="exact"/>
              <w:ind w:left="108"/>
              <w:rPr>
                <w:rFonts w:ascii="Gill Sans MT" w:hAnsi="Gill Sans MT"/>
                <w:sz w:val="20"/>
                <w:szCs w:val="20"/>
              </w:rPr>
            </w:pPr>
            <w:r w:rsidRPr="0005242F">
              <w:rPr>
                <w:rFonts w:ascii="Gill Sans MT" w:hAnsi="Gill Sans MT"/>
                <w:b/>
                <w:bCs/>
                <w:sz w:val="20"/>
                <w:szCs w:val="20"/>
              </w:rPr>
              <w:t xml:space="preserve">6. Horas de Contacto </w:t>
            </w:r>
          </w:p>
        </w:tc>
        <w:tc>
          <w:tcPr>
            <w:tcW w:w="2304" w:type="dxa"/>
          </w:tcPr>
          <w:p w14:paraId="02804DA0" w14:textId="77777777" w:rsidR="00776548" w:rsidRPr="0005242F" w:rsidRDefault="00776548" w:rsidP="00F95D9E">
            <w:pPr>
              <w:spacing w:line="256" w:lineRule="exact"/>
              <w:ind w:left="108"/>
              <w:rPr>
                <w:rFonts w:ascii="Gill Sans MT" w:hAnsi="Gill Sans MT"/>
                <w:sz w:val="20"/>
                <w:szCs w:val="20"/>
              </w:rPr>
            </w:pPr>
            <w:r w:rsidRPr="0005242F">
              <w:rPr>
                <w:rFonts w:ascii="Gill Sans MT" w:hAnsi="Gill Sans MT"/>
                <w:b/>
                <w:bCs/>
                <w:sz w:val="20"/>
                <w:szCs w:val="20"/>
              </w:rPr>
              <w:t xml:space="preserve">7. Horas de Estudo Individual </w:t>
            </w:r>
          </w:p>
        </w:tc>
        <w:tc>
          <w:tcPr>
            <w:tcW w:w="2445" w:type="dxa"/>
          </w:tcPr>
          <w:p w14:paraId="0F2E9BF7" w14:textId="77777777" w:rsidR="00776548" w:rsidRPr="0005242F" w:rsidRDefault="00776548" w:rsidP="00F95D9E">
            <w:pPr>
              <w:spacing w:line="256" w:lineRule="exact"/>
              <w:ind w:left="108"/>
              <w:rPr>
                <w:rFonts w:ascii="Gill Sans MT" w:hAnsi="Gill Sans MT"/>
                <w:sz w:val="20"/>
                <w:szCs w:val="20"/>
              </w:rPr>
            </w:pPr>
            <w:r w:rsidRPr="0005242F">
              <w:rPr>
                <w:rFonts w:ascii="Gill Sans MT" w:hAnsi="Gill Sans MT"/>
                <w:b/>
                <w:bCs/>
                <w:sz w:val="20"/>
                <w:szCs w:val="20"/>
              </w:rPr>
              <w:t xml:space="preserve">8. Horas Totais </w:t>
            </w:r>
          </w:p>
        </w:tc>
        <w:tc>
          <w:tcPr>
            <w:tcW w:w="2375" w:type="dxa"/>
          </w:tcPr>
          <w:p w14:paraId="0A2205FD" w14:textId="77777777" w:rsidR="00776548" w:rsidRPr="0005242F" w:rsidRDefault="00776548" w:rsidP="00F95D9E">
            <w:pPr>
              <w:spacing w:line="256" w:lineRule="exact"/>
              <w:ind w:left="108"/>
              <w:rPr>
                <w:rFonts w:ascii="Gill Sans MT" w:hAnsi="Gill Sans MT"/>
                <w:sz w:val="20"/>
                <w:szCs w:val="20"/>
              </w:rPr>
            </w:pPr>
            <w:r w:rsidRPr="0005242F">
              <w:rPr>
                <w:rFonts w:ascii="Gill Sans MT" w:hAnsi="Gill Sans MT"/>
                <w:b/>
                <w:bCs/>
                <w:sz w:val="20"/>
                <w:szCs w:val="20"/>
              </w:rPr>
              <w:t xml:space="preserve">9. Número de Créditos Académicos </w:t>
            </w:r>
          </w:p>
        </w:tc>
      </w:tr>
      <w:tr w:rsidR="0005242F" w:rsidRPr="0005242F" w14:paraId="25208F1C" w14:textId="77777777" w:rsidTr="00F95D9E">
        <w:trPr>
          <w:trHeight w:val="81"/>
        </w:trPr>
        <w:tc>
          <w:tcPr>
            <w:tcW w:w="2374" w:type="dxa"/>
            <w:gridSpan w:val="2"/>
          </w:tcPr>
          <w:p w14:paraId="4C4AC81D" w14:textId="4969A02D" w:rsidR="00776548" w:rsidRPr="0005242F" w:rsidRDefault="009D5F92" w:rsidP="00F95D9E">
            <w:pPr>
              <w:spacing w:line="256" w:lineRule="exact"/>
              <w:ind w:left="108"/>
              <w:jc w:val="center"/>
              <w:rPr>
                <w:rFonts w:ascii="Gill Sans MT" w:hAnsi="Gill Sans MT"/>
                <w:sz w:val="20"/>
                <w:szCs w:val="20"/>
              </w:rPr>
            </w:pPr>
            <w:r>
              <w:rPr>
                <w:rFonts w:ascii="Gill Sans MT" w:hAnsi="Gill Sans MT"/>
                <w:sz w:val="20"/>
                <w:szCs w:val="20"/>
              </w:rPr>
              <w:t>4</w:t>
            </w:r>
            <w:r w:rsidR="00E61696" w:rsidRPr="0005242F">
              <w:rPr>
                <w:rFonts w:ascii="Gill Sans MT" w:hAnsi="Gill Sans MT"/>
                <w:sz w:val="20"/>
                <w:szCs w:val="20"/>
              </w:rPr>
              <w:t>0</w:t>
            </w:r>
          </w:p>
        </w:tc>
        <w:tc>
          <w:tcPr>
            <w:tcW w:w="2304" w:type="dxa"/>
          </w:tcPr>
          <w:p w14:paraId="6BEBCE75" w14:textId="777C6E65" w:rsidR="00776548" w:rsidRPr="0005242F" w:rsidRDefault="009D5F92" w:rsidP="00F95D9E">
            <w:pPr>
              <w:spacing w:line="256" w:lineRule="exact"/>
              <w:ind w:left="108"/>
              <w:jc w:val="center"/>
              <w:rPr>
                <w:rFonts w:ascii="Gill Sans MT" w:hAnsi="Gill Sans MT"/>
                <w:sz w:val="20"/>
                <w:szCs w:val="20"/>
              </w:rPr>
            </w:pPr>
            <w:r>
              <w:rPr>
                <w:rFonts w:ascii="Gill Sans MT" w:hAnsi="Gill Sans MT"/>
                <w:sz w:val="20"/>
                <w:szCs w:val="20"/>
              </w:rPr>
              <w:t>8</w:t>
            </w:r>
            <w:r w:rsidR="00E61696" w:rsidRPr="0005242F">
              <w:rPr>
                <w:rFonts w:ascii="Gill Sans MT" w:hAnsi="Gill Sans MT"/>
                <w:sz w:val="20"/>
                <w:szCs w:val="20"/>
              </w:rPr>
              <w:t>0</w:t>
            </w:r>
          </w:p>
        </w:tc>
        <w:tc>
          <w:tcPr>
            <w:tcW w:w="2445" w:type="dxa"/>
          </w:tcPr>
          <w:p w14:paraId="505C5B1C" w14:textId="5EE09798" w:rsidR="00776548" w:rsidRPr="0005242F" w:rsidRDefault="00776548" w:rsidP="00F95D9E">
            <w:pPr>
              <w:spacing w:line="256" w:lineRule="exact"/>
              <w:ind w:left="108"/>
              <w:jc w:val="center"/>
              <w:rPr>
                <w:rFonts w:ascii="Gill Sans MT" w:hAnsi="Gill Sans MT"/>
                <w:sz w:val="20"/>
                <w:szCs w:val="20"/>
              </w:rPr>
            </w:pPr>
            <w:r w:rsidRPr="0005242F">
              <w:rPr>
                <w:rFonts w:ascii="Gill Sans MT" w:hAnsi="Gill Sans MT"/>
                <w:sz w:val="20"/>
                <w:szCs w:val="20"/>
              </w:rPr>
              <w:t>1</w:t>
            </w:r>
            <w:r w:rsidR="009D5F92">
              <w:rPr>
                <w:rFonts w:ascii="Gill Sans MT" w:hAnsi="Gill Sans MT"/>
                <w:sz w:val="20"/>
                <w:szCs w:val="20"/>
              </w:rPr>
              <w:t>2</w:t>
            </w:r>
            <w:r w:rsidRPr="0005242F">
              <w:rPr>
                <w:rFonts w:ascii="Gill Sans MT" w:hAnsi="Gill Sans MT"/>
                <w:sz w:val="20"/>
                <w:szCs w:val="20"/>
              </w:rPr>
              <w:t>0</w:t>
            </w:r>
          </w:p>
        </w:tc>
        <w:tc>
          <w:tcPr>
            <w:tcW w:w="2375" w:type="dxa"/>
          </w:tcPr>
          <w:p w14:paraId="02201DB6" w14:textId="384216EA" w:rsidR="00776548" w:rsidRPr="0005242F" w:rsidRDefault="009D5F92" w:rsidP="00F95D9E">
            <w:pPr>
              <w:spacing w:line="256" w:lineRule="exact"/>
              <w:ind w:left="108"/>
              <w:jc w:val="center"/>
              <w:rPr>
                <w:rFonts w:ascii="Gill Sans MT" w:hAnsi="Gill Sans MT"/>
                <w:sz w:val="20"/>
                <w:szCs w:val="20"/>
              </w:rPr>
            </w:pPr>
            <w:r>
              <w:rPr>
                <w:rFonts w:ascii="Gill Sans MT" w:hAnsi="Gill Sans MT"/>
                <w:sz w:val="20"/>
                <w:szCs w:val="20"/>
              </w:rPr>
              <w:t>4</w:t>
            </w:r>
            <w:r w:rsidR="00BF0BF4" w:rsidRPr="0005242F">
              <w:rPr>
                <w:rFonts w:ascii="Gill Sans MT" w:hAnsi="Gill Sans MT"/>
                <w:sz w:val="20"/>
                <w:szCs w:val="20"/>
              </w:rPr>
              <w:t>.0</w:t>
            </w:r>
          </w:p>
        </w:tc>
      </w:tr>
      <w:tr w:rsidR="0005242F" w:rsidRPr="0005242F" w14:paraId="635952CD" w14:textId="77777777" w:rsidTr="00F95D9E">
        <w:trPr>
          <w:trHeight w:val="262"/>
        </w:trPr>
        <w:tc>
          <w:tcPr>
            <w:tcW w:w="4678" w:type="dxa"/>
            <w:gridSpan w:val="3"/>
          </w:tcPr>
          <w:p w14:paraId="6D1EDD4B" w14:textId="77777777" w:rsidR="00776548" w:rsidRPr="0005242F" w:rsidRDefault="00776548" w:rsidP="00F95D9E">
            <w:pPr>
              <w:spacing w:line="256" w:lineRule="exact"/>
              <w:ind w:left="107"/>
              <w:rPr>
                <w:rFonts w:ascii="Gill Sans MT" w:hAnsi="Gill Sans MT"/>
                <w:b/>
                <w:sz w:val="20"/>
                <w:szCs w:val="20"/>
              </w:rPr>
            </w:pPr>
            <w:r w:rsidRPr="0005242F">
              <w:rPr>
                <w:rFonts w:ascii="Gill Sans MT" w:hAnsi="Gill Sans MT"/>
                <w:b/>
                <w:sz w:val="20"/>
                <w:szCs w:val="20"/>
              </w:rPr>
              <w:t>10. Pré-requisito:</w:t>
            </w:r>
          </w:p>
        </w:tc>
        <w:tc>
          <w:tcPr>
            <w:tcW w:w="4820" w:type="dxa"/>
            <w:gridSpan w:val="2"/>
          </w:tcPr>
          <w:p w14:paraId="541C78F6" w14:textId="77777777" w:rsidR="00776548" w:rsidRPr="0005242F" w:rsidRDefault="00776548" w:rsidP="00F95D9E">
            <w:pPr>
              <w:spacing w:line="256" w:lineRule="exact"/>
              <w:ind w:left="108"/>
              <w:rPr>
                <w:rFonts w:ascii="Gill Sans MT" w:hAnsi="Gill Sans MT"/>
                <w:sz w:val="20"/>
                <w:szCs w:val="20"/>
              </w:rPr>
            </w:pPr>
            <w:r w:rsidRPr="0005242F">
              <w:rPr>
                <w:rFonts w:ascii="Gill Sans MT" w:hAnsi="Gill Sans MT"/>
                <w:sz w:val="20"/>
                <w:szCs w:val="20"/>
              </w:rPr>
              <w:t>Nenhum</w:t>
            </w:r>
          </w:p>
        </w:tc>
      </w:tr>
      <w:tr w:rsidR="0005242F" w:rsidRPr="0005242F" w14:paraId="152CB93E" w14:textId="77777777" w:rsidTr="00F95D9E">
        <w:trPr>
          <w:trHeight w:val="262"/>
        </w:trPr>
        <w:tc>
          <w:tcPr>
            <w:tcW w:w="9498" w:type="dxa"/>
            <w:gridSpan w:val="5"/>
          </w:tcPr>
          <w:p w14:paraId="74CA6FB7" w14:textId="77777777" w:rsidR="00776548" w:rsidRPr="0005242F" w:rsidRDefault="00776548" w:rsidP="00F95D9E">
            <w:pPr>
              <w:spacing w:line="256" w:lineRule="exact"/>
              <w:ind w:left="108"/>
              <w:rPr>
                <w:rFonts w:ascii="Gill Sans MT" w:hAnsi="Gill Sans MT"/>
                <w:sz w:val="20"/>
                <w:szCs w:val="20"/>
              </w:rPr>
            </w:pPr>
            <w:r w:rsidRPr="0005242F">
              <w:rPr>
                <w:rFonts w:ascii="Gill Sans MT" w:hAnsi="Gill Sans MT"/>
                <w:b/>
                <w:sz w:val="20"/>
                <w:szCs w:val="20"/>
              </w:rPr>
              <w:t>11. Objectivos da Disciplina:</w:t>
            </w:r>
          </w:p>
        </w:tc>
      </w:tr>
      <w:tr w:rsidR="0005242F" w:rsidRPr="0005242F" w14:paraId="69A02C09" w14:textId="77777777" w:rsidTr="00F95D9E">
        <w:trPr>
          <w:trHeight w:val="1231"/>
        </w:trPr>
        <w:tc>
          <w:tcPr>
            <w:tcW w:w="9498" w:type="dxa"/>
            <w:gridSpan w:val="5"/>
          </w:tcPr>
          <w:p w14:paraId="63EBBD5B" w14:textId="77777777" w:rsidR="00776548" w:rsidRPr="0005242F" w:rsidRDefault="00776548" w:rsidP="00776548">
            <w:pPr>
              <w:spacing w:line="274" w:lineRule="exact"/>
              <w:rPr>
                <w:rFonts w:ascii="Gill Sans MT" w:hAnsi="Gill Sans MT"/>
                <w:sz w:val="20"/>
                <w:szCs w:val="20"/>
              </w:rPr>
            </w:pPr>
            <w:r w:rsidRPr="0005242F">
              <w:rPr>
                <w:rFonts w:ascii="Gill Sans MT" w:hAnsi="Gill Sans MT"/>
                <w:sz w:val="20"/>
                <w:szCs w:val="20"/>
              </w:rPr>
              <w:t>No final da disciplina, o estudante deve ser capaz de:</w:t>
            </w:r>
          </w:p>
          <w:p w14:paraId="65CC3375" w14:textId="77777777" w:rsidR="00776548" w:rsidRPr="0005242F" w:rsidRDefault="00776548" w:rsidP="00776548">
            <w:pPr>
              <w:spacing w:line="274" w:lineRule="exact"/>
              <w:rPr>
                <w:rFonts w:ascii="Gill Sans MT" w:hAnsi="Gill Sans MT"/>
                <w:sz w:val="20"/>
                <w:szCs w:val="20"/>
              </w:rPr>
            </w:pPr>
            <w:r w:rsidRPr="0005242F">
              <w:rPr>
                <w:rFonts w:ascii="Gill Sans MT" w:hAnsi="Gill Sans MT"/>
                <w:sz w:val="20"/>
                <w:szCs w:val="20"/>
              </w:rPr>
              <w:t>Conhecer as principais opções de irrigação em ambiente de áridez;</w:t>
            </w:r>
          </w:p>
          <w:p w14:paraId="65DF02D1" w14:textId="3A62CB3E" w:rsidR="00776548" w:rsidRPr="0005242F" w:rsidRDefault="00776548" w:rsidP="00776548">
            <w:pPr>
              <w:pStyle w:val="ListParagraph"/>
              <w:numPr>
                <w:ilvl w:val="0"/>
                <w:numId w:val="24"/>
              </w:numPr>
              <w:spacing w:line="274" w:lineRule="exact"/>
              <w:rPr>
                <w:rFonts w:ascii="Gill Sans MT" w:hAnsi="Gill Sans MT"/>
                <w:sz w:val="20"/>
                <w:szCs w:val="20"/>
              </w:rPr>
            </w:pPr>
            <w:r w:rsidRPr="0005242F">
              <w:rPr>
                <w:rFonts w:ascii="Gill Sans MT" w:hAnsi="Gill Sans MT"/>
                <w:sz w:val="20"/>
                <w:szCs w:val="20"/>
              </w:rPr>
              <w:t>Avaliar as melhores condições para aplicar diferentes técnicas de rega; e</w:t>
            </w:r>
          </w:p>
          <w:p w14:paraId="39AE2A79" w14:textId="377BFAAC" w:rsidR="00776548" w:rsidRPr="0005242F" w:rsidRDefault="00776548" w:rsidP="00776548">
            <w:pPr>
              <w:pStyle w:val="ListParagraph"/>
              <w:numPr>
                <w:ilvl w:val="0"/>
                <w:numId w:val="20"/>
              </w:numPr>
              <w:spacing w:line="274" w:lineRule="exact"/>
              <w:rPr>
                <w:rFonts w:ascii="Gill Sans MT" w:hAnsi="Gill Sans MT"/>
                <w:sz w:val="20"/>
                <w:szCs w:val="20"/>
              </w:rPr>
            </w:pPr>
            <w:r w:rsidRPr="0005242F">
              <w:rPr>
                <w:rFonts w:ascii="Gill Sans MT" w:hAnsi="Gill Sans MT"/>
                <w:sz w:val="20"/>
                <w:szCs w:val="20"/>
              </w:rPr>
              <w:t>Aplicar irrigação como solução às limitações impostas pela aridez.</w:t>
            </w:r>
          </w:p>
        </w:tc>
      </w:tr>
      <w:tr w:rsidR="0005242F" w:rsidRPr="0005242F" w14:paraId="1248A5F6" w14:textId="77777777" w:rsidTr="00F95D9E">
        <w:trPr>
          <w:trHeight w:val="262"/>
        </w:trPr>
        <w:tc>
          <w:tcPr>
            <w:tcW w:w="9498" w:type="dxa"/>
            <w:gridSpan w:val="5"/>
          </w:tcPr>
          <w:p w14:paraId="40C64B6F" w14:textId="77777777" w:rsidR="00776548" w:rsidRPr="0005242F" w:rsidRDefault="00776548" w:rsidP="00F95D9E">
            <w:pPr>
              <w:spacing w:line="256" w:lineRule="exact"/>
              <w:ind w:left="107"/>
              <w:rPr>
                <w:rFonts w:ascii="Gill Sans MT" w:hAnsi="Gill Sans MT"/>
                <w:b/>
                <w:sz w:val="20"/>
                <w:szCs w:val="20"/>
              </w:rPr>
            </w:pPr>
            <w:r w:rsidRPr="0005242F">
              <w:rPr>
                <w:rFonts w:ascii="Gill Sans MT" w:hAnsi="Gill Sans MT"/>
                <w:b/>
                <w:sz w:val="20"/>
                <w:szCs w:val="20"/>
              </w:rPr>
              <w:t>12. Conteúdo da disciplina:</w:t>
            </w:r>
          </w:p>
        </w:tc>
      </w:tr>
      <w:tr w:rsidR="0005242F" w:rsidRPr="0005242F" w14:paraId="1A130A0A" w14:textId="77777777" w:rsidTr="00F95D9E">
        <w:trPr>
          <w:cantSplit/>
          <w:trHeight w:val="358"/>
        </w:trPr>
        <w:tc>
          <w:tcPr>
            <w:tcW w:w="567" w:type="dxa"/>
            <w:vAlign w:val="center"/>
          </w:tcPr>
          <w:p w14:paraId="08139088" w14:textId="77777777" w:rsidR="00776548" w:rsidRPr="0005242F" w:rsidRDefault="00776548" w:rsidP="00F95D9E">
            <w:pPr>
              <w:spacing w:line="265" w:lineRule="exact"/>
              <w:ind w:left="107"/>
              <w:rPr>
                <w:rFonts w:ascii="Gill Sans MT" w:hAnsi="Gill Sans MT"/>
                <w:sz w:val="20"/>
                <w:szCs w:val="20"/>
              </w:rPr>
            </w:pPr>
            <w:r w:rsidRPr="0005242F">
              <w:rPr>
                <w:rFonts w:ascii="Gill Sans MT" w:hAnsi="Gill Sans MT"/>
                <w:sz w:val="20"/>
                <w:szCs w:val="20"/>
              </w:rPr>
              <w:t>No</w:t>
            </w:r>
          </w:p>
        </w:tc>
        <w:tc>
          <w:tcPr>
            <w:tcW w:w="8931" w:type="dxa"/>
            <w:gridSpan w:val="4"/>
            <w:vAlign w:val="center"/>
          </w:tcPr>
          <w:p w14:paraId="719C73CA" w14:textId="77777777" w:rsidR="00776548" w:rsidRPr="0005242F" w:rsidRDefault="00776548" w:rsidP="00F95D9E">
            <w:pPr>
              <w:spacing w:before="56" w:line="259" w:lineRule="exact"/>
              <w:ind w:right="4155"/>
              <w:rPr>
                <w:rFonts w:ascii="Gill Sans MT" w:hAnsi="Gill Sans MT"/>
                <w:bCs/>
                <w:sz w:val="20"/>
                <w:szCs w:val="20"/>
              </w:rPr>
            </w:pPr>
            <w:r w:rsidRPr="0005242F">
              <w:rPr>
                <w:rFonts w:ascii="Gill Sans MT" w:hAnsi="Gill Sans MT"/>
                <w:bCs/>
                <w:sz w:val="20"/>
                <w:szCs w:val="20"/>
              </w:rPr>
              <w:t>TEMAS</w:t>
            </w:r>
          </w:p>
        </w:tc>
      </w:tr>
      <w:tr w:rsidR="0005242F" w:rsidRPr="0005242F" w14:paraId="20276D87" w14:textId="77777777" w:rsidTr="00F95D9E">
        <w:trPr>
          <w:trHeight w:val="319"/>
        </w:trPr>
        <w:tc>
          <w:tcPr>
            <w:tcW w:w="567" w:type="dxa"/>
          </w:tcPr>
          <w:p w14:paraId="6774ECA2" w14:textId="77777777" w:rsidR="00776548" w:rsidRPr="0005242F" w:rsidRDefault="00776548" w:rsidP="00776548">
            <w:pPr>
              <w:spacing w:line="268" w:lineRule="exact"/>
              <w:ind w:left="107"/>
              <w:rPr>
                <w:rFonts w:ascii="Gill Sans MT" w:hAnsi="Gill Sans MT"/>
                <w:sz w:val="20"/>
                <w:szCs w:val="20"/>
              </w:rPr>
            </w:pPr>
            <w:r w:rsidRPr="0005242F">
              <w:rPr>
                <w:rFonts w:ascii="Gill Sans MT" w:hAnsi="Gill Sans MT"/>
                <w:sz w:val="20"/>
                <w:szCs w:val="20"/>
              </w:rPr>
              <w:t>1</w:t>
            </w:r>
          </w:p>
        </w:tc>
        <w:tc>
          <w:tcPr>
            <w:tcW w:w="8931" w:type="dxa"/>
            <w:gridSpan w:val="4"/>
          </w:tcPr>
          <w:p w14:paraId="0BA6FC3D" w14:textId="55A833F8" w:rsidR="00776548" w:rsidRPr="0005242F" w:rsidRDefault="00776548" w:rsidP="00776548">
            <w:pPr>
              <w:spacing w:before="51" w:line="264" w:lineRule="exact"/>
              <w:ind w:left="108"/>
              <w:rPr>
                <w:rFonts w:ascii="Gill Sans MT" w:hAnsi="Gill Sans MT"/>
                <w:sz w:val="20"/>
                <w:szCs w:val="20"/>
              </w:rPr>
            </w:pPr>
            <w:r w:rsidRPr="0005242F">
              <w:rPr>
                <w:rFonts w:ascii="Gill Sans MT" w:hAnsi="Gill Sans MT"/>
                <w:sz w:val="20"/>
                <w:szCs w:val="20"/>
              </w:rPr>
              <w:t>Introdução à Irrigação para Regiões árida/semi-áridas</w:t>
            </w:r>
          </w:p>
        </w:tc>
      </w:tr>
      <w:tr w:rsidR="0005242F" w:rsidRPr="0005242F" w14:paraId="337BE08D" w14:textId="77777777" w:rsidTr="00F95D9E">
        <w:trPr>
          <w:trHeight w:val="319"/>
        </w:trPr>
        <w:tc>
          <w:tcPr>
            <w:tcW w:w="567" w:type="dxa"/>
          </w:tcPr>
          <w:p w14:paraId="23A1A4D1" w14:textId="77777777" w:rsidR="00776548" w:rsidRPr="0005242F" w:rsidRDefault="00776548" w:rsidP="00776548">
            <w:pPr>
              <w:spacing w:line="268" w:lineRule="exact"/>
              <w:ind w:left="107"/>
              <w:rPr>
                <w:rFonts w:ascii="Gill Sans MT" w:hAnsi="Gill Sans MT"/>
                <w:sz w:val="20"/>
                <w:szCs w:val="20"/>
              </w:rPr>
            </w:pPr>
            <w:r w:rsidRPr="0005242F">
              <w:rPr>
                <w:rFonts w:ascii="Gill Sans MT" w:hAnsi="Gill Sans MT"/>
                <w:sz w:val="20"/>
                <w:szCs w:val="20"/>
              </w:rPr>
              <w:t>2</w:t>
            </w:r>
          </w:p>
        </w:tc>
        <w:tc>
          <w:tcPr>
            <w:tcW w:w="8931" w:type="dxa"/>
            <w:gridSpan w:val="4"/>
          </w:tcPr>
          <w:p w14:paraId="0B3CB86D" w14:textId="6722865C" w:rsidR="00776548" w:rsidRPr="0005242F" w:rsidRDefault="00776548" w:rsidP="00776548">
            <w:pPr>
              <w:spacing w:before="51" w:line="264" w:lineRule="exact"/>
              <w:ind w:left="108"/>
              <w:rPr>
                <w:rFonts w:ascii="Gill Sans MT" w:hAnsi="Gill Sans MT"/>
                <w:sz w:val="20"/>
                <w:szCs w:val="20"/>
              </w:rPr>
            </w:pPr>
            <w:r w:rsidRPr="0005242F">
              <w:rPr>
                <w:rFonts w:ascii="Gill Sans MT" w:hAnsi="Gill Sans MT"/>
                <w:sz w:val="20"/>
                <w:szCs w:val="20"/>
              </w:rPr>
              <w:t>Desenvolvimento de Irrigação para regiões áridas/semi-áridas</w:t>
            </w:r>
          </w:p>
        </w:tc>
      </w:tr>
      <w:tr w:rsidR="0005242F" w:rsidRPr="0005242F" w14:paraId="6F02478D" w14:textId="77777777" w:rsidTr="00F95D9E">
        <w:trPr>
          <w:trHeight w:val="319"/>
        </w:trPr>
        <w:tc>
          <w:tcPr>
            <w:tcW w:w="567" w:type="dxa"/>
          </w:tcPr>
          <w:p w14:paraId="3262487B" w14:textId="77777777" w:rsidR="00776548" w:rsidRPr="0005242F" w:rsidRDefault="00776548" w:rsidP="00776548">
            <w:pPr>
              <w:spacing w:line="268" w:lineRule="exact"/>
              <w:ind w:left="107"/>
              <w:rPr>
                <w:rFonts w:ascii="Gill Sans MT" w:hAnsi="Gill Sans MT"/>
                <w:sz w:val="20"/>
                <w:szCs w:val="20"/>
              </w:rPr>
            </w:pPr>
            <w:r w:rsidRPr="0005242F">
              <w:rPr>
                <w:rFonts w:ascii="Gill Sans MT" w:hAnsi="Gill Sans MT"/>
                <w:sz w:val="20"/>
                <w:szCs w:val="20"/>
              </w:rPr>
              <w:t>3</w:t>
            </w:r>
          </w:p>
        </w:tc>
        <w:tc>
          <w:tcPr>
            <w:tcW w:w="8931" w:type="dxa"/>
            <w:gridSpan w:val="4"/>
          </w:tcPr>
          <w:p w14:paraId="7F83668E" w14:textId="5E82A983" w:rsidR="00776548" w:rsidRPr="0005242F" w:rsidRDefault="00776548" w:rsidP="00776548">
            <w:pPr>
              <w:spacing w:before="51" w:line="264" w:lineRule="exact"/>
              <w:ind w:left="108"/>
              <w:rPr>
                <w:rFonts w:ascii="Gill Sans MT" w:hAnsi="Gill Sans MT"/>
                <w:sz w:val="20"/>
                <w:szCs w:val="20"/>
              </w:rPr>
            </w:pPr>
            <w:r w:rsidRPr="0005242F">
              <w:rPr>
                <w:rFonts w:ascii="Gill Sans MT" w:hAnsi="Gill Sans MT"/>
                <w:sz w:val="20"/>
                <w:szCs w:val="20"/>
              </w:rPr>
              <w:t>Principais Problemas na Prática de Irrigação</w:t>
            </w:r>
          </w:p>
        </w:tc>
      </w:tr>
      <w:tr w:rsidR="0005242F" w:rsidRPr="0005242F" w14:paraId="7D627BC7" w14:textId="77777777" w:rsidTr="00F95D9E">
        <w:trPr>
          <w:trHeight w:val="319"/>
        </w:trPr>
        <w:tc>
          <w:tcPr>
            <w:tcW w:w="567" w:type="dxa"/>
          </w:tcPr>
          <w:p w14:paraId="457FD0B4" w14:textId="77777777" w:rsidR="00776548" w:rsidRPr="0005242F" w:rsidRDefault="00776548" w:rsidP="00776548">
            <w:pPr>
              <w:spacing w:line="268" w:lineRule="exact"/>
              <w:ind w:left="107"/>
              <w:rPr>
                <w:rFonts w:ascii="Gill Sans MT" w:hAnsi="Gill Sans MT"/>
                <w:sz w:val="20"/>
                <w:szCs w:val="20"/>
              </w:rPr>
            </w:pPr>
            <w:r w:rsidRPr="0005242F">
              <w:rPr>
                <w:rFonts w:ascii="Gill Sans MT" w:hAnsi="Gill Sans MT"/>
                <w:sz w:val="20"/>
                <w:szCs w:val="20"/>
              </w:rPr>
              <w:t>4</w:t>
            </w:r>
          </w:p>
        </w:tc>
        <w:tc>
          <w:tcPr>
            <w:tcW w:w="8931" w:type="dxa"/>
            <w:gridSpan w:val="4"/>
          </w:tcPr>
          <w:p w14:paraId="53765332" w14:textId="0BEEFD78" w:rsidR="00776548" w:rsidRPr="0005242F" w:rsidRDefault="00776548" w:rsidP="00776548">
            <w:pPr>
              <w:spacing w:before="51" w:line="264" w:lineRule="exact"/>
              <w:ind w:left="108"/>
              <w:rPr>
                <w:rFonts w:ascii="Gill Sans MT" w:hAnsi="Gill Sans MT"/>
                <w:sz w:val="20"/>
                <w:szCs w:val="20"/>
              </w:rPr>
            </w:pPr>
            <w:r w:rsidRPr="0005242F">
              <w:rPr>
                <w:rFonts w:ascii="Gill Sans MT" w:hAnsi="Gill Sans MT"/>
                <w:sz w:val="20"/>
                <w:szCs w:val="20"/>
              </w:rPr>
              <w:t>Captação e conservação de água para irrigação</w:t>
            </w:r>
          </w:p>
        </w:tc>
      </w:tr>
      <w:tr w:rsidR="0005242F" w:rsidRPr="0005242F" w14:paraId="6856E5C5" w14:textId="77777777" w:rsidTr="00F95D9E">
        <w:trPr>
          <w:trHeight w:val="319"/>
        </w:trPr>
        <w:tc>
          <w:tcPr>
            <w:tcW w:w="567" w:type="dxa"/>
          </w:tcPr>
          <w:p w14:paraId="46338099" w14:textId="77777777" w:rsidR="00776548" w:rsidRPr="0005242F" w:rsidRDefault="00776548" w:rsidP="00776548">
            <w:pPr>
              <w:spacing w:line="268" w:lineRule="exact"/>
              <w:ind w:left="107"/>
              <w:rPr>
                <w:rFonts w:ascii="Gill Sans MT" w:hAnsi="Gill Sans MT"/>
                <w:sz w:val="20"/>
                <w:szCs w:val="20"/>
              </w:rPr>
            </w:pPr>
            <w:r w:rsidRPr="0005242F">
              <w:rPr>
                <w:rFonts w:ascii="Gill Sans MT" w:hAnsi="Gill Sans MT"/>
                <w:sz w:val="20"/>
                <w:szCs w:val="20"/>
              </w:rPr>
              <w:t>5</w:t>
            </w:r>
          </w:p>
        </w:tc>
        <w:tc>
          <w:tcPr>
            <w:tcW w:w="8931" w:type="dxa"/>
            <w:gridSpan w:val="4"/>
          </w:tcPr>
          <w:p w14:paraId="40D93870" w14:textId="18D5B719" w:rsidR="00776548" w:rsidRPr="0005242F" w:rsidRDefault="00776548" w:rsidP="00776548">
            <w:pPr>
              <w:spacing w:before="51" w:line="264" w:lineRule="exact"/>
              <w:ind w:left="108"/>
              <w:rPr>
                <w:rFonts w:ascii="Gill Sans MT" w:hAnsi="Gill Sans MT"/>
                <w:sz w:val="20"/>
                <w:szCs w:val="20"/>
              </w:rPr>
            </w:pPr>
            <w:r w:rsidRPr="0005242F">
              <w:rPr>
                <w:rFonts w:ascii="Gill Sans MT" w:hAnsi="Gill Sans MT"/>
                <w:sz w:val="20"/>
                <w:szCs w:val="20"/>
              </w:rPr>
              <w:t>Melhoria de Gestão de Irrigação</w:t>
            </w:r>
          </w:p>
        </w:tc>
      </w:tr>
      <w:tr w:rsidR="0005242F" w:rsidRPr="0005242F" w14:paraId="349D5828" w14:textId="77777777" w:rsidTr="00F95D9E">
        <w:trPr>
          <w:trHeight w:val="319"/>
        </w:trPr>
        <w:tc>
          <w:tcPr>
            <w:tcW w:w="9498" w:type="dxa"/>
            <w:gridSpan w:val="5"/>
          </w:tcPr>
          <w:p w14:paraId="68B9A289" w14:textId="77777777" w:rsidR="00776548" w:rsidRPr="0005242F" w:rsidRDefault="00776548" w:rsidP="00F95D9E">
            <w:pPr>
              <w:spacing w:before="51" w:line="264" w:lineRule="exact"/>
              <w:ind w:left="108"/>
              <w:rPr>
                <w:rFonts w:ascii="Gill Sans MT" w:hAnsi="Gill Sans MT"/>
                <w:b/>
                <w:bCs/>
                <w:sz w:val="20"/>
                <w:szCs w:val="20"/>
              </w:rPr>
            </w:pPr>
            <w:r w:rsidRPr="0005242F">
              <w:rPr>
                <w:rFonts w:ascii="Gill Sans MT" w:hAnsi="Gill Sans MT"/>
                <w:b/>
                <w:bCs/>
                <w:sz w:val="20"/>
                <w:szCs w:val="20"/>
              </w:rPr>
              <w:t>13. Métodos de Ensino-Aprendizagem</w:t>
            </w:r>
          </w:p>
        </w:tc>
      </w:tr>
      <w:tr w:rsidR="0005242F" w:rsidRPr="0005242F" w14:paraId="6AEC47C7" w14:textId="77777777" w:rsidTr="00F95D9E">
        <w:trPr>
          <w:trHeight w:val="319"/>
        </w:trPr>
        <w:tc>
          <w:tcPr>
            <w:tcW w:w="567" w:type="dxa"/>
          </w:tcPr>
          <w:p w14:paraId="134BD013" w14:textId="77777777" w:rsidR="00776548" w:rsidRPr="0005242F" w:rsidRDefault="00776548" w:rsidP="00F95D9E">
            <w:pPr>
              <w:spacing w:line="268" w:lineRule="exact"/>
              <w:ind w:left="107"/>
              <w:rPr>
                <w:rFonts w:ascii="Gill Sans MT" w:hAnsi="Gill Sans MT"/>
                <w:sz w:val="20"/>
                <w:szCs w:val="20"/>
              </w:rPr>
            </w:pPr>
          </w:p>
        </w:tc>
        <w:tc>
          <w:tcPr>
            <w:tcW w:w="8931" w:type="dxa"/>
            <w:gridSpan w:val="4"/>
          </w:tcPr>
          <w:p w14:paraId="5E7A1EB3" w14:textId="77777777" w:rsidR="00776548" w:rsidRPr="0005242F" w:rsidRDefault="00776548" w:rsidP="00F95D9E">
            <w:pPr>
              <w:spacing w:before="51" w:line="264" w:lineRule="exact"/>
              <w:ind w:left="108"/>
              <w:jc w:val="both"/>
              <w:rPr>
                <w:rFonts w:ascii="Gill Sans MT" w:hAnsi="Gill Sans MT"/>
                <w:sz w:val="20"/>
                <w:szCs w:val="20"/>
              </w:rPr>
            </w:pPr>
            <w:r w:rsidRPr="0005242F">
              <w:rPr>
                <w:rFonts w:ascii="Gill Sans MT" w:hAnsi="Gill Sans MT"/>
                <w:b/>
                <w:bCs/>
                <w:sz w:val="20"/>
                <w:szCs w:val="20"/>
              </w:rPr>
              <w:t>Aulas presenciais:</w:t>
            </w:r>
            <w:r w:rsidRPr="0005242F">
              <w:rPr>
                <w:rFonts w:ascii="Gill Sans MT" w:hAnsi="Gill Sans MT"/>
                <w:sz w:val="20"/>
                <w:szCs w:val="20"/>
              </w:rPr>
              <w:t xml:space="preserve"> Aulas teóricas e práticas serão realizadas em ambiente de sala de aula presencial, com exposição oral do professor e abertura permanente, aos discentes, para discussão e questionamento. As aulas serão complementadas por estudos dirigidos, com disponibilização ou indicação de fontes bibliográficas, incluindo actividades discentes de leitura, síntese escrita e resolução de exercícios aplicados (com ou sem uso de “software” estatístico). Os recursos didáticos previstos são: quadro branco, marcador, pincéis e apagador, calculadora, computador/notebook e projetor multimídia.</w:t>
            </w:r>
          </w:p>
          <w:p w14:paraId="0DF8A2E8" w14:textId="77777777" w:rsidR="00776548" w:rsidRPr="0005242F" w:rsidRDefault="00776548" w:rsidP="00F95D9E">
            <w:pPr>
              <w:spacing w:before="51" w:line="264" w:lineRule="exact"/>
              <w:ind w:left="108"/>
              <w:jc w:val="both"/>
              <w:rPr>
                <w:rFonts w:ascii="Gill Sans MT" w:hAnsi="Gill Sans MT"/>
                <w:sz w:val="20"/>
                <w:szCs w:val="20"/>
              </w:rPr>
            </w:pPr>
          </w:p>
          <w:p w14:paraId="168E44A6" w14:textId="77777777" w:rsidR="00776548" w:rsidRPr="0005242F" w:rsidRDefault="00776548" w:rsidP="00F95D9E">
            <w:pPr>
              <w:spacing w:before="51" w:line="264" w:lineRule="exact"/>
              <w:ind w:left="108"/>
              <w:jc w:val="both"/>
              <w:rPr>
                <w:rFonts w:ascii="Gill Sans MT" w:hAnsi="Gill Sans MT"/>
                <w:sz w:val="20"/>
                <w:szCs w:val="20"/>
              </w:rPr>
            </w:pPr>
            <w:r w:rsidRPr="0005242F">
              <w:rPr>
                <w:rFonts w:ascii="Gill Sans MT" w:hAnsi="Gill Sans MT"/>
                <w:b/>
                <w:bCs/>
                <w:sz w:val="20"/>
                <w:szCs w:val="20"/>
              </w:rPr>
              <w:t>Aulas virtuais:</w:t>
            </w:r>
            <w:r w:rsidRPr="0005242F">
              <w:rPr>
                <w:rFonts w:ascii="Gill Sans MT" w:hAnsi="Gill Sans MT"/>
                <w:sz w:val="20"/>
                <w:szCs w:val="20"/>
              </w:rPr>
              <w:t xml:space="preserve"> Aulas teóricas e práticas serão realizadas remotamente de forma síncrona (participação discente e docente no mesmo instante e ambiente virtual), complementadas por estudos dirigidos na forma assíncrona, incluindo actividades discentes de leitura, síntese escrita e resolução de exercícios aplicados. Acesso ao laboratórios de fertilidade do solo, tanto do ISPG como outras instituições, resultantes de parcerias, serão usados. Recursos didáticos como computador/notebook e “softwares” estatísticos serão utilizados. Ademais, a interação professor-aluno, em ambiente virtual, realizar-se-á mediante uso de Tecnologias Digitais de Informação e Comunicação (TDIC), Gmail e Google Meet; e, se necessário, ainda ConferênciaWeb/RNP e recursos adicionais do Google (ex. Agenda, Drive e Classroom), entre outras ferramentas com tutoriais disponibilizados no “site” institucional; far-se-a também o uso de Moodle, onde serão disponibilizados todos os materiais de ensino, como slides, arquivos em pdf, vídeos, podcasts, bem como onde serão postadas as notas das avaliações.</w:t>
            </w:r>
          </w:p>
        </w:tc>
      </w:tr>
      <w:tr w:rsidR="0005242F" w:rsidRPr="0005242F" w14:paraId="308F910E" w14:textId="77777777" w:rsidTr="00F95D9E">
        <w:trPr>
          <w:trHeight w:val="319"/>
        </w:trPr>
        <w:tc>
          <w:tcPr>
            <w:tcW w:w="9498" w:type="dxa"/>
            <w:gridSpan w:val="5"/>
          </w:tcPr>
          <w:p w14:paraId="058A9555" w14:textId="77777777" w:rsidR="00776548" w:rsidRPr="0005242F" w:rsidRDefault="00776548" w:rsidP="00F95D9E">
            <w:pPr>
              <w:spacing w:before="51" w:line="264" w:lineRule="exact"/>
              <w:ind w:left="108"/>
              <w:jc w:val="both"/>
              <w:rPr>
                <w:rFonts w:ascii="Gill Sans MT" w:hAnsi="Gill Sans MT"/>
                <w:b/>
                <w:bCs/>
                <w:sz w:val="20"/>
                <w:szCs w:val="20"/>
              </w:rPr>
            </w:pPr>
            <w:r w:rsidRPr="0005242F">
              <w:rPr>
                <w:rFonts w:ascii="Gill Sans MT" w:hAnsi="Gill Sans MT"/>
                <w:b/>
                <w:bCs/>
                <w:sz w:val="20"/>
                <w:szCs w:val="20"/>
              </w:rPr>
              <w:t>14. Métodos de Avaliação</w:t>
            </w:r>
          </w:p>
        </w:tc>
      </w:tr>
      <w:tr w:rsidR="0005242F" w:rsidRPr="0005242F" w14:paraId="4F623984" w14:textId="77777777" w:rsidTr="00F95D9E">
        <w:trPr>
          <w:trHeight w:val="319"/>
        </w:trPr>
        <w:tc>
          <w:tcPr>
            <w:tcW w:w="567" w:type="dxa"/>
          </w:tcPr>
          <w:p w14:paraId="0EBCA240" w14:textId="77777777" w:rsidR="00776548" w:rsidRPr="0005242F" w:rsidRDefault="00776548" w:rsidP="00F95D9E">
            <w:pPr>
              <w:spacing w:line="268" w:lineRule="exact"/>
              <w:ind w:left="107"/>
              <w:rPr>
                <w:rFonts w:ascii="Gill Sans MT" w:hAnsi="Gill Sans MT"/>
                <w:sz w:val="20"/>
                <w:szCs w:val="20"/>
              </w:rPr>
            </w:pPr>
          </w:p>
        </w:tc>
        <w:tc>
          <w:tcPr>
            <w:tcW w:w="8931" w:type="dxa"/>
            <w:gridSpan w:val="4"/>
          </w:tcPr>
          <w:p w14:paraId="75A934C2" w14:textId="77777777" w:rsidR="00776548" w:rsidRPr="0005242F" w:rsidRDefault="00776548" w:rsidP="00F95D9E">
            <w:pPr>
              <w:spacing w:before="51" w:line="264" w:lineRule="exact"/>
              <w:ind w:left="108"/>
              <w:jc w:val="both"/>
              <w:rPr>
                <w:rFonts w:ascii="Gill Sans MT" w:hAnsi="Gill Sans MT"/>
                <w:sz w:val="20"/>
                <w:szCs w:val="20"/>
              </w:rPr>
            </w:pPr>
            <w:r w:rsidRPr="0005242F">
              <w:rPr>
                <w:rFonts w:ascii="Gill Sans MT" w:hAnsi="Gill Sans MT"/>
                <w:sz w:val="20"/>
                <w:szCs w:val="20"/>
              </w:rPr>
              <w:t xml:space="preserve">Será realizado uma prova abrangendo o conteúdo ministrado (acumulativo) com peso 0, 60 na média final. As provas serão assíncronas, ficando disponibilizadas por 24 horas (entre inicio e término), realizadas via Moodle em dia e horário pré-definido. A prova será dividida em uma parte teórica e outra prática. Na prova teórica os alunos deverão responder um questionário via Moodle. Na prova prática, os estudantes deverão resolver exercícios referentes a parte prática da disciplina e responder um questionário via Moodle. Nas provas, será avaliado o domínio do conteúdo e entrega de trabalho conforme a descrição abaixo: Teste escrito (TE) – peso de 60%; Trabalho em Grupo (TG) – Peso de 30%, Participação (10%). O cálculo da média da disciplina </w:t>
            </w:r>
            <w:r w:rsidRPr="0005242F">
              <w:rPr>
                <w:rFonts w:ascii="Gill Sans MT" w:hAnsi="Gill Sans MT"/>
                <w:sz w:val="20"/>
                <w:szCs w:val="20"/>
              </w:rPr>
              <w:lastRenderedPageBreak/>
              <w:t>será dado pela seguinte fórmula matemática: Média Final = 0.6TE + 0.3TG + 0.1PA</w:t>
            </w:r>
          </w:p>
          <w:p w14:paraId="7759E990" w14:textId="77777777" w:rsidR="00776548" w:rsidRPr="0005242F" w:rsidRDefault="00776548" w:rsidP="00F95D9E">
            <w:pPr>
              <w:spacing w:before="51" w:line="264" w:lineRule="exact"/>
              <w:ind w:left="108"/>
              <w:jc w:val="both"/>
              <w:rPr>
                <w:rFonts w:ascii="Gill Sans MT" w:hAnsi="Gill Sans MT"/>
                <w:b/>
                <w:bCs/>
                <w:sz w:val="20"/>
                <w:szCs w:val="20"/>
              </w:rPr>
            </w:pPr>
            <w:r w:rsidRPr="0005242F">
              <w:rPr>
                <w:rFonts w:ascii="Gill Sans MT" w:hAnsi="Gill Sans MT"/>
                <w:sz w:val="20"/>
                <w:szCs w:val="20"/>
              </w:rPr>
              <w:t>Os critérios de avaliação dos trabalhos serão: clareza na exposição de ideias; objetividade; domínio do conteúdo; confecção dos slides, capacidade de raciocínio lógico sobre o tema abordado, uso do tempo; uso correto da linguagem técnica e postura profissional.</w:t>
            </w:r>
          </w:p>
        </w:tc>
      </w:tr>
      <w:tr w:rsidR="0005242F" w:rsidRPr="0005242F" w14:paraId="2BE90963" w14:textId="77777777" w:rsidTr="00F95D9E">
        <w:trPr>
          <w:trHeight w:val="319"/>
        </w:trPr>
        <w:tc>
          <w:tcPr>
            <w:tcW w:w="9498" w:type="dxa"/>
            <w:gridSpan w:val="5"/>
          </w:tcPr>
          <w:p w14:paraId="06454EB4" w14:textId="77777777" w:rsidR="00776548" w:rsidRPr="0005242F" w:rsidRDefault="00776548" w:rsidP="00F95D9E">
            <w:pPr>
              <w:spacing w:before="51" w:line="264" w:lineRule="exact"/>
              <w:ind w:left="108"/>
              <w:jc w:val="both"/>
              <w:rPr>
                <w:rFonts w:ascii="Gill Sans MT" w:hAnsi="Gill Sans MT"/>
                <w:b/>
                <w:bCs/>
                <w:sz w:val="20"/>
                <w:szCs w:val="20"/>
              </w:rPr>
            </w:pPr>
            <w:r w:rsidRPr="0005242F">
              <w:rPr>
                <w:rFonts w:ascii="Gill Sans MT" w:hAnsi="Gill Sans MT"/>
                <w:b/>
                <w:bCs/>
                <w:sz w:val="20"/>
                <w:szCs w:val="20"/>
              </w:rPr>
              <w:lastRenderedPageBreak/>
              <w:t>15. Bibliografia</w:t>
            </w:r>
          </w:p>
        </w:tc>
      </w:tr>
      <w:tr w:rsidR="0005242F" w:rsidRPr="0005242F" w14:paraId="6189BFDA" w14:textId="77777777" w:rsidTr="00F95D9E">
        <w:trPr>
          <w:trHeight w:val="1347"/>
        </w:trPr>
        <w:tc>
          <w:tcPr>
            <w:tcW w:w="9498" w:type="dxa"/>
            <w:gridSpan w:val="5"/>
          </w:tcPr>
          <w:p w14:paraId="2619E512" w14:textId="77777777" w:rsidR="00776548" w:rsidRPr="0005242F" w:rsidRDefault="00776548" w:rsidP="00F95D9E">
            <w:pPr>
              <w:pStyle w:val="Default"/>
              <w:jc w:val="both"/>
              <w:rPr>
                <w:rFonts w:ascii="Gill Sans MT" w:hAnsi="Gill Sans MT"/>
                <w:b/>
                <w:color w:val="auto"/>
                <w:sz w:val="20"/>
                <w:szCs w:val="20"/>
                <w:lang w:val="pt-PT"/>
              </w:rPr>
            </w:pPr>
            <w:r w:rsidRPr="0005242F">
              <w:rPr>
                <w:rFonts w:ascii="Gill Sans MT" w:hAnsi="Gill Sans MT"/>
                <w:b/>
                <w:color w:val="auto"/>
                <w:sz w:val="20"/>
                <w:szCs w:val="20"/>
                <w:lang w:val="pt-PT"/>
              </w:rPr>
              <w:t>Bibliografia básica</w:t>
            </w:r>
          </w:p>
          <w:p w14:paraId="2E0C0B87" w14:textId="77777777" w:rsidR="00776548" w:rsidRPr="0005242F" w:rsidRDefault="00776548" w:rsidP="00776548">
            <w:pPr>
              <w:pStyle w:val="ListParagraph"/>
              <w:numPr>
                <w:ilvl w:val="0"/>
                <w:numId w:val="20"/>
              </w:numPr>
              <w:spacing w:before="51" w:line="264" w:lineRule="exact"/>
              <w:jc w:val="both"/>
              <w:rPr>
                <w:rFonts w:ascii="Gill Sans MT" w:hAnsi="Gill Sans MT"/>
                <w:sz w:val="20"/>
                <w:szCs w:val="20"/>
              </w:rPr>
            </w:pPr>
            <w:r w:rsidRPr="0005242F">
              <w:rPr>
                <w:rFonts w:ascii="Gill Sans MT" w:hAnsi="Gill Sans MT"/>
                <w:sz w:val="20"/>
                <w:szCs w:val="20"/>
              </w:rPr>
              <w:t>CARVALHO, J. D. A. &amp; OLIVEIRA, L. F. C. D. (eds.) 2008. Instalações de Bombeamento para Irrigaçaõ - Hidráulica e Consumo de Energia, Lavras-Minas Gerais, Brasil: Editora UFLA.</w:t>
            </w:r>
          </w:p>
          <w:p w14:paraId="1F230606" w14:textId="77777777" w:rsidR="00776548" w:rsidRPr="0005242F" w:rsidRDefault="00776548" w:rsidP="00776548">
            <w:pPr>
              <w:pStyle w:val="ListParagraph"/>
              <w:numPr>
                <w:ilvl w:val="0"/>
                <w:numId w:val="20"/>
              </w:numPr>
              <w:spacing w:before="51" w:line="264" w:lineRule="exact"/>
              <w:jc w:val="both"/>
              <w:rPr>
                <w:rFonts w:ascii="Gill Sans MT" w:hAnsi="Gill Sans MT"/>
                <w:sz w:val="20"/>
                <w:szCs w:val="20"/>
                <w:lang w:val="en-GB"/>
              </w:rPr>
            </w:pPr>
            <w:r w:rsidRPr="0005242F">
              <w:rPr>
                <w:rFonts w:ascii="Gill Sans MT" w:hAnsi="Gill Sans MT"/>
                <w:sz w:val="20"/>
                <w:szCs w:val="20"/>
                <w:lang w:val="en-GB"/>
              </w:rPr>
              <w:t xml:space="preserve">CHADWICK, A. &amp; MORFETT, J. 1998. Hydraulics in civil and environmental engineering London, E&amp;FN Spon - Taylor &amp; </w:t>
            </w:r>
            <w:proofErr w:type="spellStart"/>
            <w:r w:rsidRPr="0005242F">
              <w:rPr>
                <w:rFonts w:ascii="Gill Sans MT" w:hAnsi="Gill Sans MT"/>
                <w:sz w:val="20"/>
                <w:szCs w:val="20"/>
                <w:lang w:val="en-GB"/>
              </w:rPr>
              <w:t>Fancis</w:t>
            </w:r>
            <w:proofErr w:type="spellEnd"/>
            <w:r w:rsidRPr="0005242F">
              <w:rPr>
                <w:rFonts w:ascii="Gill Sans MT" w:hAnsi="Gill Sans MT"/>
                <w:sz w:val="20"/>
                <w:szCs w:val="20"/>
                <w:lang w:val="en-GB"/>
              </w:rPr>
              <w:t>.</w:t>
            </w:r>
          </w:p>
          <w:p w14:paraId="1DAACEB3" w14:textId="77777777" w:rsidR="00776548" w:rsidRPr="0005242F" w:rsidRDefault="00776548" w:rsidP="00776548">
            <w:pPr>
              <w:pStyle w:val="ListParagraph"/>
              <w:numPr>
                <w:ilvl w:val="0"/>
                <w:numId w:val="20"/>
              </w:numPr>
              <w:spacing w:before="51" w:line="264" w:lineRule="exact"/>
              <w:jc w:val="both"/>
              <w:rPr>
                <w:rFonts w:ascii="Gill Sans MT" w:hAnsi="Gill Sans MT"/>
                <w:sz w:val="20"/>
                <w:szCs w:val="20"/>
                <w:lang w:val="en-GB"/>
              </w:rPr>
            </w:pPr>
            <w:r w:rsidRPr="0005242F">
              <w:rPr>
                <w:rFonts w:ascii="Gill Sans MT" w:hAnsi="Gill Sans MT"/>
                <w:sz w:val="20"/>
                <w:szCs w:val="20"/>
                <w:lang w:val="en-GB"/>
              </w:rPr>
              <w:t>CUENCA, R. H. 1989. Irrigation System Design: an engineering approach, New Jersey, Prentice-Hall.</w:t>
            </w:r>
          </w:p>
          <w:p w14:paraId="3CC87D8C" w14:textId="77777777" w:rsidR="00776548" w:rsidRPr="0005242F" w:rsidRDefault="00776548" w:rsidP="00776548">
            <w:pPr>
              <w:pStyle w:val="ListParagraph"/>
              <w:numPr>
                <w:ilvl w:val="0"/>
                <w:numId w:val="20"/>
              </w:numPr>
              <w:spacing w:before="51" w:line="264" w:lineRule="exact"/>
              <w:jc w:val="both"/>
              <w:rPr>
                <w:rFonts w:ascii="Gill Sans MT" w:hAnsi="Gill Sans MT"/>
                <w:sz w:val="20"/>
                <w:szCs w:val="20"/>
                <w:lang w:val="en-GB"/>
              </w:rPr>
            </w:pPr>
            <w:r w:rsidRPr="0005242F">
              <w:rPr>
                <w:rFonts w:ascii="Gill Sans MT" w:hAnsi="Gill Sans MT"/>
                <w:sz w:val="20"/>
                <w:szCs w:val="20"/>
                <w:lang w:val="en-GB"/>
              </w:rPr>
              <w:t>HOFFMAN, G. J., HOWELL, T. A. &amp; SOLOMON, K. H. (eds.) 1990. Management of Farm Irrigation Systems, Michigan, USA: The American Society of Agricultural Engineers.</w:t>
            </w:r>
          </w:p>
          <w:p w14:paraId="72853980" w14:textId="77777777" w:rsidR="00776548" w:rsidRPr="0005242F" w:rsidRDefault="00776548" w:rsidP="00776548">
            <w:pPr>
              <w:pStyle w:val="ListParagraph"/>
              <w:numPr>
                <w:ilvl w:val="0"/>
                <w:numId w:val="20"/>
              </w:numPr>
              <w:spacing w:before="51" w:line="264" w:lineRule="exact"/>
              <w:jc w:val="both"/>
              <w:rPr>
                <w:rFonts w:ascii="Gill Sans MT" w:hAnsi="Gill Sans MT"/>
                <w:sz w:val="20"/>
                <w:szCs w:val="20"/>
                <w:lang w:val="en-GB"/>
              </w:rPr>
            </w:pPr>
            <w:r w:rsidRPr="0005242F">
              <w:rPr>
                <w:rFonts w:ascii="Gill Sans MT" w:hAnsi="Gill Sans MT"/>
                <w:sz w:val="20"/>
                <w:szCs w:val="20"/>
                <w:lang w:val="en-GB"/>
              </w:rPr>
              <w:t>JENSEN, M. E. (ed.) 1983. Design and Irrigation of Farm Irrigation Systems, Michigan: An ASAE Monograph.</w:t>
            </w:r>
          </w:p>
          <w:p w14:paraId="7BFBD4F0" w14:textId="77777777" w:rsidR="00776548" w:rsidRPr="0005242F" w:rsidRDefault="00776548" w:rsidP="00776548">
            <w:pPr>
              <w:pStyle w:val="ListParagraph"/>
              <w:numPr>
                <w:ilvl w:val="0"/>
                <w:numId w:val="20"/>
              </w:numPr>
              <w:spacing w:before="51" w:line="264" w:lineRule="exact"/>
              <w:jc w:val="both"/>
              <w:rPr>
                <w:rFonts w:ascii="Gill Sans MT" w:hAnsi="Gill Sans MT"/>
                <w:sz w:val="20"/>
                <w:szCs w:val="20"/>
                <w:lang w:val="en-GB"/>
              </w:rPr>
            </w:pPr>
            <w:r w:rsidRPr="0005242F">
              <w:rPr>
                <w:rFonts w:ascii="Gill Sans MT" w:hAnsi="Gill Sans MT"/>
                <w:sz w:val="20"/>
                <w:szCs w:val="20"/>
                <w:lang w:val="en-GB"/>
              </w:rPr>
              <w:t>LINSLEY, R. K. &amp; FRANZINI, J. B. (eds.) 1979. Water Resources and Environmental Engineering, New York: McGraw-Hill.</w:t>
            </w:r>
          </w:p>
          <w:p w14:paraId="0724FBB1" w14:textId="77777777" w:rsidR="00776548" w:rsidRPr="0005242F" w:rsidRDefault="00776548" w:rsidP="00776548">
            <w:pPr>
              <w:pStyle w:val="ListParagraph"/>
              <w:numPr>
                <w:ilvl w:val="0"/>
                <w:numId w:val="20"/>
              </w:numPr>
              <w:spacing w:before="51" w:line="264" w:lineRule="exact"/>
              <w:jc w:val="both"/>
              <w:rPr>
                <w:rFonts w:ascii="Gill Sans MT" w:hAnsi="Gill Sans MT"/>
                <w:sz w:val="20"/>
                <w:szCs w:val="20"/>
                <w:lang w:val="en-GB"/>
              </w:rPr>
            </w:pPr>
            <w:r w:rsidRPr="0005242F">
              <w:rPr>
                <w:rFonts w:ascii="Gill Sans MT" w:hAnsi="Gill Sans MT"/>
                <w:sz w:val="20"/>
                <w:szCs w:val="20"/>
                <w:lang w:val="en-GB"/>
              </w:rPr>
              <w:t>NAKAYAMA, F. S. &amp; BUCKS, D. A. (eds.) 1986. Trickle Irrigation for Crop Production - Design, Operation and Management, Amsterdam: Elsevier.</w:t>
            </w:r>
          </w:p>
          <w:p w14:paraId="30D87C8F" w14:textId="77777777" w:rsidR="00776548" w:rsidRPr="0005242F" w:rsidRDefault="00776548" w:rsidP="00776548">
            <w:pPr>
              <w:pStyle w:val="ListParagraph"/>
              <w:numPr>
                <w:ilvl w:val="0"/>
                <w:numId w:val="20"/>
              </w:numPr>
              <w:spacing w:before="51" w:line="264" w:lineRule="exact"/>
              <w:jc w:val="both"/>
              <w:rPr>
                <w:rFonts w:ascii="Gill Sans MT" w:hAnsi="Gill Sans MT"/>
                <w:sz w:val="20"/>
                <w:szCs w:val="20"/>
              </w:rPr>
            </w:pPr>
            <w:r w:rsidRPr="0005242F">
              <w:rPr>
                <w:rFonts w:ascii="Gill Sans MT" w:hAnsi="Gill Sans MT"/>
                <w:sz w:val="20"/>
                <w:szCs w:val="20"/>
              </w:rPr>
              <w:t>PRUSKI, F. F., SILVA, D. D. D., TEIXEIRA, A. D. F., CECÍLIO, R. A., SILVA, J. M. A. D. &amp; GRIEBELER, N. P. (eds.) 2006. Hidros - Dimensionamento de Sistemas Hidroagrícolas, Viçosa, Brasil: UFV Editora.</w:t>
            </w:r>
          </w:p>
          <w:p w14:paraId="7C2F49D2" w14:textId="77777777" w:rsidR="00776548" w:rsidRPr="0005242F" w:rsidRDefault="00776548" w:rsidP="00776548">
            <w:pPr>
              <w:pStyle w:val="ListParagraph"/>
              <w:numPr>
                <w:ilvl w:val="0"/>
                <w:numId w:val="20"/>
              </w:numPr>
              <w:spacing w:before="51" w:line="264" w:lineRule="exact"/>
              <w:jc w:val="both"/>
              <w:rPr>
                <w:rFonts w:ascii="Gill Sans MT" w:hAnsi="Gill Sans MT"/>
                <w:sz w:val="20"/>
                <w:szCs w:val="20"/>
              </w:rPr>
            </w:pPr>
            <w:r w:rsidRPr="0005242F">
              <w:rPr>
                <w:rFonts w:ascii="Gill Sans MT" w:hAnsi="Gill Sans MT"/>
                <w:sz w:val="20"/>
                <w:szCs w:val="20"/>
              </w:rPr>
              <w:t>RAPOSO, J. R. 1994. A Rega por Aspersão, Porto, Clássica Editora.</w:t>
            </w:r>
          </w:p>
          <w:p w14:paraId="3D2FEF41" w14:textId="77777777" w:rsidR="00776548" w:rsidRPr="0005242F" w:rsidRDefault="00776548" w:rsidP="00776548">
            <w:pPr>
              <w:pStyle w:val="ListParagraph"/>
              <w:numPr>
                <w:ilvl w:val="0"/>
                <w:numId w:val="20"/>
              </w:numPr>
              <w:spacing w:before="51" w:line="264" w:lineRule="exact"/>
              <w:jc w:val="both"/>
              <w:rPr>
                <w:rFonts w:ascii="Gill Sans MT" w:hAnsi="Gill Sans MT"/>
                <w:sz w:val="20"/>
                <w:szCs w:val="20"/>
              </w:rPr>
            </w:pPr>
            <w:r w:rsidRPr="0005242F">
              <w:rPr>
                <w:rFonts w:ascii="Gill Sans MT" w:hAnsi="Gill Sans MT"/>
                <w:sz w:val="20"/>
                <w:szCs w:val="20"/>
              </w:rPr>
              <w:t>SALASSIER, B., SOARES, A. &amp; MANTOVANI, E. 2013. Manual de Irrigação. 8ª Edição. Editora UFV-Brasil.</w:t>
            </w:r>
          </w:p>
          <w:p w14:paraId="72FA7517" w14:textId="77777777" w:rsidR="00776548" w:rsidRPr="0005242F" w:rsidRDefault="00776548" w:rsidP="00776548">
            <w:pPr>
              <w:pStyle w:val="ListParagraph"/>
              <w:numPr>
                <w:ilvl w:val="0"/>
                <w:numId w:val="20"/>
              </w:numPr>
              <w:spacing w:before="51" w:line="264" w:lineRule="exact"/>
              <w:jc w:val="both"/>
              <w:rPr>
                <w:rFonts w:ascii="Gill Sans MT" w:hAnsi="Gill Sans MT"/>
                <w:sz w:val="20"/>
                <w:szCs w:val="20"/>
                <w:lang w:val="en-GB"/>
              </w:rPr>
            </w:pPr>
            <w:r w:rsidRPr="0005242F">
              <w:rPr>
                <w:rFonts w:ascii="Gill Sans MT" w:hAnsi="Gill Sans MT"/>
                <w:sz w:val="20"/>
                <w:szCs w:val="20"/>
                <w:lang w:val="en-GB"/>
              </w:rPr>
              <w:t>SMEDEMA, L. K. &amp; RYCROFT, D. W. 1988. Land Drainage - planning and design of agricultural drainage systems, London, B. T. Batsford Ltd.</w:t>
            </w:r>
          </w:p>
          <w:p w14:paraId="0D6AE374" w14:textId="77777777" w:rsidR="00776548" w:rsidRPr="0005242F" w:rsidRDefault="00776548" w:rsidP="00776548">
            <w:pPr>
              <w:pStyle w:val="ListParagraph"/>
              <w:numPr>
                <w:ilvl w:val="0"/>
                <w:numId w:val="20"/>
              </w:numPr>
              <w:spacing w:before="51" w:line="264" w:lineRule="exact"/>
              <w:jc w:val="both"/>
              <w:rPr>
                <w:rFonts w:ascii="Gill Sans MT" w:hAnsi="Gill Sans MT"/>
                <w:sz w:val="20"/>
                <w:szCs w:val="20"/>
                <w:lang w:val="en-GB"/>
              </w:rPr>
            </w:pPr>
            <w:r w:rsidRPr="0005242F">
              <w:rPr>
                <w:rFonts w:ascii="Gill Sans MT" w:hAnsi="Gill Sans MT"/>
                <w:sz w:val="20"/>
                <w:szCs w:val="20"/>
                <w:lang w:val="en-GB"/>
              </w:rPr>
              <w:t>WALKER, W. R. &amp; SKOGERBOE, G. V. 1987. Surface irrigation: theory and practice, Englewood Cliffs, New Jersey, Prentice-Hall Inc.</w:t>
            </w:r>
          </w:p>
          <w:p w14:paraId="58A4826D" w14:textId="77777777" w:rsidR="00776548" w:rsidRPr="0005242F" w:rsidRDefault="00776548" w:rsidP="00776548">
            <w:pPr>
              <w:pStyle w:val="ListParagraph"/>
              <w:numPr>
                <w:ilvl w:val="0"/>
                <w:numId w:val="20"/>
              </w:numPr>
              <w:spacing w:before="51" w:line="264" w:lineRule="exact"/>
              <w:jc w:val="both"/>
              <w:rPr>
                <w:rFonts w:ascii="Gill Sans MT" w:hAnsi="Gill Sans MT"/>
                <w:sz w:val="20"/>
                <w:szCs w:val="20"/>
                <w:lang w:val="en-GB"/>
              </w:rPr>
            </w:pPr>
            <w:r w:rsidRPr="0005242F">
              <w:rPr>
                <w:rFonts w:ascii="Gill Sans MT" w:hAnsi="Gill Sans MT"/>
                <w:sz w:val="20"/>
                <w:szCs w:val="20"/>
                <w:lang w:val="en-GB"/>
              </w:rPr>
              <w:t>WITHERS, B. &amp; VIPOND, S. 1974. Irrigation: design and practice, London, B T Batsford Limited.</w:t>
            </w:r>
          </w:p>
          <w:p w14:paraId="3A2C6CA9" w14:textId="77777777" w:rsidR="00776548" w:rsidRPr="0005242F" w:rsidRDefault="00776548" w:rsidP="00776548">
            <w:pPr>
              <w:pStyle w:val="ListParagraph"/>
              <w:numPr>
                <w:ilvl w:val="0"/>
                <w:numId w:val="20"/>
              </w:numPr>
              <w:spacing w:before="51" w:line="264" w:lineRule="exact"/>
              <w:jc w:val="both"/>
              <w:rPr>
                <w:rFonts w:ascii="Gill Sans MT" w:hAnsi="Gill Sans MT"/>
                <w:sz w:val="20"/>
                <w:szCs w:val="20"/>
              </w:rPr>
            </w:pPr>
            <w:r w:rsidRPr="0005242F">
              <w:rPr>
                <w:rFonts w:ascii="Gill Sans MT" w:hAnsi="Gill Sans MT"/>
                <w:sz w:val="20"/>
                <w:szCs w:val="20"/>
                <w:lang w:val="en-GB"/>
              </w:rPr>
              <w:t xml:space="preserve">KAY, M. 1986. Surface irrigation: systems and practice. </w:t>
            </w:r>
            <w:r w:rsidRPr="0005242F">
              <w:rPr>
                <w:rFonts w:ascii="Gill Sans MT" w:hAnsi="Gill Sans MT"/>
                <w:sz w:val="20"/>
                <w:szCs w:val="20"/>
              </w:rPr>
              <w:t>Oxford, Cranfiel Press.</w:t>
            </w:r>
          </w:p>
          <w:p w14:paraId="0AE72BD8" w14:textId="555159CC" w:rsidR="00776548" w:rsidRPr="0005242F" w:rsidRDefault="00776548" w:rsidP="00776548">
            <w:pPr>
              <w:pStyle w:val="ListParagraph"/>
              <w:numPr>
                <w:ilvl w:val="0"/>
                <w:numId w:val="20"/>
              </w:numPr>
              <w:spacing w:before="51" w:line="264" w:lineRule="exact"/>
              <w:jc w:val="both"/>
              <w:rPr>
                <w:rFonts w:ascii="Gill Sans MT" w:hAnsi="Gill Sans MT"/>
                <w:sz w:val="20"/>
                <w:szCs w:val="20"/>
              </w:rPr>
            </w:pPr>
            <w:r w:rsidRPr="0005242F">
              <w:rPr>
                <w:rFonts w:ascii="Gill Sans MT" w:hAnsi="Gill Sans MT"/>
                <w:sz w:val="20"/>
                <w:szCs w:val="20"/>
              </w:rPr>
              <w:t>LENCASTRE, A. 1996. Hidráulica Geral, Lisboa, Gráfica de Coimbra.</w:t>
            </w:r>
          </w:p>
        </w:tc>
      </w:tr>
    </w:tbl>
    <w:p w14:paraId="7D55EBC8" w14:textId="77777777" w:rsidR="0098404B" w:rsidRPr="0005242F" w:rsidRDefault="0098404B" w:rsidP="005A24DA">
      <w:pPr>
        <w:jc w:val="both"/>
        <w:rPr>
          <w:rFonts w:ascii="Gill Sans MT" w:hAnsi="Gill Sans MT"/>
          <w:sz w:val="24"/>
          <w:szCs w:val="24"/>
        </w:rPr>
      </w:pPr>
    </w:p>
    <w:p w14:paraId="698B66FB" w14:textId="19F48222" w:rsidR="00B45C5A" w:rsidRPr="0005242F" w:rsidRDefault="00B45C5A">
      <w:pPr>
        <w:widowControl/>
        <w:autoSpaceDE/>
        <w:autoSpaceDN/>
        <w:spacing w:after="160" w:line="259" w:lineRule="auto"/>
        <w:rPr>
          <w:rFonts w:ascii="Gill Sans MT" w:hAnsi="Gill Sans MT"/>
          <w:sz w:val="24"/>
          <w:szCs w:val="24"/>
        </w:rPr>
      </w:pPr>
      <w:r w:rsidRPr="0005242F">
        <w:rPr>
          <w:rFonts w:ascii="Gill Sans MT" w:hAnsi="Gill Sans MT"/>
          <w:sz w:val="24"/>
          <w:szCs w:val="24"/>
        </w:rPr>
        <w:br w:type="page"/>
      </w:r>
    </w:p>
    <w:p w14:paraId="06DC0141" w14:textId="77777777" w:rsidR="0098404B" w:rsidRPr="0005242F" w:rsidRDefault="0098404B" w:rsidP="005A24DA">
      <w:pPr>
        <w:jc w:val="both"/>
        <w:rPr>
          <w:rFonts w:ascii="Gill Sans MT" w:hAnsi="Gill Sans MT"/>
          <w:sz w:val="24"/>
          <w:szCs w:val="24"/>
        </w:rPr>
      </w:pP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807"/>
        <w:gridCol w:w="2304"/>
        <w:gridCol w:w="2445"/>
        <w:gridCol w:w="2375"/>
      </w:tblGrid>
      <w:tr w:rsidR="0005242F" w:rsidRPr="00F15A23" w14:paraId="2A8819F6" w14:textId="77777777" w:rsidTr="00F95D9E">
        <w:trPr>
          <w:trHeight w:val="262"/>
        </w:trPr>
        <w:tc>
          <w:tcPr>
            <w:tcW w:w="4678" w:type="dxa"/>
            <w:gridSpan w:val="3"/>
          </w:tcPr>
          <w:p w14:paraId="40C63331" w14:textId="77777777" w:rsidR="00D10B4A" w:rsidRPr="00F15A23" w:rsidRDefault="00D10B4A" w:rsidP="00F95D9E">
            <w:pPr>
              <w:spacing w:line="256" w:lineRule="exact"/>
              <w:ind w:left="107"/>
              <w:rPr>
                <w:rFonts w:ascii="Gill Sans MT" w:hAnsi="Gill Sans MT"/>
                <w:b/>
                <w:sz w:val="20"/>
                <w:szCs w:val="20"/>
              </w:rPr>
            </w:pPr>
            <w:r w:rsidRPr="00F15A23">
              <w:rPr>
                <w:rFonts w:ascii="Gill Sans MT" w:hAnsi="Gill Sans MT"/>
                <w:b/>
                <w:bCs/>
                <w:sz w:val="20"/>
                <w:szCs w:val="20"/>
              </w:rPr>
              <w:t xml:space="preserve">Título da </w:t>
            </w:r>
            <w:r w:rsidRPr="00F15A23">
              <w:rPr>
                <w:rFonts w:ascii="Gill Sans MT" w:hAnsi="Gill Sans MT"/>
                <w:b/>
                <w:sz w:val="20"/>
                <w:szCs w:val="20"/>
              </w:rPr>
              <w:t>Disciplina</w:t>
            </w:r>
          </w:p>
        </w:tc>
        <w:tc>
          <w:tcPr>
            <w:tcW w:w="4820" w:type="dxa"/>
            <w:gridSpan w:val="2"/>
          </w:tcPr>
          <w:p w14:paraId="0EA6A802" w14:textId="396C16C5" w:rsidR="00D10B4A" w:rsidRPr="00F15A23" w:rsidRDefault="00D10B4A" w:rsidP="00F95D9E">
            <w:pPr>
              <w:jc w:val="both"/>
              <w:rPr>
                <w:rFonts w:ascii="Gill Sans MT" w:hAnsi="Gill Sans MT"/>
                <w:sz w:val="20"/>
                <w:szCs w:val="20"/>
                <w:lang w:val="pt-BR"/>
              </w:rPr>
            </w:pPr>
            <w:r w:rsidRPr="00F15A23">
              <w:rPr>
                <w:rFonts w:ascii="Gill Sans MT" w:hAnsi="Gill Sans MT"/>
                <w:sz w:val="20"/>
                <w:szCs w:val="20"/>
              </w:rPr>
              <w:t xml:space="preserve"> Melhoramento Genético de Plantas</w:t>
            </w:r>
          </w:p>
        </w:tc>
      </w:tr>
      <w:tr w:rsidR="0005242F" w:rsidRPr="00F15A23" w14:paraId="7155ADF8" w14:textId="77777777" w:rsidTr="00F95D9E">
        <w:trPr>
          <w:trHeight w:val="83"/>
        </w:trPr>
        <w:tc>
          <w:tcPr>
            <w:tcW w:w="2374" w:type="dxa"/>
            <w:gridSpan w:val="2"/>
          </w:tcPr>
          <w:p w14:paraId="4258C5EA" w14:textId="77777777" w:rsidR="00D10B4A" w:rsidRPr="00F15A23" w:rsidRDefault="00D10B4A" w:rsidP="00F95D9E">
            <w:pPr>
              <w:spacing w:line="256" w:lineRule="exact"/>
              <w:ind w:left="108"/>
              <w:rPr>
                <w:rFonts w:ascii="Gill Sans MT" w:hAnsi="Gill Sans MT"/>
                <w:sz w:val="20"/>
                <w:szCs w:val="20"/>
              </w:rPr>
            </w:pPr>
            <w:r w:rsidRPr="00F15A23">
              <w:rPr>
                <w:rFonts w:ascii="Gill Sans MT" w:hAnsi="Gill Sans MT"/>
                <w:b/>
                <w:bCs/>
                <w:sz w:val="20"/>
                <w:szCs w:val="20"/>
              </w:rPr>
              <w:t xml:space="preserve">2. Código da Disciplina </w:t>
            </w:r>
          </w:p>
        </w:tc>
        <w:tc>
          <w:tcPr>
            <w:tcW w:w="2304" w:type="dxa"/>
          </w:tcPr>
          <w:p w14:paraId="62AD69CA" w14:textId="77777777" w:rsidR="00D10B4A" w:rsidRPr="00F15A23" w:rsidRDefault="00D10B4A" w:rsidP="00F95D9E">
            <w:pPr>
              <w:spacing w:line="256" w:lineRule="exact"/>
              <w:ind w:left="108"/>
              <w:rPr>
                <w:rFonts w:ascii="Gill Sans MT" w:hAnsi="Gill Sans MT"/>
                <w:sz w:val="20"/>
                <w:szCs w:val="20"/>
              </w:rPr>
            </w:pPr>
            <w:r w:rsidRPr="00F15A23">
              <w:rPr>
                <w:rFonts w:ascii="Gill Sans MT" w:hAnsi="Gill Sans MT"/>
                <w:b/>
                <w:bCs/>
                <w:sz w:val="20"/>
                <w:szCs w:val="20"/>
              </w:rPr>
              <w:t xml:space="preserve">3. Tipo de Disciplina </w:t>
            </w:r>
          </w:p>
        </w:tc>
        <w:tc>
          <w:tcPr>
            <w:tcW w:w="2445" w:type="dxa"/>
          </w:tcPr>
          <w:p w14:paraId="31C044AC" w14:textId="77777777" w:rsidR="00D10B4A" w:rsidRPr="00F15A23" w:rsidRDefault="00D10B4A" w:rsidP="00F95D9E">
            <w:pPr>
              <w:spacing w:line="256" w:lineRule="exact"/>
              <w:ind w:left="108"/>
              <w:rPr>
                <w:rFonts w:ascii="Gill Sans MT" w:hAnsi="Gill Sans MT"/>
                <w:sz w:val="20"/>
                <w:szCs w:val="20"/>
              </w:rPr>
            </w:pPr>
            <w:r w:rsidRPr="00F15A23">
              <w:rPr>
                <w:rFonts w:ascii="Gill Sans MT" w:hAnsi="Gill Sans MT"/>
                <w:b/>
                <w:bCs/>
                <w:sz w:val="20"/>
                <w:szCs w:val="20"/>
              </w:rPr>
              <w:t xml:space="preserve">4. Nível da Disciplina </w:t>
            </w:r>
          </w:p>
        </w:tc>
        <w:tc>
          <w:tcPr>
            <w:tcW w:w="2375" w:type="dxa"/>
          </w:tcPr>
          <w:p w14:paraId="38174F9B" w14:textId="438208F8" w:rsidR="00D10B4A" w:rsidRPr="00F15A23" w:rsidRDefault="00D10B4A" w:rsidP="00F95D9E">
            <w:pPr>
              <w:spacing w:line="256" w:lineRule="exact"/>
              <w:ind w:left="108"/>
              <w:rPr>
                <w:rFonts w:ascii="Gill Sans MT" w:hAnsi="Gill Sans MT"/>
                <w:sz w:val="20"/>
                <w:szCs w:val="20"/>
              </w:rPr>
            </w:pPr>
            <w:r w:rsidRPr="00F15A23">
              <w:rPr>
                <w:rFonts w:ascii="Gill Sans MT" w:hAnsi="Gill Sans MT"/>
                <w:b/>
                <w:bCs/>
                <w:sz w:val="20"/>
                <w:szCs w:val="20"/>
              </w:rPr>
              <w:t xml:space="preserve">5. Semestre </w:t>
            </w:r>
            <w:r w:rsidR="00380E03">
              <w:rPr>
                <w:rFonts w:ascii="Gill Sans MT" w:hAnsi="Gill Sans MT"/>
                <w:b/>
                <w:bCs/>
                <w:sz w:val="20"/>
                <w:szCs w:val="20"/>
              </w:rPr>
              <w:t>/Bloco</w:t>
            </w:r>
          </w:p>
        </w:tc>
      </w:tr>
      <w:tr w:rsidR="0005242F" w:rsidRPr="00F15A23" w14:paraId="388074EB" w14:textId="77777777" w:rsidTr="00F95D9E">
        <w:trPr>
          <w:trHeight w:val="81"/>
        </w:trPr>
        <w:tc>
          <w:tcPr>
            <w:tcW w:w="2374" w:type="dxa"/>
            <w:gridSpan w:val="2"/>
          </w:tcPr>
          <w:p w14:paraId="7EFFF9ED" w14:textId="3DC37F22" w:rsidR="00D10B4A" w:rsidRPr="00F15A23" w:rsidRDefault="00D10B4A" w:rsidP="00F95D9E">
            <w:pPr>
              <w:spacing w:line="256" w:lineRule="exact"/>
              <w:ind w:left="108"/>
              <w:rPr>
                <w:rFonts w:ascii="Gill Sans MT" w:hAnsi="Gill Sans MT"/>
                <w:sz w:val="20"/>
                <w:szCs w:val="20"/>
              </w:rPr>
            </w:pPr>
            <w:r w:rsidRPr="00F15A23">
              <w:rPr>
                <w:rFonts w:ascii="Gill Sans MT" w:hAnsi="Gill Sans MT"/>
                <w:sz w:val="20"/>
                <w:szCs w:val="20"/>
              </w:rPr>
              <w:t>M</w:t>
            </w:r>
            <w:r w:rsidR="00D547B1" w:rsidRPr="00F15A23">
              <w:rPr>
                <w:rFonts w:ascii="Gill Sans MT" w:hAnsi="Gill Sans MT"/>
                <w:sz w:val="20"/>
                <w:szCs w:val="20"/>
              </w:rPr>
              <w:t>E</w:t>
            </w:r>
            <w:r w:rsidRPr="00F15A23">
              <w:rPr>
                <w:rFonts w:ascii="Gill Sans MT" w:hAnsi="Gill Sans MT"/>
                <w:sz w:val="20"/>
                <w:szCs w:val="20"/>
              </w:rPr>
              <w:t>G</w:t>
            </w:r>
            <w:r w:rsidR="006B276F" w:rsidRPr="00F15A23">
              <w:rPr>
                <w:rFonts w:ascii="Gill Sans MT" w:hAnsi="Gill Sans MT"/>
                <w:sz w:val="20"/>
                <w:szCs w:val="20"/>
              </w:rPr>
              <w:t>E</w:t>
            </w:r>
            <w:r w:rsidR="00831824" w:rsidRPr="00F15A23">
              <w:rPr>
                <w:rFonts w:ascii="Gill Sans MT" w:hAnsi="Gill Sans MT"/>
                <w:sz w:val="20"/>
                <w:szCs w:val="20"/>
              </w:rPr>
              <w:t>N</w:t>
            </w:r>
            <w:r w:rsidRPr="00F15A23">
              <w:rPr>
                <w:rFonts w:ascii="Gill Sans MT" w:hAnsi="Gill Sans MT"/>
                <w:sz w:val="20"/>
                <w:szCs w:val="20"/>
              </w:rPr>
              <w:t xml:space="preserve"> - MASA</w:t>
            </w:r>
          </w:p>
        </w:tc>
        <w:tc>
          <w:tcPr>
            <w:tcW w:w="2304" w:type="dxa"/>
          </w:tcPr>
          <w:p w14:paraId="3D23FC99" w14:textId="77777777" w:rsidR="00D10B4A" w:rsidRPr="00F15A23" w:rsidRDefault="00D10B4A" w:rsidP="00F95D9E">
            <w:pPr>
              <w:spacing w:line="256" w:lineRule="exact"/>
              <w:ind w:left="108"/>
              <w:rPr>
                <w:rFonts w:ascii="Gill Sans MT" w:hAnsi="Gill Sans MT"/>
                <w:sz w:val="20"/>
                <w:szCs w:val="20"/>
              </w:rPr>
            </w:pPr>
            <w:r w:rsidRPr="00F15A23">
              <w:rPr>
                <w:rFonts w:ascii="Gill Sans MT" w:hAnsi="Gill Sans MT"/>
                <w:sz w:val="20"/>
                <w:szCs w:val="20"/>
              </w:rPr>
              <w:t xml:space="preserve">Nuclear </w:t>
            </w:r>
          </w:p>
        </w:tc>
        <w:tc>
          <w:tcPr>
            <w:tcW w:w="2445" w:type="dxa"/>
          </w:tcPr>
          <w:p w14:paraId="289E4B08" w14:textId="77777777" w:rsidR="00D10B4A" w:rsidRPr="00F15A23" w:rsidRDefault="00D10B4A" w:rsidP="00F95D9E">
            <w:pPr>
              <w:spacing w:line="256" w:lineRule="exact"/>
              <w:ind w:left="108"/>
              <w:jc w:val="center"/>
              <w:rPr>
                <w:rFonts w:ascii="Gill Sans MT" w:hAnsi="Gill Sans MT"/>
                <w:sz w:val="20"/>
                <w:szCs w:val="20"/>
              </w:rPr>
            </w:pPr>
            <w:r w:rsidRPr="00F15A23">
              <w:rPr>
                <w:rFonts w:ascii="Gill Sans MT" w:hAnsi="Gill Sans MT"/>
                <w:sz w:val="20"/>
                <w:szCs w:val="20"/>
              </w:rPr>
              <w:t>1º</w:t>
            </w:r>
          </w:p>
        </w:tc>
        <w:tc>
          <w:tcPr>
            <w:tcW w:w="2375" w:type="dxa"/>
          </w:tcPr>
          <w:p w14:paraId="5BB13664" w14:textId="515673A5" w:rsidR="00D10B4A" w:rsidRPr="00F15A23" w:rsidRDefault="00D10B4A" w:rsidP="00F95D9E">
            <w:pPr>
              <w:spacing w:line="256" w:lineRule="exact"/>
              <w:ind w:left="108"/>
              <w:jc w:val="center"/>
              <w:rPr>
                <w:rFonts w:ascii="Gill Sans MT" w:hAnsi="Gill Sans MT"/>
                <w:sz w:val="20"/>
                <w:szCs w:val="20"/>
              </w:rPr>
            </w:pPr>
            <w:r w:rsidRPr="00F15A23">
              <w:rPr>
                <w:rFonts w:ascii="Gill Sans MT" w:hAnsi="Gill Sans MT"/>
                <w:sz w:val="20"/>
                <w:szCs w:val="20"/>
              </w:rPr>
              <w:t>2º</w:t>
            </w:r>
            <w:r w:rsidR="00380E03">
              <w:rPr>
                <w:rFonts w:ascii="Gill Sans MT" w:hAnsi="Gill Sans MT"/>
                <w:sz w:val="20"/>
                <w:szCs w:val="20"/>
              </w:rPr>
              <w:t xml:space="preserve">/4º </w:t>
            </w:r>
          </w:p>
        </w:tc>
      </w:tr>
      <w:tr w:rsidR="0005242F" w:rsidRPr="00F15A23" w14:paraId="35CFB1E1" w14:textId="77777777" w:rsidTr="00F95D9E">
        <w:trPr>
          <w:trHeight w:val="81"/>
        </w:trPr>
        <w:tc>
          <w:tcPr>
            <w:tcW w:w="2374" w:type="dxa"/>
            <w:gridSpan w:val="2"/>
          </w:tcPr>
          <w:p w14:paraId="33122600" w14:textId="77777777" w:rsidR="00D10B4A" w:rsidRPr="00F15A23" w:rsidRDefault="00D10B4A" w:rsidP="00F95D9E">
            <w:pPr>
              <w:spacing w:line="256" w:lineRule="exact"/>
              <w:ind w:left="108"/>
              <w:rPr>
                <w:rFonts w:ascii="Gill Sans MT" w:hAnsi="Gill Sans MT"/>
                <w:sz w:val="20"/>
                <w:szCs w:val="20"/>
              </w:rPr>
            </w:pPr>
            <w:r w:rsidRPr="00F15A23">
              <w:rPr>
                <w:rFonts w:ascii="Gill Sans MT" w:hAnsi="Gill Sans MT"/>
                <w:b/>
                <w:bCs/>
                <w:sz w:val="20"/>
                <w:szCs w:val="20"/>
              </w:rPr>
              <w:t xml:space="preserve">6. Horas de Contacto </w:t>
            </w:r>
          </w:p>
        </w:tc>
        <w:tc>
          <w:tcPr>
            <w:tcW w:w="2304" w:type="dxa"/>
          </w:tcPr>
          <w:p w14:paraId="5A48A48A" w14:textId="77777777" w:rsidR="00D10B4A" w:rsidRPr="00F15A23" w:rsidRDefault="00D10B4A" w:rsidP="00F95D9E">
            <w:pPr>
              <w:spacing w:line="256" w:lineRule="exact"/>
              <w:ind w:left="108"/>
              <w:rPr>
                <w:rFonts w:ascii="Gill Sans MT" w:hAnsi="Gill Sans MT"/>
                <w:sz w:val="20"/>
                <w:szCs w:val="20"/>
              </w:rPr>
            </w:pPr>
            <w:r w:rsidRPr="00F15A23">
              <w:rPr>
                <w:rFonts w:ascii="Gill Sans MT" w:hAnsi="Gill Sans MT"/>
                <w:b/>
                <w:bCs/>
                <w:sz w:val="20"/>
                <w:szCs w:val="20"/>
              </w:rPr>
              <w:t xml:space="preserve">7. Horas de Estudo Individual </w:t>
            </w:r>
          </w:p>
        </w:tc>
        <w:tc>
          <w:tcPr>
            <w:tcW w:w="2445" w:type="dxa"/>
          </w:tcPr>
          <w:p w14:paraId="2FDD3A78" w14:textId="77777777" w:rsidR="00D10B4A" w:rsidRPr="00F15A23" w:rsidRDefault="00D10B4A" w:rsidP="00F95D9E">
            <w:pPr>
              <w:spacing w:line="256" w:lineRule="exact"/>
              <w:ind w:left="108"/>
              <w:rPr>
                <w:rFonts w:ascii="Gill Sans MT" w:hAnsi="Gill Sans MT"/>
                <w:sz w:val="20"/>
                <w:szCs w:val="20"/>
              </w:rPr>
            </w:pPr>
            <w:r w:rsidRPr="00F15A23">
              <w:rPr>
                <w:rFonts w:ascii="Gill Sans MT" w:hAnsi="Gill Sans MT"/>
                <w:b/>
                <w:bCs/>
                <w:sz w:val="20"/>
                <w:szCs w:val="20"/>
              </w:rPr>
              <w:t xml:space="preserve">8. Horas Totais </w:t>
            </w:r>
          </w:p>
        </w:tc>
        <w:tc>
          <w:tcPr>
            <w:tcW w:w="2375" w:type="dxa"/>
          </w:tcPr>
          <w:p w14:paraId="5518DC7E" w14:textId="77777777" w:rsidR="00D10B4A" w:rsidRPr="00F15A23" w:rsidRDefault="00D10B4A" w:rsidP="00F95D9E">
            <w:pPr>
              <w:spacing w:line="256" w:lineRule="exact"/>
              <w:ind w:left="108"/>
              <w:rPr>
                <w:rFonts w:ascii="Gill Sans MT" w:hAnsi="Gill Sans MT"/>
                <w:sz w:val="20"/>
                <w:szCs w:val="20"/>
              </w:rPr>
            </w:pPr>
            <w:r w:rsidRPr="00F15A23">
              <w:rPr>
                <w:rFonts w:ascii="Gill Sans MT" w:hAnsi="Gill Sans MT"/>
                <w:b/>
                <w:bCs/>
                <w:sz w:val="20"/>
                <w:szCs w:val="20"/>
              </w:rPr>
              <w:t xml:space="preserve">9. Número de Créditos Académicos </w:t>
            </w:r>
          </w:p>
        </w:tc>
      </w:tr>
      <w:tr w:rsidR="0005242F" w:rsidRPr="00F15A23" w14:paraId="12AE0F52" w14:textId="77777777" w:rsidTr="00F95D9E">
        <w:trPr>
          <w:trHeight w:val="81"/>
        </w:trPr>
        <w:tc>
          <w:tcPr>
            <w:tcW w:w="2374" w:type="dxa"/>
            <w:gridSpan w:val="2"/>
          </w:tcPr>
          <w:p w14:paraId="7BE7D1FC" w14:textId="39B42601" w:rsidR="00D10B4A" w:rsidRPr="00F15A23" w:rsidRDefault="005B09F5" w:rsidP="00F95D9E">
            <w:pPr>
              <w:spacing w:line="256" w:lineRule="exact"/>
              <w:ind w:left="108"/>
              <w:jc w:val="center"/>
              <w:rPr>
                <w:rFonts w:ascii="Gill Sans MT" w:hAnsi="Gill Sans MT"/>
                <w:sz w:val="20"/>
                <w:szCs w:val="20"/>
              </w:rPr>
            </w:pPr>
            <w:r w:rsidRPr="00F15A23">
              <w:rPr>
                <w:rFonts w:ascii="Gill Sans MT" w:hAnsi="Gill Sans MT"/>
                <w:sz w:val="20"/>
                <w:szCs w:val="20"/>
              </w:rPr>
              <w:t>40</w:t>
            </w:r>
          </w:p>
        </w:tc>
        <w:tc>
          <w:tcPr>
            <w:tcW w:w="2304" w:type="dxa"/>
          </w:tcPr>
          <w:p w14:paraId="076FBB2B" w14:textId="03A9C573" w:rsidR="00D10B4A" w:rsidRPr="00F15A23" w:rsidRDefault="00D10B4A" w:rsidP="00F95D9E">
            <w:pPr>
              <w:spacing w:line="256" w:lineRule="exact"/>
              <w:ind w:left="108"/>
              <w:jc w:val="center"/>
              <w:rPr>
                <w:rFonts w:ascii="Gill Sans MT" w:hAnsi="Gill Sans MT"/>
                <w:sz w:val="20"/>
                <w:szCs w:val="20"/>
              </w:rPr>
            </w:pPr>
            <w:r w:rsidRPr="00F15A23">
              <w:rPr>
                <w:rFonts w:ascii="Gill Sans MT" w:hAnsi="Gill Sans MT"/>
                <w:sz w:val="20"/>
                <w:szCs w:val="20"/>
              </w:rPr>
              <w:t>8</w:t>
            </w:r>
            <w:r w:rsidR="005B09F5" w:rsidRPr="00F15A23">
              <w:rPr>
                <w:rFonts w:ascii="Gill Sans MT" w:hAnsi="Gill Sans MT"/>
                <w:sz w:val="20"/>
                <w:szCs w:val="20"/>
              </w:rPr>
              <w:t>0</w:t>
            </w:r>
          </w:p>
        </w:tc>
        <w:tc>
          <w:tcPr>
            <w:tcW w:w="2445" w:type="dxa"/>
          </w:tcPr>
          <w:p w14:paraId="646C1598" w14:textId="77777777" w:rsidR="00D10B4A" w:rsidRPr="00F15A23" w:rsidRDefault="00D10B4A" w:rsidP="00F95D9E">
            <w:pPr>
              <w:spacing w:line="256" w:lineRule="exact"/>
              <w:ind w:left="108"/>
              <w:jc w:val="center"/>
              <w:rPr>
                <w:rFonts w:ascii="Gill Sans MT" w:hAnsi="Gill Sans MT"/>
                <w:sz w:val="20"/>
                <w:szCs w:val="20"/>
              </w:rPr>
            </w:pPr>
            <w:r w:rsidRPr="00F15A23">
              <w:rPr>
                <w:rFonts w:ascii="Gill Sans MT" w:hAnsi="Gill Sans MT"/>
                <w:sz w:val="20"/>
                <w:szCs w:val="20"/>
              </w:rPr>
              <w:t>120</w:t>
            </w:r>
          </w:p>
        </w:tc>
        <w:tc>
          <w:tcPr>
            <w:tcW w:w="2375" w:type="dxa"/>
          </w:tcPr>
          <w:p w14:paraId="2185522B" w14:textId="1E973D42" w:rsidR="00D10B4A" w:rsidRPr="00F15A23" w:rsidRDefault="00D10B4A" w:rsidP="00F95D9E">
            <w:pPr>
              <w:spacing w:line="256" w:lineRule="exact"/>
              <w:ind w:left="108"/>
              <w:jc w:val="center"/>
              <w:rPr>
                <w:rFonts w:ascii="Gill Sans MT" w:hAnsi="Gill Sans MT"/>
                <w:sz w:val="20"/>
                <w:szCs w:val="20"/>
              </w:rPr>
            </w:pPr>
            <w:r w:rsidRPr="00F15A23">
              <w:rPr>
                <w:rFonts w:ascii="Gill Sans MT" w:hAnsi="Gill Sans MT"/>
                <w:sz w:val="20"/>
                <w:szCs w:val="20"/>
              </w:rPr>
              <w:t>4</w:t>
            </w:r>
            <w:r w:rsidR="00B45C5A" w:rsidRPr="00F15A23">
              <w:rPr>
                <w:rFonts w:ascii="Gill Sans MT" w:hAnsi="Gill Sans MT"/>
                <w:sz w:val="20"/>
                <w:szCs w:val="20"/>
              </w:rPr>
              <w:t>.0</w:t>
            </w:r>
          </w:p>
        </w:tc>
      </w:tr>
      <w:tr w:rsidR="0005242F" w:rsidRPr="00F15A23" w14:paraId="5E282647" w14:textId="77777777" w:rsidTr="00F95D9E">
        <w:trPr>
          <w:trHeight w:val="262"/>
        </w:trPr>
        <w:tc>
          <w:tcPr>
            <w:tcW w:w="4678" w:type="dxa"/>
            <w:gridSpan w:val="3"/>
          </w:tcPr>
          <w:p w14:paraId="3A8E6C25" w14:textId="77777777" w:rsidR="00D10B4A" w:rsidRPr="00F15A23" w:rsidRDefault="00D10B4A" w:rsidP="00F95D9E">
            <w:pPr>
              <w:spacing w:line="256" w:lineRule="exact"/>
              <w:ind w:left="107"/>
              <w:rPr>
                <w:rFonts w:ascii="Gill Sans MT" w:hAnsi="Gill Sans MT"/>
                <w:b/>
                <w:sz w:val="20"/>
                <w:szCs w:val="20"/>
              </w:rPr>
            </w:pPr>
            <w:r w:rsidRPr="00F15A23">
              <w:rPr>
                <w:rFonts w:ascii="Gill Sans MT" w:hAnsi="Gill Sans MT"/>
                <w:b/>
                <w:sz w:val="20"/>
                <w:szCs w:val="20"/>
              </w:rPr>
              <w:t>10. Pré-requisito:</w:t>
            </w:r>
          </w:p>
        </w:tc>
        <w:tc>
          <w:tcPr>
            <w:tcW w:w="4820" w:type="dxa"/>
            <w:gridSpan w:val="2"/>
          </w:tcPr>
          <w:p w14:paraId="04D7997E" w14:textId="77777777" w:rsidR="00D10B4A" w:rsidRPr="00F15A23" w:rsidRDefault="00D10B4A" w:rsidP="00F95D9E">
            <w:pPr>
              <w:spacing w:line="256" w:lineRule="exact"/>
              <w:ind w:left="108"/>
              <w:rPr>
                <w:rFonts w:ascii="Gill Sans MT" w:hAnsi="Gill Sans MT"/>
                <w:sz w:val="20"/>
                <w:szCs w:val="20"/>
              </w:rPr>
            </w:pPr>
            <w:r w:rsidRPr="00F15A23">
              <w:rPr>
                <w:rFonts w:ascii="Gill Sans MT" w:hAnsi="Gill Sans MT"/>
                <w:sz w:val="20"/>
                <w:szCs w:val="20"/>
              </w:rPr>
              <w:t>Nenhum</w:t>
            </w:r>
          </w:p>
        </w:tc>
      </w:tr>
      <w:tr w:rsidR="0005242F" w:rsidRPr="00F15A23" w14:paraId="5BBB0CEB" w14:textId="77777777" w:rsidTr="00F95D9E">
        <w:trPr>
          <w:trHeight w:val="262"/>
        </w:trPr>
        <w:tc>
          <w:tcPr>
            <w:tcW w:w="9498" w:type="dxa"/>
            <w:gridSpan w:val="5"/>
          </w:tcPr>
          <w:p w14:paraId="455151C7" w14:textId="77777777" w:rsidR="00D10B4A" w:rsidRPr="00F15A23" w:rsidRDefault="00D10B4A" w:rsidP="00F95D9E">
            <w:pPr>
              <w:spacing w:line="256" w:lineRule="exact"/>
              <w:ind w:left="108"/>
              <w:rPr>
                <w:rFonts w:ascii="Gill Sans MT" w:hAnsi="Gill Sans MT"/>
                <w:sz w:val="20"/>
                <w:szCs w:val="20"/>
              </w:rPr>
            </w:pPr>
            <w:r w:rsidRPr="00F15A23">
              <w:rPr>
                <w:rFonts w:ascii="Gill Sans MT" w:hAnsi="Gill Sans MT"/>
                <w:b/>
                <w:sz w:val="20"/>
                <w:szCs w:val="20"/>
              </w:rPr>
              <w:t>11. Objectivos da Disciplina:</w:t>
            </w:r>
          </w:p>
        </w:tc>
      </w:tr>
      <w:tr w:rsidR="0005242F" w:rsidRPr="00F15A23" w14:paraId="7807604E" w14:textId="77777777" w:rsidTr="00F95D9E">
        <w:trPr>
          <w:trHeight w:val="1231"/>
        </w:trPr>
        <w:tc>
          <w:tcPr>
            <w:tcW w:w="9498" w:type="dxa"/>
            <w:gridSpan w:val="5"/>
          </w:tcPr>
          <w:p w14:paraId="6EC93989" w14:textId="77777777" w:rsidR="00B45C5A" w:rsidRPr="00F15A23" w:rsidRDefault="00B45C5A" w:rsidP="00B45C5A">
            <w:pPr>
              <w:spacing w:line="274" w:lineRule="exact"/>
              <w:rPr>
                <w:rFonts w:ascii="Gill Sans MT" w:hAnsi="Gill Sans MT"/>
                <w:sz w:val="20"/>
                <w:szCs w:val="20"/>
              </w:rPr>
            </w:pPr>
            <w:r w:rsidRPr="00F15A23">
              <w:rPr>
                <w:rFonts w:ascii="Gill Sans MT" w:hAnsi="Gill Sans MT"/>
                <w:sz w:val="20"/>
                <w:szCs w:val="20"/>
              </w:rPr>
              <w:t>No final da disciplina, o estudante deve ser capaz de:</w:t>
            </w:r>
          </w:p>
          <w:p w14:paraId="38B13554" w14:textId="77777777" w:rsidR="00B45C5A" w:rsidRPr="00F15A23" w:rsidRDefault="00B45C5A" w:rsidP="00B45C5A">
            <w:pPr>
              <w:pStyle w:val="ListParagraph"/>
              <w:numPr>
                <w:ilvl w:val="0"/>
                <w:numId w:val="25"/>
              </w:numPr>
              <w:spacing w:line="274" w:lineRule="exact"/>
              <w:rPr>
                <w:rFonts w:ascii="Gill Sans MT" w:hAnsi="Gill Sans MT"/>
                <w:sz w:val="20"/>
                <w:szCs w:val="20"/>
              </w:rPr>
            </w:pPr>
            <w:r w:rsidRPr="00F15A23">
              <w:rPr>
                <w:rFonts w:ascii="Gill Sans MT" w:hAnsi="Gill Sans MT"/>
                <w:sz w:val="20"/>
                <w:szCs w:val="20"/>
              </w:rPr>
              <w:t>Compreender os principais métodos de melhoramento em plantas;</w:t>
            </w:r>
          </w:p>
          <w:p w14:paraId="0157BB66" w14:textId="77777777" w:rsidR="00B45C5A" w:rsidRPr="00F15A23" w:rsidRDefault="00B45C5A" w:rsidP="00B45C5A">
            <w:pPr>
              <w:pStyle w:val="ListParagraph"/>
              <w:numPr>
                <w:ilvl w:val="0"/>
                <w:numId w:val="25"/>
              </w:numPr>
              <w:spacing w:line="274" w:lineRule="exact"/>
              <w:rPr>
                <w:rFonts w:ascii="Gill Sans MT" w:hAnsi="Gill Sans MT"/>
                <w:sz w:val="20"/>
                <w:szCs w:val="20"/>
              </w:rPr>
            </w:pPr>
            <w:r w:rsidRPr="00F15A23">
              <w:rPr>
                <w:rFonts w:ascii="Gill Sans MT" w:hAnsi="Gill Sans MT"/>
                <w:sz w:val="20"/>
                <w:szCs w:val="20"/>
              </w:rPr>
              <w:t>Aplicar os métodos de melhoramento de espécies cultivadas, permitindo-lhe conduzir projectos e actividades relacionados ao melhoramento vegetal tanto em empresas privadas quanto em empresas estatais;</w:t>
            </w:r>
          </w:p>
          <w:p w14:paraId="1DBCF067" w14:textId="4B7E5772" w:rsidR="00B45C5A" w:rsidRPr="00F15A23" w:rsidRDefault="00B45C5A" w:rsidP="00B45C5A">
            <w:pPr>
              <w:pStyle w:val="ListParagraph"/>
              <w:numPr>
                <w:ilvl w:val="0"/>
                <w:numId w:val="25"/>
              </w:numPr>
              <w:spacing w:line="274" w:lineRule="exact"/>
              <w:rPr>
                <w:rFonts w:ascii="Gill Sans MT" w:hAnsi="Gill Sans MT"/>
                <w:sz w:val="20"/>
                <w:szCs w:val="20"/>
              </w:rPr>
            </w:pPr>
            <w:r w:rsidRPr="00F15A23">
              <w:rPr>
                <w:rFonts w:ascii="Gill Sans MT" w:hAnsi="Gill Sans MT"/>
                <w:sz w:val="20"/>
                <w:szCs w:val="20"/>
              </w:rPr>
              <w:t>Compreender as estratégias melhoramento vegetal participativo para enriquecer a diversidade genética nos sistemas locais e desenvolver a capacidade de os produtores selecionar e intercambiar sementes; e</w:t>
            </w:r>
          </w:p>
          <w:p w14:paraId="01E63838" w14:textId="745F69AC" w:rsidR="00D10B4A" w:rsidRPr="00F15A23" w:rsidRDefault="00B45C5A" w:rsidP="00B45C5A">
            <w:pPr>
              <w:pStyle w:val="ListParagraph"/>
              <w:numPr>
                <w:ilvl w:val="0"/>
                <w:numId w:val="25"/>
              </w:numPr>
              <w:spacing w:line="274" w:lineRule="exact"/>
              <w:rPr>
                <w:rFonts w:ascii="Gill Sans MT" w:hAnsi="Gill Sans MT"/>
                <w:sz w:val="20"/>
                <w:szCs w:val="20"/>
              </w:rPr>
            </w:pPr>
            <w:r w:rsidRPr="00F15A23">
              <w:rPr>
                <w:rFonts w:ascii="Gill Sans MT" w:hAnsi="Gill Sans MT"/>
                <w:sz w:val="20"/>
                <w:szCs w:val="20"/>
              </w:rPr>
              <w:t>Compreender e aplicar os conhecimentos da biotecnologia vegetal para o melhoramento de plantas;</w:t>
            </w:r>
          </w:p>
        </w:tc>
      </w:tr>
      <w:tr w:rsidR="0005242F" w:rsidRPr="00F15A23" w14:paraId="6DF7DA64" w14:textId="77777777" w:rsidTr="00F95D9E">
        <w:trPr>
          <w:trHeight w:val="262"/>
        </w:trPr>
        <w:tc>
          <w:tcPr>
            <w:tcW w:w="9498" w:type="dxa"/>
            <w:gridSpan w:val="5"/>
          </w:tcPr>
          <w:p w14:paraId="4E0697BC" w14:textId="77777777" w:rsidR="00D10B4A" w:rsidRPr="00F15A23" w:rsidRDefault="00D10B4A" w:rsidP="00F95D9E">
            <w:pPr>
              <w:spacing w:line="256" w:lineRule="exact"/>
              <w:ind w:left="107"/>
              <w:rPr>
                <w:rFonts w:ascii="Gill Sans MT" w:hAnsi="Gill Sans MT"/>
                <w:b/>
                <w:sz w:val="20"/>
                <w:szCs w:val="20"/>
              </w:rPr>
            </w:pPr>
            <w:r w:rsidRPr="00F15A23">
              <w:rPr>
                <w:rFonts w:ascii="Gill Sans MT" w:hAnsi="Gill Sans MT"/>
                <w:b/>
                <w:sz w:val="20"/>
                <w:szCs w:val="20"/>
              </w:rPr>
              <w:t>12. Conteúdo da disciplina:</w:t>
            </w:r>
          </w:p>
        </w:tc>
      </w:tr>
      <w:tr w:rsidR="0005242F" w:rsidRPr="00F15A23" w14:paraId="2EECC709" w14:textId="77777777" w:rsidTr="00F95D9E">
        <w:trPr>
          <w:cantSplit/>
          <w:trHeight w:val="358"/>
        </w:trPr>
        <w:tc>
          <w:tcPr>
            <w:tcW w:w="567" w:type="dxa"/>
            <w:vAlign w:val="center"/>
          </w:tcPr>
          <w:p w14:paraId="58821906" w14:textId="77777777" w:rsidR="00D10B4A" w:rsidRPr="00F15A23" w:rsidRDefault="00D10B4A" w:rsidP="00F95D9E">
            <w:pPr>
              <w:spacing w:line="265" w:lineRule="exact"/>
              <w:ind w:left="107"/>
              <w:rPr>
                <w:rFonts w:ascii="Gill Sans MT" w:hAnsi="Gill Sans MT"/>
                <w:sz w:val="20"/>
                <w:szCs w:val="20"/>
              </w:rPr>
            </w:pPr>
            <w:r w:rsidRPr="00F15A23">
              <w:rPr>
                <w:rFonts w:ascii="Gill Sans MT" w:hAnsi="Gill Sans MT"/>
                <w:sz w:val="20"/>
                <w:szCs w:val="20"/>
              </w:rPr>
              <w:t>No</w:t>
            </w:r>
          </w:p>
        </w:tc>
        <w:tc>
          <w:tcPr>
            <w:tcW w:w="8931" w:type="dxa"/>
            <w:gridSpan w:val="4"/>
            <w:vAlign w:val="center"/>
          </w:tcPr>
          <w:p w14:paraId="1206EE33" w14:textId="77777777" w:rsidR="00D10B4A" w:rsidRPr="00F15A23" w:rsidRDefault="00D10B4A" w:rsidP="00F95D9E">
            <w:pPr>
              <w:spacing w:before="56" w:line="259" w:lineRule="exact"/>
              <w:ind w:right="4155"/>
              <w:rPr>
                <w:rFonts w:ascii="Gill Sans MT" w:hAnsi="Gill Sans MT"/>
                <w:bCs/>
                <w:sz w:val="20"/>
                <w:szCs w:val="20"/>
              </w:rPr>
            </w:pPr>
            <w:r w:rsidRPr="00F15A23">
              <w:rPr>
                <w:rFonts w:ascii="Gill Sans MT" w:hAnsi="Gill Sans MT"/>
                <w:bCs/>
                <w:sz w:val="20"/>
                <w:szCs w:val="20"/>
              </w:rPr>
              <w:t>TEMAS</w:t>
            </w:r>
          </w:p>
        </w:tc>
      </w:tr>
      <w:tr w:rsidR="0005242F" w:rsidRPr="00F15A23" w14:paraId="65D7E6C3" w14:textId="77777777" w:rsidTr="00F95D9E">
        <w:trPr>
          <w:trHeight w:val="319"/>
        </w:trPr>
        <w:tc>
          <w:tcPr>
            <w:tcW w:w="567" w:type="dxa"/>
          </w:tcPr>
          <w:p w14:paraId="4C9C7A10" w14:textId="77777777" w:rsidR="00B45C5A" w:rsidRPr="00F15A23" w:rsidRDefault="00B45C5A" w:rsidP="00B45C5A">
            <w:pPr>
              <w:spacing w:line="268" w:lineRule="exact"/>
              <w:ind w:left="107"/>
              <w:rPr>
                <w:rFonts w:ascii="Gill Sans MT" w:hAnsi="Gill Sans MT"/>
                <w:sz w:val="20"/>
                <w:szCs w:val="20"/>
              </w:rPr>
            </w:pPr>
            <w:r w:rsidRPr="00F15A23">
              <w:rPr>
                <w:rFonts w:ascii="Gill Sans MT" w:hAnsi="Gill Sans MT"/>
                <w:sz w:val="20"/>
                <w:szCs w:val="20"/>
              </w:rPr>
              <w:t>1</w:t>
            </w:r>
          </w:p>
        </w:tc>
        <w:tc>
          <w:tcPr>
            <w:tcW w:w="8931" w:type="dxa"/>
            <w:gridSpan w:val="4"/>
          </w:tcPr>
          <w:p w14:paraId="2A0390D4" w14:textId="791E5B85" w:rsidR="00B45C5A" w:rsidRPr="00F15A23" w:rsidRDefault="00B45C5A" w:rsidP="00B45C5A">
            <w:pPr>
              <w:spacing w:before="51" w:line="264" w:lineRule="exact"/>
              <w:ind w:left="108"/>
              <w:rPr>
                <w:rFonts w:ascii="Gill Sans MT" w:hAnsi="Gill Sans MT"/>
                <w:sz w:val="20"/>
                <w:szCs w:val="20"/>
              </w:rPr>
            </w:pPr>
            <w:r w:rsidRPr="00F15A23">
              <w:rPr>
                <w:rFonts w:ascii="Gill Sans MT" w:hAnsi="Gill Sans MT"/>
                <w:sz w:val="20"/>
                <w:szCs w:val="20"/>
              </w:rPr>
              <w:t>Recursos genéticos vegetais</w:t>
            </w:r>
          </w:p>
        </w:tc>
      </w:tr>
      <w:tr w:rsidR="0005242F" w:rsidRPr="00F15A23" w14:paraId="444F27FB" w14:textId="77777777" w:rsidTr="00F95D9E">
        <w:trPr>
          <w:trHeight w:val="319"/>
        </w:trPr>
        <w:tc>
          <w:tcPr>
            <w:tcW w:w="567" w:type="dxa"/>
          </w:tcPr>
          <w:p w14:paraId="26BCA733" w14:textId="77777777" w:rsidR="00B45C5A" w:rsidRPr="00F15A23" w:rsidRDefault="00B45C5A" w:rsidP="00B45C5A">
            <w:pPr>
              <w:spacing w:line="268" w:lineRule="exact"/>
              <w:ind w:left="107"/>
              <w:rPr>
                <w:rFonts w:ascii="Gill Sans MT" w:hAnsi="Gill Sans MT"/>
                <w:sz w:val="20"/>
                <w:szCs w:val="20"/>
              </w:rPr>
            </w:pPr>
            <w:r w:rsidRPr="00F15A23">
              <w:rPr>
                <w:rFonts w:ascii="Gill Sans MT" w:hAnsi="Gill Sans MT"/>
                <w:sz w:val="20"/>
                <w:szCs w:val="20"/>
              </w:rPr>
              <w:t>2</w:t>
            </w:r>
          </w:p>
        </w:tc>
        <w:tc>
          <w:tcPr>
            <w:tcW w:w="8931" w:type="dxa"/>
            <w:gridSpan w:val="4"/>
          </w:tcPr>
          <w:p w14:paraId="2E6719A2" w14:textId="40054DEC" w:rsidR="00B45C5A" w:rsidRPr="00F15A23" w:rsidRDefault="00B45C5A" w:rsidP="00B45C5A">
            <w:pPr>
              <w:spacing w:before="51" w:line="264" w:lineRule="exact"/>
              <w:ind w:left="108"/>
              <w:rPr>
                <w:rFonts w:ascii="Gill Sans MT" w:hAnsi="Gill Sans MT"/>
                <w:sz w:val="20"/>
                <w:szCs w:val="20"/>
              </w:rPr>
            </w:pPr>
            <w:r w:rsidRPr="00F15A23">
              <w:rPr>
                <w:rFonts w:ascii="Gill Sans MT" w:hAnsi="Gill Sans MT"/>
                <w:sz w:val="20"/>
                <w:szCs w:val="20"/>
              </w:rPr>
              <w:t>Interação Genótipo x Ambiente</w:t>
            </w:r>
          </w:p>
        </w:tc>
      </w:tr>
      <w:tr w:rsidR="0005242F" w:rsidRPr="00F15A23" w14:paraId="3F013AF4" w14:textId="77777777" w:rsidTr="00F95D9E">
        <w:trPr>
          <w:trHeight w:val="319"/>
        </w:trPr>
        <w:tc>
          <w:tcPr>
            <w:tcW w:w="567" w:type="dxa"/>
          </w:tcPr>
          <w:p w14:paraId="2BBD90A4" w14:textId="77777777" w:rsidR="00B45C5A" w:rsidRPr="00F15A23" w:rsidRDefault="00B45C5A" w:rsidP="00B45C5A">
            <w:pPr>
              <w:spacing w:line="268" w:lineRule="exact"/>
              <w:ind w:left="107"/>
              <w:rPr>
                <w:rFonts w:ascii="Gill Sans MT" w:hAnsi="Gill Sans MT"/>
                <w:sz w:val="20"/>
                <w:szCs w:val="20"/>
              </w:rPr>
            </w:pPr>
            <w:r w:rsidRPr="00F15A23">
              <w:rPr>
                <w:rFonts w:ascii="Gill Sans MT" w:hAnsi="Gill Sans MT"/>
                <w:sz w:val="20"/>
                <w:szCs w:val="20"/>
              </w:rPr>
              <w:t>3</w:t>
            </w:r>
          </w:p>
        </w:tc>
        <w:tc>
          <w:tcPr>
            <w:tcW w:w="8931" w:type="dxa"/>
            <w:gridSpan w:val="4"/>
          </w:tcPr>
          <w:p w14:paraId="2262AFDB" w14:textId="46B3537A" w:rsidR="00B45C5A" w:rsidRPr="00F15A23" w:rsidRDefault="00B45C5A" w:rsidP="00B45C5A">
            <w:pPr>
              <w:spacing w:before="51" w:line="264" w:lineRule="exact"/>
              <w:ind w:left="108"/>
              <w:rPr>
                <w:rFonts w:ascii="Gill Sans MT" w:hAnsi="Gill Sans MT"/>
                <w:sz w:val="20"/>
                <w:szCs w:val="20"/>
              </w:rPr>
            </w:pPr>
            <w:r w:rsidRPr="00F15A23">
              <w:rPr>
                <w:rFonts w:ascii="Gill Sans MT" w:hAnsi="Gill Sans MT"/>
                <w:sz w:val="20"/>
                <w:szCs w:val="20"/>
              </w:rPr>
              <w:t>Estrutura genética de populações</w:t>
            </w:r>
          </w:p>
        </w:tc>
      </w:tr>
      <w:tr w:rsidR="0005242F" w:rsidRPr="00F15A23" w14:paraId="284EBA44" w14:textId="77777777" w:rsidTr="00F95D9E">
        <w:trPr>
          <w:trHeight w:val="319"/>
        </w:trPr>
        <w:tc>
          <w:tcPr>
            <w:tcW w:w="567" w:type="dxa"/>
          </w:tcPr>
          <w:p w14:paraId="2D3F66AD" w14:textId="77777777" w:rsidR="00B45C5A" w:rsidRPr="00F15A23" w:rsidRDefault="00B45C5A" w:rsidP="00B45C5A">
            <w:pPr>
              <w:spacing w:line="268" w:lineRule="exact"/>
              <w:ind w:left="107"/>
              <w:rPr>
                <w:rFonts w:ascii="Gill Sans MT" w:hAnsi="Gill Sans MT"/>
                <w:sz w:val="20"/>
                <w:szCs w:val="20"/>
              </w:rPr>
            </w:pPr>
            <w:r w:rsidRPr="00F15A23">
              <w:rPr>
                <w:rFonts w:ascii="Gill Sans MT" w:hAnsi="Gill Sans MT"/>
                <w:sz w:val="20"/>
                <w:szCs w:val="20"/>
              </w:rPr>
              <w:t>4</w:t>
            </w:r>
          </w:p>
        </w:tc>
        <w:tc>
          <w:tcPr>
            <w:tcW w:w="8931" w:type="dxa"/>
            <w:gridSpan w:val="4"/>
          </w:tcPr>
          <w:p w14:paraId="7452D1FD" w14:textId="68C95855" w:rsidR="00B45C5A" w:rsidRPr="00F15A23" w:rsidRDefault="00B45C5A" w:rsidP="00B45C5A">
            <w:pPr>
              <w:spacing w:before="51" w:line="264" w:lineRule="exact"/>
              <w:ind w:left="108"/>
              <w:rPr>
                <w:rFonts w:ascii="Gill Sans MT" w:hAnsi="Gill Sans MT"/>
                <w:sz w:val="20"/>
                <w:szCs w:val="20"/>
              </w:rPr>
            </w:pPr>
            <w:r w:rsidRPr="00F15A23">
              <w:rPr>
                <w:rFonts w:ascii="Gill Sans MT" w:hAnsi="Gill Sans MT"/>
                <w:sz w:val="20"/>
                <w:szCs w:val="20"/>
              </w:rPr>
              <w:t>Genética quantitativa</w:t>
            </w:r>
          </w:p>
        </w:tc>
      </w:tr>
      <w:tr w:rsidR="0005242F" w:rsidRPr="00F15A23" w14:paraId="47754D08" w14:textId="77777777" w:rsidTr="00F95D9E">
        <w:trPr>
          <w:trHeight w:val="319"/>
        </w:trPr>
        <w:tc>
          <w:tcPr>
            <w:tcW w:w="567" w:type="dxa"/>
          </w:tcPr>
          <w:p w14:paraId="6F4C9725" w14:textId="77777777" w:rsidR="00B45C5A" w:rsidRPr="00F15A23" w:rsidRDefault="00B45C5A" w:rsidP="00B45C5A">
            <w:pPr>
              <w:spacing w:line="268" w:lineRule="exact"/>
              <w:ind w:left="107"/>
              <w:rPr>
                <w:rFonts w:ascii="Gill Sans MT" w:hAnsi="Gill Sans MT"/>
                <w:sz w:val="20"/>
                <w:szCs w:val="20"/>
              </w:rPr>
            </w:pPr>
            <w:r w:rsidRPr="00F15A23">
              <w:rPr>
                <w:rFonts w:ascii="Gill Sans MT" w:hAnsi="Gill Sans MT"/>
                <w:sz w:val="20"/>
                <w:szCs w:val="20"/>
              </w:rPr>
              <w:t>5</w:t>
            </w:r>
          </w:p>
        </w:tc>
        <w:tc>
          <w:tcPr>
            <w:tcW w:w="8931" w:type="dxa"/>
            <w:gridSpan w:val="4"/>
          </w:tcPr>
          <w:p w14:paraId="684F5B7A" w14:textId="55838678" w:rsidR="00B45C5A" w:rsidRPr="00F15A23" w:rsidRDefault="00B45C5A" w:rsidP="00B45C5A">
            <w:pPr>
              <w:spacing w:before="51" w:line="264" w:lineRule="exact"/>
              <w:ind w:left="108"/>
              <w:rPr>
                <w:rFonts w:ascii="Gill Sans MT" w:hAnsi="Gill Sans MT"/>
                <w:sz w:val="20"/>
                <w:szCs w:val="20"/>
              </w:rPr>
            </w:pPr>
            <w:r w:rsidRPr="00F15A23">
              <w:rPr>
                <w:rFonts w:ascii="Gill Sans MT" w:hAnsi="Gill Sans MT"/>
                <w:sz w:val="20"/>
                <w:szCs w:val="20"/>
              </w:rPr>
              <w:t>Métodos de melhoramento de plantas alogámicas</w:t>
            </w:r>
          </w:p>
        </w:tc>
      </w:tr>
      <w:tr w:rsidR="0005242F" w:rsidRPr="00F15A23" w14:paraId="7C937425" w14:textId="77777777" w:rsidTr="00F95D9E">
        <w:trPr>
          <w:trHeight w:val="319"/>
        </w:trPr>
        <w:tc>
          <w:tcPr>
            <w:tcW w:w="567" w:type="dxa"/>
          </w:tcPr>
          <w:p w14:paraId="230B8CD0" w14:textId="3BE8B13D" w:rsidR="00B45C5A" w:rsidRPr="00F15A23" w:rsidRDefault="00B45C5A" w:rsidP="00B45C5A">
            <w:pPr>
              <w:spacing w:line="268" w:lineRule="exact"/>
              <w:ind w:left="107"/>
              <w:rPr>
                <w:rFonts w:ascii="Gill Sans MT" w:hAnsi="Gill Sans MT"/>
                <w:sz w:val="20"/>
                <w:szCs w:val="20"/>
              </w:rPr>
            </w:pPr>
            <w:r w:rsidRPr="00F15A23">
              <w:rPr>
                <w:rFonts w:ascii="Gill Sans MT" w:hAnsi="Gill Sans MT"/>
                <w:sz w:val="20"/>
                <w:szCs w:val="20"/>
              </w:rPr>
              <w:t>6</w:t>
            </w:r>
          </w:p>
        </w:tc>
        <w:tc>
          <w:tcPr>
            <w:tcW w:w="8931" w:type="dxa"/>
            <w:gridSpan w:val="4"/>
          </w:tcPr>
          <w:p w14:paraId="0D25C216" w14:textId="31CA9066" w:rsidR="00B45C5A" w:rsidRPr="00F15A23" w:rsidRDefault="00B45C5A" w:rsidP="00B45C5A">
            <w:pPr>
              <w:spacing w:before="51" w:line="264" w:lineRule="exact"/>
              <w:ind w:left="108"/>
              <w:rPr>
                <w:rFonts w:ascii="Gill Sans MT" w:hAnsi="Gill Sans MT"/>
                <w:sz w:val="20"/>
                <w:szCs w:val="20"/>
              </w:rPr>
            </w:pPr>
            <w:r w:rsidRPr="00F15A23">
              <w:rPr>
                <w:rFonts w:ascii="Gill Sans MT" w:hAnsi="Gill Sans MT"/>
                <w:sz w:val="20"/>
                <w:szCs w:val="20"/>
              </w:rPr>
              <w:t>Métodos de melhoramento de plantas autogámicas</w:t>
            </w:r>
          </w:p>
        </w:tc>
      </w:tr>
      <w:tr w:rsidR="0005242F" w:rsidRPr="00F15A23" w14:paraId="290AB3F4" w14:textId="77777777" w:rsidTr="00F95D9E">
        <w:trPr>
          <w:trHeight w:val="319"/>
        </w:trPr>
        <w:tc>
          <w:tcPr>
            <w:tcW w:w="567" w:type="dxa"/>
          </w:tcPr>
          <w:p w14:paraId="3CEEA0C5" w14:textId="68E4350B" w:rsidR="00B45C5A" w:rsidRPr="00F15A23" w:rsidRDefault="00B45C5A" w:rsidP="00B45C5A">
            <w:pPr>
              <w:spacing w:line="268" w:lineRule="exact"/>
              <w:ind w:left="107"/>
              <w:rPr>
                <w:rFonts w:ascii="Gill Sans MT" w:hAnsi="Gill Sans MT"/>
                <w:sz w:val="20"/>
                <w:szCs w:val="20"/>
              </w:rPr>
            </w:pPr>
            <w:r w:rsidRPr="00F15A23">
              <w:rPr>
                <w:rFonts w:ascii="Gill Sans MT" w:hAnsi="Gill Sans MT"/>
                <w:sz w:val="20"/>
                <w:szCs w:val="20"/>
              </w:rPr>
              <w:t>7</w:t>
            </w:r>
          </w:p>
        </w:tc>
        <w:tc>
          <w:tcPr>
            <w:tcW w:w="8931" w:type="dxa"/>
            <w:gridSpan w:val="4"/>
          </w:tcPr>
          <w:p w14:paraId="299A8C72" w14:textId="4312549F" w:rsidR="00B45C5A" w:rsidRPr="00F15A23" w:rsidRDefault="00B45C5A" w:rsidP="00B45C5A">
            <w:pPr>
              <w:spacing w:before="51" w:line="264" w:lineRule="exact"/>
              <w:ind w:left="108"/>
              <w:rPr>
                <w:rFonts w:ascii="Gill Sans MT" w:hAnsi="Gill Sans MT"/>
                <w:sz w:val="20"/>
                <w:szCs w:val="20"/>
              </w:rPr>
            </w:pPr>
            <w:r w:rsidRPr="00F15A23">
              <w:rPr>
                <w:rFonts w:ascii="Gill Sans MT" w:hAnsi="Gill Sans MT"/>
                <w:sz w:val="20"/>
                <w:szCs w:val="20"/>
              </w:rPr>
              <w:t>Métodos de melhoramento das espécies de propagação vegetativa</w:t>
            </w:r>
          </w:p>
        </w:tc>
      </w:tr>
      <w:tr w:rsidR="0005242F" w:rsidRPr="00F15A23" w14:paraId="6DCE7EA4" w14:textId="77777777" w:rsidTr="00F95D9E">
        <w:trPr>
          <w:trHeight w:val="319"/>
        </w:trPr>
        <w:tc>
          <w:tcPr>
            <w:tcW w:w="567" w:type="dxa"/>
          </w:tcPr>
          <w:p w14:paraId="0386CD96" w14:textId="15D3D691" w:rsidR="00B45C5A" w:rsidRPr="00F15A23" w:rsidRDefault="00B45C5A" w:rsidP="00B45C5A">
            <w:pPr>
              <w:spacing w:line="268" w:lineRule="exact"/>
              <w:ind w:left="107"/>
              <w:rPr>
                <w:rFonts w:ascii="Gill Sans MT" w:hAnsi="Gill Sans MT"/>
                <w:sz w:val="20"/>
                <w:szCs w:val="20"/>
              </w:rPr>
            </w:pPr>
            <w:r w:rsidRPr="00F15A23">
              <w:rPr>
                <w:rFonts w:ascii="Gill Sans MT" w:hAnsi="Gill Sans MT"/>
                <w:sz w:val="20"/>
                <w:szCs w:val="20"/>
              </w:rPr>
              <w:t>8</w:t>
            </w:r>
          </w:p>
        </w:tc>
        <w:tc>
          <w:tcPr>
            <w:tcW w:w="8931" w:type="dxa"/>
            <w:gridSpan w:val="4"/>
          </w:tcPr>
          <w:p w14:paraId="6589AD69" w14:textId="3145411D" w:rsidR="00B45C5A" w:rsidRPr="00F15A23" w:rsidRDefault="00B45C5A" w:rsidP="00B45C5A">
            <w:pPr>
              <w:spacing w:before="51" w:line="264" w:lineRule="exact"/>
              <w:ind w:left="108"/>
              <w:rPr>
                <w:rFonts w:ascii="Gill Sans MT" w:hAnsi="Gill Sans MT"/>
                <w:sz w:val="20"/>
                <w:szCs w:val="20"/>
              </w:rPr>
            </w:pPr>
            <w:r w:rsidRPr="00F15A23">
              <w:rPr>
                <w:rFonts w:ascii="Gill Sans MT" w:hAnsi="Gill Sans MT"/>
                <w:sz w:val="20"/>
                <w:szCs w:val="20"/>
              </w:rPr>
              <w:t>Melhoramento participativo</w:t>
            </w:r>
          </w:p>
        </w:tc>
      </w:tr>
      <w:tr w:rsidR="0005242F" w:rsidRPr="00F15A23" w14:paraId="72184450" w14:textId="77777777" w:rsidTr="00F95D9E">
        <w:trPr>
          <w:trHeight w:val="319"/>
        </w:trPr>
        <w:tc>
          <w:tcPr>
            <w:tcW w:w="567" w:type="dxa"/>
          </w:tcPr>
          <w:p w14:paraId="59266860" w14:textId="7ADB3DE8" w:rsidR="00B45C5A" w:rsidRPr="00F15A23" w:rsidRDefault="00B45C5A" w:rsidP="00B45C5A">
            <w:pPr>
              <w:spacing w:line="268" w:lineRule="exact"/>
              <w:ind w:left="107"/>
              <w:rPr>
                <w:rFonts w:ascii="Gill Sans MT" w:hAnsi="Gill Sans MT"/>
                <w:sz w:val="20"/>
                <w:szCs w:val="20"/>
              </w:rPr>
            </w:pPr>
            <w:r w:rsidRPr="00F15A23">
              <w:rPr>
                <w:rFonts w:ascii="Gill Sans MT" w:hAnsi="Gill Sans MT"/>
                <w:sz w:val="20"/>
                <w:szCs w:val="20"/>
              </w:rPr>
              <w:t>9</w:t>
            </w:r>
          </w:p>
        </w:tc>
        <w:tc>
          <w:tcPr>
            <w:tcW w:w="8931" w:type="dxa"/>
            <w:gridSpan w:val="4"/>
          </w:tcPr>
          <w:p w14:paraId="317F0CBC" w14:textId="48DFB7D9" w:rsidR="00B45C5A" w:rsidRPr="00F15A23" w:rsidRDefault="00B45C5A" w:rsidP="00B45C5A">
            <w:pPr>
              <w:spacing w:before="51" w:line="264" w:lineRule="exact"/>
              <w:ind w:left="108"/>
              <w:rPr>
                <w:rFonts w:ascii="Gill Sans MT" w:hAnsi="Gill Sans MT"/>
                <w:sz w:val="20"/>
                <w:szCs w:val="20"/>
              </w:rPr>
            </w:pPr>
            <w:r w:rsidRPr="00F15A23">
              <w:rPr>
                <w:rFonts w:ascii="Gill Sans MT" w:hAnsi="Gill Sans MT"/>
                <w:sz w:val="20"/>
                <w:szCs w:val="20"/>
              </w:rPr>
              <w:t>Biotecnologia no melhoramento de plantas</w:t>
            </w:r>
          </w:p>
        </w:tc>
      </w:tr>
      <w:tr w:rsidR="0005242F" w:rsidRPr="00F15A23" w14:paraId="2F0C4A65" w14:textId="77777777" w:rsidTr="00F95D9E">
        <w:trPr>
          <w:trHeight w:val="319"/>
        </w:trPr>
        <w:tc>
          <w:tcPr>
            <w:tcW w:w="9498" w:type="dxa"/>
            <w:gridSpan w:val="5"/>
          </w:tcPr>
          <w:p w14:paraId="7A191374" w14:textId="77777777" w:rsidR="00D10B4A" w:rsidRPr="00F15A23" w:rsidRDefault="00D10B4A" w:rsidP="00F95D9E">
            <w:pPr>
              <w:spacing w:before="51" w:line="264" w:lineRule="exact"/>
              <w:ind w:left="108"/>
              <w:rPr>
                <w:rFonts w:ascii="Gill Sans MT" w:hAnsi="Gill Sans MT"/>
                <w:b/>
                <w:bCs/>
                <w:sz w:val="20"/>
                <w:szCs w:val="20"/>
              </w:rPr>
            </w:pPr>
            <w:r w:rsidRPr="00F15A23">
              <w:rPr>
                <w:rFonts w:ascii="Gill Sans MT" w:hAnsi="Gill Sans MT"/>
                <w:b/>
                <w:bCs/>
                <w:sz w:val="20"/>
                <w:szCs w:val="20"/>
              </w:rPr>
              <w:t>13. Métodos de Ensino-Aprendizagem</w:t>
            </w:r>
          </w:p>
        </w:tc>
      </w:tr>
      <w:tr w:rsidR="0005242F" w:rsidRPr="00F15A23" w14:paraId="1FA0FB89" w14:textId="77777777" w:rsidTr="00F95D9E">
        <w:trPr>
          <w:trHeight w:val="319"/>
        </w:trPr>
        <w:tc>
          <w:tcPr>
            <w:tcW w:w="567" w:type="dxa"/>
          </w:tcPr>
          <w:p w14:paraId="058EC4E9" w14:textId="77777777" w:rsidR="00D10B4A" w:rsidRPr="00F15A23" w:rsidRDefault="00D10B4A" w:rsidP="00F95D9E">
            <w:pPr>
              <w:spacing w:line="268" w:lineRule="exact"/>
              <w:ind w:left="107"/>
              <w:rPr>
                <w:rFonts w:ascii="Gill Sans MT" w:hAnsi="Gill Sans MT"/>
                <w:sz w:val="20"/>
                <w:szCs w:val="20"/>
              </w:rPr>
            </w:pPr>
          </w:p>
        </w:tc>
        <w:tc>
          <w:tcPr>
            <w:tcW w:w="8931" w:type="dxa"/>
            <w:gridSpan w:val="4"/>
          </w:tcPr>
          <w:p w14:paraId="5124C54F" w14:textId="77777777" w:rsidR="00D10B4A" w:rsidRPr="00F15A23" w:rsidRDefault="00D10B4A" w:rsidP="00F95D9E">
            <w:pPr>
              <w:spacing w:before="51" w:line="264" w:lineRule="exact"/>
              <w:ind w:left="108"/>
              <w:jc w:val="both"/>
              <w:rPr>
                <w:rFonts w:ascii="Gill Sans MT" w:hAnsi="Gill Sans MT"/>
                <w:sz w:val="20"/>
                <w:szCs w:val="20"/>
              </w:rPr>
            </w:pPr>
            <w:r w:rsidRPr="00F15A23">
              <w:rPr>
                <w:rFonts w:ascii="Gill Sans MT" w:hAnsi="Gill Sans MT"/>
                <w:b/>
                <w:bCs/>
                <w:sz w:val="20"/>
                <w:szCs w:val="20"/>
              </w:rPr>
              <w:t>Aulas presenciais:</w:t>
            </w:r>
            <w:r w:rsidRPr="00F15A23">
              <w:rPr>
                <w:rFonts w:ascii="Gill Sans MT" w:hAnsi="Gill Sans MT"/>
                <w:sz w:val="20"/>
                <w:szCs w:val="20"/>
              </w:rPr>
              <w:t xml:space="preserve"> Aulas teóricas e práticas serão realizadas em ambiente de sala de aula presencial, com exposição oral do professor e abertura permanente, aos discentes, para discussão e questionamento. As aulas serão complementadas por estudos dirigidos, com disponibilização ou indicação de fontes bibliográficas, incluindo actividades discentes de leitura, síntese escrita e resolução de exercícios aplicados (com ou sem uso de “software” estatístico). Os recursos didáticos previstos são: quadro branco, marcador, pincéis e apagador, calculadora, computador/notebook e projetor multimídia.</w:t>
            </w:r>
          </w:p>
          <w:p w14:paraId="0AB2370D" w14:textId="77777777" w:rsidR="00D10B4A" w:rsidRPr="00F15A23" w:rsidRDefault="00D10B4A" w:rsidP="00F95D9E">
            <w:pPr>
              <w:spacing w:before="51" w:line="264" w:lineRule="exact"/>
              <w:ind w:left="108"/>
              <w:jc w:val="both"/>
              <w:rPr>
                <w:rFonts w:ascii="Gill Sans MT" w:hAnsi="Gill Sans MT"/>
                <w:sz w:val="20"/>
                <w:szCs w:val="20"/>
              </w:rPr>
            </w:pPr>
          </w:p>
          <w:p w14:paraId="71F6AEE8" w14:textId="77777777" w:rsidR="00D10B4A" w:rsidRPr="00F15A23" w:rsidRDefault="00D10B4A" w:rsidP="00F95D9E">
            <w:pPr>
              <w:spacing w:before="51" w:line="264" w:lineRule="exact"/>
              <w:ind w:left="108"/>
              <w:jc w:val="both"/>
              <w:rPr>
                <w:rFonts w:ascii="Gill Sans MT" w:hAnsi="Gill Sans MT"/>
                <w:sz w:val="20"/>
                <w:szCs w:val="20"/>
              </w:rPr>
            </w:pPr>
            <w:r w:rsidRPr="00F15A23">
              <w:rPr>
                <w:rFonts w:ascii="Gill Sans MT" w:hAnsi="Gill Sans MT"/>
                <w:b/>
                <w:bCs/>
                <w:sz w:val="20"/>
                <w:szCs w:val="20"/>
              </w:rPr>
              <w:t>Aulas virtuais:</w:t>
            </w:r>
            <w:r w:rsidRPr="00F15A23">
              <w:rPr>
                <w:rFonts w:ascii="Gill Sans MT" w:hAnsi="Gill Sans MT"/>
                <w:sz w:val="20"/>
                <w:szCs w:val="20"/>
              </w:rPr>
              <w:t xml:space="preserve"> Aulas teóricas e práticas serão realizadas remotamente de forma síncrona (participação discente e docente no mesmo instante e ambiente virtual), complementadas por estudos dirigidos na forma assíncrona, incluindo actividades discentes de leitura, síntese escrita e resolução de exercícios aplicados. Acesso ao laboratórios de fertilidade do solo, tanto do ISPG como outras instituições, resultantes de parcerias, serão usados. Recursos didáticos como computador/notebook e “softwares” estatísticos serão utilizados. Ademais, a interação professor-aluno, em ambiente virtual, realizar-se-á mediante uso de Tecnologias Digitais de Informação e Comunicação (TDIC), Gmail e Google Meet; e, se necessário, ainda ConferênciaWeb/RNP e recursos adicionais do Google (ex. Agenda, Drive e Classroom), entre outras ferramentas com tutoriais disponibilizados no “site” institucional; far-se-a também o uso de Moodle, onde serão disponibilizados todos os materiais de ensino, como slides, arquivos em pdf, vídeos, podcasts, bem como onde serão postadas as notas das avaliações.</w:t>
            </w:r>
          </w:p>
        </w:tc>
      </w:tr>
      <w:tr w:rsidR="0005242F" w:rsidRPr="00F15A23" w14:paraId="5A876E92" w14:textId="77777777" w:rsidTr="00F95D9E">
        <w:trPr>
          <w:trHeight w:val="319"/>
        </w:trPr>
        <w:tc>
          <w:tcPr>
            <w:tcW w:w="9498" w:type="dxa"/>
            <w:gridSpan w:val="5"/>
          </w:tcPr>
          <w:p w14:paraId="7DDE76FB" w14:textId="77777777" w:rsidR="00D10B4A" w:rsidRPr="00F15A23" w:rsidRDefault="00D10B4A" w:rsidP="00F95D9E">
            <w:pPr>
              <w:spacing w:before="51" w:line="264" w:lineRule="exact"/>
              <w:ind w:left="108"/>
              <w:jc w:val="both"/>
              <w:rPr>
                <w:rFonts w:ascii="Gill Sans MT" w:hAnsi="Gill Sans MT"/>
                <w:b/>
                <w:bCs/>
                <w:sz w:val="20"/>
                <w:szCs w:val="20"/>
              </w:rPr>
            </w:pPr>
            <w:r w:rsidRPr="00F15A23">
              <w:rPr>
                <w:rFonts w:ascii="Gill Sans MT" w:hAnsi="Gill Sans MT"/>
                <w:b/>
                <w:bCs/>
                <w:sz w:val="20"/>
                <w:szCs w:val="20"/>
              </w:rPr>
              <w:t>14. Métodos de Avaliação</w:t>
            </w:r>
          </w:p>
        </w:tc>
      </w:tr>
      <w:tr w:rsidR="0005242F" w:rsidRPr="00F15A23" w14:paraId="0405036E" w14:textId="77777777" w:rsidTr="00F95D9E">
        <w:trPr>
          <w:trHeight w:val="319"/>
        </w:trPr>
        <w:tc>
          <w:tcPr>
            <w:tcW w:w="567" w:type="dxa"/>
          </w:tcPr>
          <w:p w14:paraId="18A9CCC1" w14:textId="77777777" w:rsidR="00D10B4A" w:rsidRPr="00F15A23" w:rsidRDefault="00D10B4A" w:rsidP="00F95D9E">
            <w:pPr>
              <w:spacing w:line="268" w:lineRule="exact"/>
              <w:ind w:left="107"/>
              <w:rPr>
                <w:rFonts w:ascii="Gill Sans MT" w:hAnsi="Gill Sans MT"/>
                <w:sz w:val="20"/>
                <w:szCs w:val="20"/>
              </w:rPr>
            </w:pPr>
          </w:p>
        </w:tc>
        <w:tc>
          <w:tcPr>
            <w:tcW w:w="8931" w:type="dxa"/>
            <w:gridSpan w:val="4"/>
          </w:tcPr>
          <w:p w14:paraId="4520C94D" w14:textId="77777777" w:rsidR="00D10B4A" w:rsidRPr="00F15A23" w:rsidRDefault="00D10B4A" w:rsidP="00F95D9E">
            <w:pPr>
              <w:spacing w:before="51" w:line="264" w:lineRule="exact"/>
              <w:ind w:left="108"/>
              <w:jc w:val="both"/>
              <w:rPr>
                <w:rFonts w:ascii="Gill Sans MT" w:hAnsi="Gill Sans MT"/>
                <w:sz w:val="20"/>
                <w:szCs w:val="20"/>
              </w:rPr>
            </w:pPr>
            <w:r w:rsidRPr="00F15A23">
              <w:rPr>
                <w:rFonts w:ascii="Gill Sans MT" w:hAnsi="Gill Sans MT"/>
                <w:sz w:val="20"/>
                <w:szCs w:val="20"/>
              </w:rPr>
              <w:t>Será realizado uma prova abrangendo o conteúdo ministrado (acumulativo) com peso 0, 60 na média final. As provas serão assíncronas, ficando disponibilizadas por 24 horas (entre inicio e término), realizadas via Moodle em dia e horário pré-definido. A prova será dividida em uma parte teórica e outra prática. Na prova teórica os alunos deverão responder um questionário via Moodle. Na prova prática, os estudantes deverão resolver exercícios referentes a parte prática da disciplina e responder um questionário via Moodle. Nas provas, será avaliado o domínio do conteúdo e entrega de trabalho conforme a descrição abaixo: Teste escrito (TE) – peso de 60%; Trabalho em Grupo (TG) – Peso de 30%, Participação (10%). O cálculo da média da disciplina será dado pela seguinte fórmula matemática: Média Final = 0.6TE + 0.3TG + 0.1PA</w:t>
            </w:r>
          </w:p>
          <w:p w14:paraId="15D769DD" w14:textId="77777777" w:rsidR="00D10B4A" w:rsidRPr="00F15A23" w:rsidRDefault="00D10B4A" w:rsidP="00F95D9E">
            <w:pPr>
              <w:spacing w:before="51" w:line="264" w:lineRule="exact"/>
              <w:ind w:left="108"/>
              <w:jc w:val="both"/>
              <w:rPr>
                <w:rFonts w:ascii="Gill Sans MT" w:hAnsi="Gill Sans MT"/>
                <w:b/>
                <w:bCs/>
                <w:sz w:val="20"/>
                <w:szCs w:val="20"/>
              </w:rPr>
            </w:pPr>
            <w:r w:rsidRPr="00F15A23">
              <w:rPr>
                <w:rFonts w:ascii="Gill Sans MT" w:hAnsi="Gill Sans MT"/>
                <w:sz w:val="20"/>
                <w:szCs w:val="20"/>
              </w:rPr>
              <w:t>Os critérios de avaliação dos trabalhos serão: clareza na exposição de ideias; objetividade; domínio do conteúdo; confecção dos slides, capacidade de raciocínio lógico sobre o tema abordado, uso do tempo; uso correto da linguagem técnica e postura profissional.</w:t>
            </w:r>
          </w:p>
        </w:tc>
      </w:tr>
      <w:tr w:rsidR="0005242F" w:rsidRPr="00F15A23" w14:paraId="5EE12A80" w14:textId="77777777" w:rsidTr="00F95D9E">
        <w:trPr>
          <w:trHeight w:val="319"/>
        </w:trPr>
        <w:tc>
          <w:tcPr>
            <w:tcW w:w="9498" w:type="dxa"/>
            <w:gridSpan w:val="5"/>
          </w:tcPr>
          <w:p w14:paraId="4F6132A8" w14:textId="77777777" w:rsidR="00D10B4A" w:rsidRPr="00F15A23" w:rsidRDefault="00D10B4A" w:rsidP="00F95D9E">
            <w:pPr>
              <w:spacing w:before="51" w:line="264" w:lineRule="exact"/>
              <w:ind w:left="108"/>
              <w:jc w:val="both"/>
              <w:rPr>
                <w:rFonts w:ascii="Gill Sans MT" w:hAnsi="Gill Sans MT"/>
                <w:b/>
                <w:bCs/>
                <w:sz w:val="20"/>
                <w:szCs w:val="20"/>
              </w:rPr>
            </w:pPr>
            <w:r w:rsidRPr="00F15A23">
              <w:rPr>
                <w:rFonts w:ascii="Gill Sans MT" w:hAnsi="Gill Sans MT"/>
                <w:b/>
                <w:bCs/>
                <w:sz w:val="20"/>
                <w:szCs w:val="20"/>
              </w:rPr>
              <w:t>15. Bibliografia</w:t>
            </w:r>
          </w:p>
        </w:tc>
      </w:tr>
      <w:tr w:rsidR="0005242F" w:rsidRPr="00F15A23" w14:paraId="0D918A4E" w14:textId="77777777" w:rsidTr="00F95D9E">
        <w:trPr>
          <w:trHeight w:val="1347"/>
        </w:trPr>
        <w:tc>
          <w:tcPr>
            <w:tcW w:w="9498" w:type="dxa"/>
            <w:gridSpan w:val="5"/>
          </w:tcPr>
          <w:p w14:paraId="7F2857AC" w14:textId="77777777" w:rsidR="00D10B4A" w:rsidRPr="00F15A23" w:rsidRDefault="00D10B4A" w:rsidP="00F95D9E">
            <w:pPr>
              <w:pStyle w:val="Default"/>
              <w:jc w:val="both"/>
              <w:rPr>
                <w:rFonts w:ascii="Gill Sans MT" w:hAnsi="Gill Sans MT"/>
                <w:b/>
                <w:color w:val="auto"/>
                <w:sz w:val="20"/>
                <w:szCs w:val="20"/>
                <w:lang w:val="pt-PT"/>
              </w:rPr>
            </w:pPr>
            <w:r w:rsidRPr="00F15A23">
              <w:rPr>
                <w:rFonts w:ascii="Gill Sans MT" w:hAnsi="Gill Sans MT"/>
                <w:b/>
                <w:color w:val="auto"/>
                <w:sz w:val="20"/>
                <w:szCs w:val="20"/>
                <w:lang w:val="pt-PT"/>
              </w:rPr>
              <w:t>Bibliografia básica</w:t>
            </w:r>
          </w:p>
          <w:p w14:paraId="3AC70632" w14:textId="77777777" w:rsidR="00B45C5A" w:rsidRPr="00F15A23" w:rsidRDefault="00B45C5A" w:rsidP="00B45C5A">
            <w:pPr>
              <w:numPr>
                <w:ilvl w:val="0"/>
                <w:numId w:val="17"/>
              </w:numPr>
              <w:rPr>
                <w:rFonts w:ascii="Gill Sans MT" w:hAnsi="Gill Sans MT" w:cs="Arial Unicode MS"/>
                <w:sz w:val="20"/>
                <w:szCs w:val="20"/>
                <w:lang w:val="en-US" w:eastAsia="pt-PT"/>
              </w:rPr>
            </w:pPr>
            <w:r w:rsidRPr="00F15A23">
              <w:rPr>
                <w:rFonts w:ascii="Gill Sans MT" w:hAnsi="Gill Sans MT" w:cs="Arial Unicode MS"/>
                <w:sz w:val="20"/>
                <w:szCs w:val="20"/>
                <w:lang w:val="en-US" w:eastAsia="pt-PT"/>
              </w:rPr>
              <w:t xml:space="preserve">ALLARD, R.W. Principles of plant breeding. 2 ed. New York: John Willey &amp; Sons. 1999. 254p. </w:t>
            </w:r>
          </w:p>
          <w:p w14:paraId="00457D9E" w14:textId="77777777" w:rsidR="00B45C5A" w:rsidRPr="00F15A23" w:rsidRDefault="00B45C5A" w:rsidP="00B45C5A">
            <w:pPr>
              <w:numPr>
                <w:ilvl w:val="0"/>
                <w:numId w:val="17"/>
              </w:numPr>
              <w:rPr>
                <w:rFonts w:ascii="Gill Sans MT" w:hAnsi="Gill Sans MT" w:cs="Arial Unicode MS"/>
                <w:sz w:val="20"/>
                <w:szCs w:val="20"/>
                <w:lang w:val="en-US" w:eastAsia="pt-PT"/>
              </w:rPr>
            </w:pPr>
            <w:r w:rsidRPr="00F15A23">
              <w:rPr>
                <w:rFonts w:ascii="Gill Sans MT" w:hAnsi="Gill Sans MT" w:cs="Arial Unicode MS"/>
                <w:sz w:val="20"/>
                <w:szCs w:val="20"/>
                <w:lang w:val="en-US" w:eastAsia="pt-PT"/>
              </w:rPr>
              <w:t xml:space="preserve">Norman Simmonds, Joseph Smartt </w:t>
            </w:r>
            <w:proofErr w:type="gramStart"/>
            <w:r w:rsidRPr="00F15A23">
              <w:rPr>
                <w:rFonts w:ascii="Gill Sans MT" w:hAnsi="Gill Sans MT" w:cs="Arial Unicode MS"/>
                <w:sz w:val="20"/>
                <w:szCs w:val="20"/>
                <w:lang w:val="en-US" w:eastAsia="pt-PT"/>
              </w:rPr>
              <w:t>Eds.(</w:t>
            </w:r>
            <w:proofErr w:type="gramEnd"/>
            <w:r w:rsidRPr="00F15A23">
              <w:rPr>
                <w:rFonts w:ascii="Gill Sans MT" w:hAnsi="Gill Sans MT" w:cs="Arial Unicode MS"/>
                <w:sz w:val="20"/>
                <w:szCs w:val="20"/>
                <w:lang w:val="en-US" w:eastAsia="pt-PT"/>
              </w:rPr>
              <w:t>1999) Principles of Crop Improvement, 2 ISBN: 978-0-632-04191-6 (Hardcover) .</w:t>
            </w:r>
          </w:p>
          <w:p w14:paraId="04F0B486" w14:textId="77777777" w:rsidR="00B45C5A" w:rsidRPr="00F15A23" w:rsidRDefault="00B45C5A" w:rsidP="00B45C5A">
            <w:pPr>
              <w:numPr>
                <w:ilvl w:val="0"/>
                <w:numId w:val="17"/>
              </w:numPr>
              <w:rPr>
                <w:rFonts w:ascii="Gill Sans MT" w:hAnsi="Gill Sans MT" w:cs="Arial Unicode MS"/>
                <w:sz w:val="20"/>
                <w:szCs w:val="20"/>
                <w:lang w:val="en-US" w:eastAsia="pt-PT"/>
              </w:rPr>
            </w:pPr>
            <w:r w:rsidRPr="00F15A23">
              <w:rPr>
                <w:rFonts w:ascii="Gill Sans MT" w:hAnsi="Gill Sans MT" w:cs="Arial Unicode MS"/>
                <w:sz w:val="20"/>
                <w:szCs w:val="20"/>
                <w:lang w:val="en-US" w:eastAsia="pt-PT"/>
              </w:rPr>
              <w:t>D. A. Sleper, John Milton Poehlman (2006) - Breeding field crops - 424 pp</w:t>
            </w:r>
          </w:p>
          <w:p w14:paraId="214A2CE9" w14:textId="77777777" w:rsidR="00B45C5A" w:rsidRPr="00F15A23" w:rsidRDefault="00B45C5A" w:rsidP="00B45C5A">
            <w:pPr>
              <w:numPr>
                <w:ilvl w:val="0"/>
                <w:numId w:val="17"/>
              </w:numPr>
              <w:rPr>
                <w:rFonts w:ascii="Gill Sans MT" w:hAnsi="Gill Sans MT" w:cs="Arial Unicode MS"/>
                <w:sz w:val="20"/>
                <w:szCs w:val="20"/>
                <w:lang w:val="it-IT" w:eastAsia="pt-PT"/>
              </w:rPr>
            </w:pPr>
            <w:r w:rsidRPr="00F15A23">
              <w:rPr>
                <w:rFonts w:ascii="Gill Sans MT" w:hAnsi="Gill Sans MT" w:cs="Arial Unicode MS"/>
                <w:sz w:val="20"/>
                <w:szCs w:val="20"/>
                <w:lang w:val="it-IT" w:eastAsia="pt-PT"/>
              </w:rPr>
              <w:t xml:space="preserve">George Acquaah </w:t>
            </w:r>
            <w:r w:rsidRPr="00F15A23">
              <w:rPr>
                <w:rFonts w:ascii="Gill Sans MT" w:hAnsi="Gill Sans MT" w:cs="Arial Unicode MS"/>
                <w:sz w:val="20"/>
                <w:szCs w:val="20"/>
                <w:lang w:val="en-US" w:eastAsia="pt-PT"/>
              </w:rPr>
              <w:t>(2007) - Principles of plant genetics and breeding , 569 pp</w:t>
            </w:r>
          </w:p>
          <w:p w14:paraId="35A99948" w14:textId="77777777" w:rsidR="00B45C5A" w:rsidRPr="00F15A23" w:rsidRDefault="00B45C5A" w:rsidP="00B45C5A">
            <w:pPr>
              <w:numPr>
                <w:ilvl w:val="0"/>
                <w:numId w:val="17"/>
              </w:numPr>
              <w:rPr>
                <w:rFonts w:ascii="Gill Sans MT" w:hAnsi="Gill Sans MT" w:cs="Arial Unicode MS"/>
                <w:sz w:val="20"/>
                <w:szCs w:val="20"/>
                <w:lang w:val="en-US" w:eastAsia="pt-PT"/>
              </w:rPr>
            </w:pPr>
            <w:r w:rsidRPr="00F15A23">
              <w:rPr>
                <w:rFonts w:ascii="Gill Sans MT" w:hAnsi="Gill Sans MT" w:cs="Arial Unicode MS"/>
                <w:sz w:val="20"/>
                <w:szCs w:val="20"/>
                <w:lang w:val="en-US" w:eastAsia="pt-PT"/>
              </w:rPr>
              <w:t>Izak Bos</w:t>
            </w:r>
            <w:r w:rsidRPr="00F15A23">
              <w:rPr>
                <w:rFonts w:ascii="Gill Sans MT" w:hAnsi="Gill Sans MT" w:cs="Arial Unicode MS"/>
                <w:sz w:val="20"/>
                <w:szCs w:val="20"/>
                <w:lang w:val="it-IT" w:eastAsia="pt-PT"/>
              </w:rPr>
              <w:t xml:space="preserve">, Peter D. S. Caligari </w:t>
            </w:r>
            <w:r w:rsidRPr="00F15A23">
              <w:rPr>
                <w:rFonts w:ascii="Gill Sans MT" w:hAnsi="Gill Sans MT" w:cs="Arial Unicode MS"/>
                <w:sz w:val="20"/>
                <w:szCs w:val="20"/>
                <w:lang w:val="en-US" w:eastAsia="pt-PT"/>
              </w:rPr>
              <w:t>(2007) -Selection methods in plant breeding - 473 pp</w:t>
            </w:r>
          </w:p>
          <w:p w14:paraId="466A4060" w14:textId="77777777" w:rsidR="00B45C5A" w:rsidRPr="00F15A23" w:rsidRDefault="00B45C5A" w:rsidP="00B45C5A">
            <w:pPr>
              <w:numPr>
                <w:ilvl w:val="0"/>
                <w:numId w:val="17"/>
              </w:numPr>
              <w:rPr>
                <w:rFonts w:ascii="Gill Sans MT" w:hAnsi="Gill Sans MT" w:cs="Arial Unicode MS"/>
                <w:sz w:val="20"/>
                <w:szCs w:val="20"/>
                <w:lang w:eastAsia="pt-PT"/>
              </w:rPr>
            </w:pPr>
            <w:r w:rsidRPr="00F15A23">
              <w:rPr>
                <w:rFonts w:ascii="Gill Sans MT" w:hAnsi="Gill Sans MT" w:cs="Arial Unicode MS"/>
                <w:sz w:val="20"/>
                <w:szCs w:val="20"/>
                <w:lang w:val="en-US" w:eastAsia="pt-PT"/>
              </w:rPr>
              <w:t xml:space="preserve">Jack Brown, Peter Caligari, Hugo Campos (2014)- Plant Breeding. 2Ed., Wiley </w:t>
            </w:r>
            <w:proofErr w:type="spellStart"/>
            <w:r w:rsidRPr="00F15A23">
              <w:rPr>
                <w:rFonts w:ascii="Gill Sans MT" w:hAnsi="Gill Sans MT" w:cs="Arial Unicode MS"/>
                <w:sz w:val="20"/>
                <w:szCs w:val="20"/>
                <w:lang w:val="en-US" w:eastAsia="pt-PT"/>
              </w:rPr>
              <w:t>Backwell</w:t>
            </w:r>
            <w:proofErr w:type="spellEnd"/>
            <w:r w:rsidRPr="00F15A23">
              <w:rPr>
                <w:rFonts w:ascii="Gill Sans MT" w:hAnsi="Gill Sans MT" w:cs="Arial Unicode MS"/>
                <w:sz w:val="20"/>
                <w:szCs w:val="20"/>
                <w:lang w:eastAsia="pt-PT"/>
              </w:rPr>
              <w:t>.</w:t>
            </w:r>
          </w:p>
          <w:p w14:paraId="4F1FAF36" w14:textId="5DB5B5F3" w:rsidR="00D10B4A" w:rsidRPr="00F15A23" w:rsidRDefault="00B45C5A" w:rsidP="00B45C5A">
            <w:pPr>
              <w:pStyle w:val="ListParagraph"/>
              <w:numPr>
                <w:ilvl w:val="0"/>
                <w:numId w:val="17"/>
              </w:numPr>
              <w:spacing w:before="60" w:line="270" w:lineRule="atLeast"/>
              <w:rPr>
                <w:rFonts w:ascii="Gill Sans MT" w:hAnsi="Gill Sans MT"/>
                <w:sz w:val="20"/>
                <w:szCs w:val="20"/>
              </w:rPr>
            </w:pPr>
            <w:r w:rsidRPr="00F15A23">
              <w:rPr>
                <w:rFonts w:ascii="Gill Sans MT" w:hAnsi="Gill Sans MT" w:cs="Arial Unicode MS"/>
                <w:sz w:val="20"/>
                <w:szCs w:val="20"/>
                <w:lang w:eastAsia="pt-PT"/>
              </w:rPr>
              <w:t>Aluí</w:t>
            </w:r>
            <w:r w:rsidRPr="00F15A23">
              <w:rPr>
                <w:rFonts w:ascii="Gill Sans MT" w:hAnsi="Gill Sans MT" w:cs="Arial Unicode MS"/>
                <w:sz w:val="20"/>
                <w:szCs w:val="20"/>
                <w:lang w:val="it-IT" w:eastAsia="pt-PT"/>
              </w:rPr>
              <w:t>zio Bor</w:t>
            </w:r>
            <w:r w:rsidRPr="00F15A23">
              <w:rPr>
                <w:rFonts w:ascii="Gill Sans MT" w:hAnsi="Gill Sans MT" w:cs="Arial Unicode MS"/>
                <w:sz w:val="20"/>
                <w:szCs w:val="20"/>
                <w:lang w:val="fr-FR" w:eastAsia="pt-PT"/>
              </w:rPr>
              <w:t>é</w:t>
            </w:r>
            <w:r w:rsidRPr="00F15A23">
              <w:rPr>
                <w:rFonts w:ascii="Gill Sans MT" w:hAnsi="Gill Sans MT" w:cs="Arial Unicode MS"/>
                <w:sz w:val="20"/>
                <w:szCs w:val="20"/>
                <w:lang w:val="it-IT" w:eastAsia="pt-PT"/>
              </w:rPr>
              <w:t xml:space="preserve">m e Glauco V. Miranda </w:t>
            </w:r>
            <w:r w:rsidRPr="00F15A23">
              <w:rPr>
                <w:rFonts w:ascii="Gill Sans MT" w:hAnsi="Gill Sans MT" w:cs="Arial Unicode MS"/>
                <w:i/>
                <w:iCs/>
                <w:sz w:val="20"/>
                <w:szCs w:val="20"/>
                <w:lang w:eastAsia="pt-PT"/>
              </w:rPr>
              <w:t xml:space="preserve">(2009)- </w:t>
            </w:r>
            <w:r w:rsidRPr="00F15A23">
              <w:rPr>
                <w:rFonts w:ascii="Gill Sans MT" w:hAnsi="Gill Sans MT" w:cs="Arial Unicode MS"/>
                <w:sz w:val="20"/>
                <w:szCs w:val="20"/>
                <w:lang w:eastAsia="pt-PT"/>
              </w:rPr>
              <w:t xml:space="preserve">Melhoramento De Plantas </w:t>
            </w:r>
            <w:r w:rsidRPr="00F15A23">
              <w:rPr>
                <w:rFonts w:ascii="Gill Sans MT" w:hAnsi="Gill Sans MT" w:cs="Arial Unicode MS"/>
                <w:sz w:val="20"/>
                <w:szCs w:val="20"/>
                <w:lang w:val="it-IT" w:eastAsia="pt-PT"/>
              </w:rPr>
              <w:t>(5a ed.)- 529 pp.</w:t>
            </w:r>
            <w:r w:rsidRPr="00F15A23">
              <w:rPr>
                <w:rFonts w:ascii="Gill Sans MT" w:hAnsi="Gill Sans MT" w:cs="Arial Unicode MS"/>
                <w:lang w:eastAsia="pt-PT"/>
              </w:rPr>
              <w:t xml:space="preserve"> </w:t>
            </w:r>
          </w:p>
        </w:tc>
      </w:tr>
    </w:tbl>
    <w:p w14:paraId="09EDA876" w14:textId="77777777" w:rsidR="00A236B7" w:rsidRPr="0005242F" w:rsidRDefault="00A236B7" w:rsidP="005A24DA">
      <w:pPr>
        <w:jc w:val="both"/>
        <w:rPr>
          <w:rFonts w:ascii="Gill Sans MT" w:hAnsi="Gill Sans MT"/>
          <w:sz w:val="24"/>
          <w:szCs w:val="24"/>
        </w:rPr>
      </w:pPr>
    </w:p>
    <w:p w14:paraId="117E5611" w14:textId="2D253C8E" w:rsidR="00BF0BF4" w:rsidRPr="0005242F" w:rsidRDefault="00BF0BF4">
      <w:pPr>
        <w:widowControl/>
        <w:autoSpaceDE/>
        <w:autoSpaceDN/>
        <w:spacing w:after="160" w:line="259" w:lineRule="auto"/>
        <w:rPr>
          <w:rFonts w:ascii="Gill Sans MT" w:hAnsi="Gill Sans MT"/>
          <w:sz w:val="24"/>
          <w:szCs w:val="24"/>
        </w:rPr>
      </w:pPr>
      <w:r w:rsidRPr="0005242F">
        <w:rPr>
          <w:rFonts w:ascii="Gill Sans MT" w:hAnsi="Gill Sans MT"/>
          <w:sz w:val="24"/>
          <w:szCs w:val="24"/>
        </w:rPr>
        <w:br w:type="page"/>
      </w:r>
    </w:p>
    <w:p w14:paraId="0890D3BA" w14:textId="77777777" w:rsidR="00A236B7" w:rsidRPr="0005242F" w:rsidRDefault="00A236B7" w:rsidP="005A24DA">
      <w:pPr>
        <w:jc w:val="both"/>
        <w:rPr>
          <w:rFonts w:ascii="Gill Sans MT" w:hAnsi="Gill Sans MT"/>
          <w:sz w:val="24"/>
          <w:szCs w:val="24"/>
        </w:rPr>
      </w:pP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807"/>
        <w:gridCol w:w="2304"/>
        <w:gridCol w:w="2445"/>
        <w:gridCol w:w="2375"/>
      </w:tblGrid>
      <w:tr w:rsidR="0005242F" w:rsidRPr="00E00A8C" w14:paraId="25D63FB8" w14:textId="77777777" w:rsidTr="00F95D9E">
        <w:trPr>
          <w:trHeight w:val="262"/>
        </w:trPr>
        <w:tc>
          <w:tcPr>
            <w:tcW w:w="4678" w:type="dxa"/>
            <w:gridSpan w:val="3"/>
          </w:tcPr>
          <w:p w14:paraId="2872BF52" w14:textId="77777777" w:rsidR="00B45C5A" w:rsidRPr="00E00A8C" w:rsidRDefault="00B45C5A" w:rsidP="00B45C5A">
            <w:pPr>
              <w:spacing w:line="256" w:lineRule="exact"/>
              <w:ind w:left="107"/>
              <w:rPr>
                <w:rFonts w:ascii="Gill Sans MT" w:hAnsi="Gill Sans MT"/>
                <w:b/>
                <w:sz w:val="20"/>
                <w:szCs w:val="20"/>
              </w:rPr>
            </w:pPr>
            <w:r w:rsidRPr="00E00A8C">
              <w:rPr>
                <w:rFonts w:ascii="Gill Sans MT" w:hAnsi="Gill Sans MT"/>
                <w:b/>
                <w:bCs/>
                <w:sz w:val="20"/>
                <w:szCs w:val="20"/>
              </w:rPr>
              <w:t xml:space="preserve">Título da </w:t>
            </w:r>
            <w:r w:rsidRPr="00E00A8C">
              <w:rPr>
                <w:rFonts w:ascii="Gill Sans MT" w:hAnsi="Gill Sans MT"/>
                <w:b/>
                <w:sz w:val="20"/>
                <w:szCs w:val="20"/>
              </w:rPr>
              <w:t>Disciplina</w:t>
            </w:r>
          </w:p>
        </w:tc>
        <w:tc>
          <w:tcPr>
            <w:tcW w:w="4820" w:type="dxa"/>
            <w:gridSpan w:val="2"/>
          </w:tcPr>
          <w:p w14:paraId="55227458" w14:textId="6BA897E0" w:rsidR="00B45C5A" w:rsidRPr="00E00A8C" w:rsidRDefault="0029385E" w:rsidP="00B45C5A">
            <w:pPr>
              <w:jc w:val="both"/>
              <w:rPr>
                <w:rFonts w:ascii="Gill Sans MT" w:hAnsi="Gill Sans MT"/>
                <w:sz w:val="20"/>
                <w:szCs w:val="20"/>
                <w:lang w:val="pt-BR"/>
              </w:rPr>
            </w:pPr>
            <w:r w:rsidRPr="00E00A8C">
              <w:rPr>
                <w:rFonts w:ascii="Gill Sans MT" w:hAnsi="Gill Sans MT"/>
                <w:sz w:val="20"/>
                <w:szCs w:val="20"/>
              </w:rPr>
              <w:t>Pastos e Forragens</w:t>
            </w:r>
            <w:r w:rsidR="00DD2591" w:rsidRPr="00E00A8C">
              <w:rPr>
                <w:rFonts w:ascii="Gill Sans MT" w:hAnsi="Gill Sans MT"/>
                <w:sz w:val="20"/>
                <w:szCs w:val="20"/>
              </w:rPr>
              <w:t xml:space="preserve"> no </w:t>
            </w:r>
            <w:r w:rsidR="0085752D" w:rsidRPr="00E00A8C">
              <w:rPr>
                <w:rFonts w:ascii="Gill Sans MT" w:hAnsi="Gill Sans MT"/>
                <w:sz w:val="20"/>
                <w:szCs w:val="20"/>
              </w:rPr>
              <w:t>Semi-Árido</w:t>
            </w:r>
          </w:p>
        </w:tc>
      </w:tr>
      <w:tr w:rsidR="0005242F" w:rsidRPr="00E00A8C" w14:paraId="7772D86D" w14:textId="77777777" w:rsidTr="00F95D9E">
        <w:trPr>
          <w:trHeight w:val="83"/>
        </w:trPr>
        <w:tc>
          <w:tcPr>
            <w:tcW w:w="2374" w:type="dxa"/>
            <w:gridSpan w:val="2"/>
          </w:tcPr>
          <w:p w14:paraId="275730F7" w14:textId="77777777" w:rsidR="00B45C5A" w:rsidRPr="00E00A8C" w:rsidRDefault="00B45C5A" w:rsidP="00B45C5A">
            <w:pPr>
              <w:spacing w:line="256" w:lineRule="exact"/>
              <w:ind w:left="108"/>
              <w:rPr>
                <w:rFonts w:ascii="Gill Sans MT" w:hAnsi="Gill Sans MT"/>
                <w:sz w:val="20"/>
                <w:szCs w:val="20"/>
              </w:rPr>
            </w:pPr>
            <w:r w:rsidRPr="00E00A8C">
              <w:rPr>
                <w:rFonts w:ascii="Gill Sans MT" w:hAnsi="Gill Sans MT"/>
                <w:b/>
                <w:bCs/>
                <w:sz w:val="20"/>
                <w:szCs w:val="20"/>
              </w:rPr>
              <w:t xml:space="preserve">2. Código da Disciplina </w:t>
            </w:r>
          </w:p>
        </w:tc>
        <w:tc>
          <w:tcPr>
            <w:tcW w:w="2304" w:type="dxa"/>
          </w:tcPr>
          <w:p w14:paraId="56FE3345" w14:textId="77777777" w:rsidR="00B45C5A" w:rsidRPr="00E00A8C" w:rsidRDefault="00B45C5A" w:rsidP="00B45C5A">
            <w:pPr>
              <w:spacing w:line="256" w:lineRule="exact"/>
              <w:ind w:left="108"/>
              <w:rPr>
                <w:rFonts w:ascii="Gill Sans MT" w:hAnsi="Gill Sans MT"/>
                <w:sz w:val="20"/>
                <w:szCs w:val="20"/>
              </w:rPr>
            </w:pPr>
            <w:r w:rsidRPr="00E00A8C">
              <w:rPr>
                <w:rFonts w:ascii="Gill Sans MT" w:hAnsi="Gill Sans MT"/>
                <w:b/>
                <w:bCs/>
                <w:sz w:val="20"/>
                <w:szCs w:val="20"/>
              </w:rPr>
              <w:t xml:space="preserve">3. Tipo de Disciplina </w:t>
            </w:r>
          </w:p>
        </w:tc>
        <w:tc>
          <w:tcPr>
            <w:tcW w:w="2445" w:type="dxa"/>
          </w:tcPr>
          <w:p w14:paraId="7101B91A" w14:textId="77777777" w:rsidR="00B45C5A" w:rsidRPr="00E00A8C" w:rsidRDefault="00B45C5A" w:rsidP="00B45C5A">
            <w:pPr>
              <w:spacing w:line="256" w:lineRule="exact"/>
              <w:ind w:left="108"/>
              <w:rPr>
                <w:rFonts w:ascii="Gill Sans MT" w:hAnsi="Gill Sans MT"/>
                <w:sz w:val="20"/>
                <w:szCs w:val="20"/>
              </w:rPr>
            </w:pPr>
            <w:r w:rsidRPr="00E00A8C">
              <w:rPr>
                <w:rFonts w:ascii="Gill Sans MT" w:hAnsi="Gill Sans MT"/>
                <w:b/>
                <w:bCs/>
                <w:sz w:val="20"/>
                <w:szCs w:val="20"/>
              </w:rPr>
              <w:t xml:space="preserve">4. Nível da Disciplina </w:t>
            </w:r>
          </w:p>
        </w:tc>
        <w:tc>
          <w:tcPr>
            <w:tcW w:w="2375" w:type="dxa"/>
          </w:tcPr>
          <w:p w14:paraId="6A270EE2" w14:textId="773094F0" w:rsidR="00B45C5A" w:rsidRPr="00E00A8C" w:rsidRDefault="00B45C5A" w:rsidP="00B45C5A">
            <w:pPr>
              <w:spacing w:line="256" w:lineRule="exact"/>
              <w:ind w:left="108"/>
              <w:rPr>
                <w:rFonts w:ascii="Gill Sans MT" w:hAnsi="Gill Sans MT"/>
                <w:sz w:val="20"/>
                <w:szCs w:val="20"/>
              </w:rPr>
            </w:pPr>
            <w:r w:rsidRPr="00E00A8C">
              <w:rPr>
                <w:rFonts w:ascii="Gill Sans MT" w:hAnsi="Gill Sans MT"/>
                <w:b/>
                <w:bCs/>
                <w:sz w:val="20"/>
                <w:szCs w:val="20"/>
              </w:rPr>
              <w:t xml:space="preserve">5. Semestre </w:t>
            </w:r>
            <w:r w:rsidR="00D97A6C">
              <w:rPr>
                <w:rFonts w:ascii="Gill Sans MT" w:hAnsi="Gill Sans MT"/>
                <w:b/>
                <w:bCs/>
                <w:sz w:val="20"/>
                <w:szCs w:val="20"/>
              </w:rPr>
              <w:t>/Bloco</w:t>
            </w:r>
          </w:p>
        </w:tc>
      </w:tr>
      <w:tr w:rsidR="0005242F" w:rsidRPr="00E00A8C" w14:paraId="0B34D06E" w14:textId="77777777" w:rsidTr="00F95D9E">
        <w:trPr>
          <w:trHeight w:val="81"/>
        </w:trPr>
        <w:tc>
          <w:tcPr>
            <w:tcW w:w="2374" w:type="dxa"/>
            <w:gridSpan w:val="2"/>
          </w:tcPr>
          <w:p w14:paraId="0BE5D61F" w14:textId="02577AC9" w:rsidR="00B45C5A" w:rsidRPr="00E00A8C" w:rsidRDefault="00B45C5A" w:rsidP="00B45C5A">
            <w:pPr>
              <w:spacing w:line="256" w:lineRule="exact"/>
              <w:ind w:left="108"/>
              <w:rPr>
                <w:rFonts w:ascii="Gill Sans MT" w:hAnsi="Gill Sans MT"/>
                <w:sz w:val="20"/>
                <w:szCs w:val="20"/>
              </w:rPr>
            </w:pPr>
            <w:r w:rsidRPr="00E00A8C">
              <w:rPr>
                <w:rFonts w:ascii="Gill Sans MT" w:hAnsi="Gill Sans MT"/>
                <w:sz w:val="20"/>
                <w:szCs w:val="20"/>
              </w:rPr>
              <w:t>P</w:t>
            </w:r>
            <w:r w:rsidR="006B276F" w:rsidRPr="00E00A8C">
              <w:rPr>
                <w:rFonts w:ascii="Gill Sans MT" w:hAnsi="Gill Sans MT"/>
                <w:sz w:val="20"/>
                <w:szCs w:val="20"/>
              </w:rPr>
              <w:t>AS</w:t>
            </w:r>
            <w:r w:rsidR="006F74A9" w:rsidRPr="00E00A8C">
              <w:rPr>
                <w:rFonts w:ascii="Gill Sans MT" w:hAnsi="Gill Sans MT"/>
                <w:sz w:val="20"/>
                <w:szCs w:val="20"/>
              </w:rPr>
              <w:t>F</w:t>
            </w:r>
            <w:r w:rsidR="006B276F" w:rsidRPr="00E00A8C">
              <w:rPr>
                <w:rFonts w:ascii="Gill Sans MT" w:hAnsi="Gill Sans MT"/>
                <w:sz w:val="20"/>
                <w:szCs w:val="20"/>
              </w:rPr>
              <w:t>O</w:t>
            </w:r>
            <w:r w:rsidRPr="00E00A8C">
              <w:rPr>
                <w:rFonts w:ascii="Gill Sans MT" w:hAnsi="Gill Sans MT"/>
                <w:sz w:val="20"/>
                <w:szCs w:val="20"/>
              </w:rPr>
              <w:t xml:space="preserve"> - MASA</w:t>
            </w:r>
          </w:p>
        </w:tc>
        <w:tc>
          <w:tcPr>
            <w:tcW w:w="2304" w:type="dxa"/>
          </w:tcPr>
          <w:p w14:paraId="0B5414F1" w14:textId="77777777" w:rsidR="00B45C5A" w:rsidRPr="00E00A8C" w:rsidRDefault="00B45C5A" w:rsidP="00B45C5A">
            <w:pPr>
              <w:spacing w:line="256" w:lineRule="exact"/>
              <w:ind w:left="108"/>
              <w:rPr>
                <w:rFonts w:ascii="Gill Sans MT" w:hAnsi="Gill Sans MT"/>
                <w:sz w:val="20"/>
                <w:szCs w:val="20"/>
              </w:rPr>
            </w:pPr>
            <w:r w:rsidRPr="00E00A8C">
              <w:rPr>
                <w:rFonts w:ascii="Gill Sans MT" w:hAnsi="Gill Sans MT"/>
                <w:sz w:val="20"/>
                <w:szCs w:val="20"/>
              </w:rPr>
              <w:t xml:space="preserve">Nuclear </w:t>
            </w:r>
          </w:p>
        </w:tc>
        <w:tc>
          <w:tcPr>
            <w:tcW w:w="2445" w:type="dxa"/>
          </w:tcPr>
          <w:p w14:paraId="33B42570" w14:textId="77777777" w:rsidR="00B45C5A" w:rsidRPr="00E00A8C" w:rsidRDefault="00B45C5A" w:rsidP="00B45C5A">
            <w:pPr>
              <w:spacing w:line="256" w:lineRule="exact"/>
              <w:ind w:left="108"/>
              <w:jc w:val="center"/>
              <w:rPr>
                <w:rFonts w:ascii="Gill Sans MT" w:hAnsi="Gill Sans MT"/>
                <w:sz w:val="20"/>
                <w:szCs w:val="20"/>
              </w:rPr>
            </w:pPr>
            <w:r w:rsidRPr="00E00A8C">
              <w:rPr>
                <w:rFonts w:ascii="Gill Sans MT" w:hAnsi="Gill Sans MT"/>
                <w:sz w:val="20"/>
                <w:szCs w:val="20"/>
              </w:rPr>
              <w:t>1º</w:t>
            </w:r>
          </w:p>
        </w:tc>
        <w:tc>
          <w:tcPr>
            <w:tcW w:w="2375" w:type="dxa"/>
          </w:tcPr>
          <w:p w14:paraId="210D02E5" w14:textId="01D9689C" w:rsidR="00B45C5A" w:rsidRPr="00E00A8C" w:rsidRDefault="00B45C5A" w:rsidP="00B45C5A">
            <w:pPr>
              <w:spacing w:line="256" w:lineRule="exact"/>
              <w:ind w:left="108"/>
              <w:jc w:val="center"/>
              <w:rPr>
                <w:rFonts w:ascii="Gill Sans MT" w:hAnsi="Gill Sans MT"/>
                <w:sz w:val="20"/>
                <w:szCs w:val="20"/>
              </w:rPr>
            </w:pPr>
            <w:r w:rsidRPr="00E00A8C">
              <w:rPr>
                <w:rFonts w:ascii="Gill Sans MT" w:hAnsi="Gill Sans MT"/>
                <w:sz w:val="20"/>
                <w:szCs w:val="20"/>
              </w:rPr>
              <w:t>2º</w:t>
            </w:r>
            <w:r w:rsidR="00D97A6C">
              <w:rPr>
                <w:rFonts w:ascii="Gill Sans MT" w:hAnsi="Gill Sans MT"/>
                <w:sz w:val="20"/>
                <w:szCs w:val="20"/>
              </w:rPr>
              <w:t xml:space="preserve">/4º </w:t>
            </w:r>
          </w:p>
        </w:tc>
      </w:tr>
      <w:tr w:rsidR="0005242F" w:rsidRPr="00E00A8C" w14:paraId="031BFE25" w14:textId="77777777" w:rsidTr="00F95D9E">
        <w:trPr>
          <w:trHeight w:val="81"/>
        </w:trPr>
        <w:tc>
          <w:tcPr>
            <w:tcW w:w="2374" w:type="dxa"/>
            <w:gridSpan w:val="2"/>
          </w:tcPr>
          <w:p w14:paraId="042CB926" w14:textId="77777777" w:rsidR="00B45C5A" w:rsidRPr="00E00A8C" w:rsidRDefault="00B45C5A" w:rsidP="00B45C5A">
            <w:pPr>
              <w:spacing w:line="256" w:lineRule="exact"/>
              <w:ind w:left="108"/>
              <w:rPr>
                <w:rFonts w:ascii="Gill Sans MT" w:hAnsi="Gill Sans MT"/>
                <w:sz w:val="20"/>
                <w:szCs w:val="20"/>
              </w:rPr>
            </w:pPr>
            <w:r w:rsidRPr="00E00A8C">
              <w:rPr>
                <w:rFonts w:ascii="Gill Sans MT" w:hAnsi="Gill Sans MT"/>
                <w:b/>
                <w:bCs/>
                <w:sz w:val="20"/>
                <w:szCs w:val="20"/>
              </w:rPr>
              <w:t xml:space="preserve">6. Horas de Contacto </w:t>
            </w:r>
          </w:p>
        </w:tc>
        <w:tc>
          <w:tcPr>
            <w:tcW w:w="2304" w:type="dxa"/>
          </w:tcPr>
          <w:p w14:paraId="42C78839" w14:textId="77777777" w:rsidR="00B45C5A" w:rsidRPr="00E00A8C" w:rsidRDefault="00B45C5A" w:rsidP="00B45C5A">
            <w:pPr>
              <w:spacing w:line="256" w:lineRule="exact"/>
              <w:ind w:left="108"/>
              <w:rPr>
                <w:rFonts w:ascii="Gill Sans MT" w:hAnsi="Gill Sans MT"/>
                <w:sz w:val="20"/>
                <w:szCs w:val="20"/>
              </w:rPr>
            </w:pPr>
            <w:r w:rsidRPr="00E00A8C">
              <w:rPr>
                <w:rFonts w:ascii="Gill Sans MT" w:hAnsi="Gill Sans MT"/>
                <w:b/>
                <w:bCs/>
                <w:sz w:val="20"/>
                <w:szCs w:val="20"/>
              </w:rPr>
              <w:t xml:space="preserve">7. Horas de Estudo Individual </w:t>
            </w:r>
          </w:p>
        </w:tc>
        <w:tc>
          <w:tcPr>
            <w:tcW w:w="2445" w:type="dxa"/>
          </w:tcPr>
          <w:p w14:paraId="7BC1CCFE" w14:textId="77777777" w:rsidR="00B45C5A" w:rsidRPr="00E00A8C" w:rsidRDefault="00B45C5A" w:rsidP="00B45C5A">
            <w:pPr>
              <w:spacing w:line="256" w:lineRule="exact"/>
              <w:ind w:left="108"/>
              <w:rPr>
                <w:rFonts w:ascii="Gill Sans MT" w:hAnsi="Gill Sans MT"/>
                <w:sz w:val="20"/>
                <w:szCs w:val="20"/>
              </w:rPr>
            </w:pPr>
            <w:r w:rsidRPr="00E00A8C">
              <w:rPr>
                <w:rFonts w:ascii="Gill Sans MT" w:hAnsi="Gill Sans MT"/>
                <w:b/>
                <w:bCs/>
                <w:sz w:val="20"/>
                <w:szCs w:val="20"/>
              </w:rPr>
              <w:t xml:space="preserve">8. Horas Totais </w:t>
            </w:r>
          </w:p>
        </w:tc>
        <w:tc>
          <w:tcPr>
            <w:tcW w:w="2375" w:type="dxa"/>
          </w:tcPr>
          <w:p w14:paraId="54E227C1" w14:textId="77777777" w:rsidR="00B45C5A" w:rsidRPr="00E00A8C" w:rsidRDefault="00B45C5A" w:rsidP="00B45C5A">
            <w:pPr>
              <w:spacing w:line="256" w:lineRule="exact"/>
              <w:ind w:left="108"/>
              <w:rPr>
                <w:rFonts w:ascii="Gill Sans MT" w:hAnsi="Gill Sans MT"/>
                <w:sz w:val="20"/>
                <w:szCs w:val="20"/>
              </w:rPr>
            </w:pPr>
            <w:r w:rsidRPr="00E00A8C">
              <w:rPr>
                <w:rFonts w:ascii="Gill Sans MT" w:hAnsi="Gill Sans MT"/>
                <w:b/>
                <w:bCs/>
                <w:sz w:val="20"/>
                <w:szCs w:val="20"/>
              </w:rPr>
              <w:t xml:space="preserve">9. Número de Créditos Académicos </w:t>
            </w:r>
          </w:p>
        </w:tc>
      </w:tr>
      <w:tr w:rsidR="0005242F" w:rsidRPr="00E00A8C" w14:paraId="01C432DE" w14:textId="77777777" w:rsidTr="00F95D9E">
        <w:trPr>
          <w:trHeight w:val="81"/>
        </w:trPr>
        <w:tc>
          <w:tcPr>
            <w:tcW w:w="2374" w:type="dxa"/>
            <w:gridSpan w:val="2"/>
          </w:tcPr>
          <w:p w14:paraId="63F17B8D" w14:textId="6F98E347" w:rsidR="00B45C5A" w:rsidRPr="00E00A8C" w:rsidRDefault="00D97A6C" w:rsidP="00B45C5A">
            <w:pPr>
              <w:spacing w:line="256" w:lineRule="exact"/>
              <w:ind w:left="108"/>
              <w:jc w:val="center"/>
              <w:rPr>
                <w:rFonts w:ascii="Gill Sans MT" w:hAnsi="Gill Sans MT"/>
                <w:sz w:val="20"/>
                <w:szCs w:val="20"/>
              </w:rPr>
            </w:pPr>
            <w:r>
              <w:rPr>
                <w:rFonts w:ascii="Gill Sans MT" w:hAnsi="Gill Sans MT"/>
                <w:sz w:val="20"/>
                <w:szCs w:val="20"/>
              </w:rPr>
              <w:t>40</w:t>
            </w:r>
          </w:p>
        </w:tc>
        <w:tc>
          <w:tcPr>
            <w:tcW w:w="2304" w:type="dxa"/>
          </w:tcPr>
          <w:p w14:paraId="421DAD36" w14:textId="50463E43" w:rsidR="00B45C5A" w:rsidRPr="00E00A8C" w:rsidRDefault="00D97A6C" w:rsidP="00B45C5A">
            <w:pPr>
              <w:spacing w:line="256" w:lineRule="exact"/>
              <w:ind w:left="108"/>
              <w:jc w:val="center"/>
              <w:rPr>
                <w:rFonts w:ascii="Gill Sans MT" w:hAnsi="Gill Sans MT"/>
                <w:sz w:val="20"/>
                <w:szCs w:val="20"/>
              </w:rPr>
            </w:pPr>
            <w:r>
              <w:rPr>
                <w:rFonts w:ascii="Gill Sans MT" w:hAnsi="Gill Sans MT"/>
                <w:sz w:val="20"/>
                <w:szCs w:val="20"/>
              </w:rPr>
              <w:t>8</w:t>
            </w:r>
            <w:r w:rsidR="005B09F5" w:rsidRPr="00E00A8C">
              <w:rPr>
                <w:rFonts w:ascii="Gill Sans MT" w:hAnsi="Gill Sans MT"/>
                <w:sz w:val="20"/>
                <w:szCs w:val="20"/>
              </w:rPr>
              <w:t>0</w:t>
            </w:r>
          </w:p>
        </w:tc>
        <w:tc>
          <w:tcPr>
            <w:tcW w:w="2445" w:type="dxa"/>
          </w:tcPr>
          <w:p w14:paraId="078ACB0F" w14:textId="7F6AFE62" w:rsidR="00B45C5A" w:rsidRPr="00E00A8C" w:rsidRDefault="00B45C5A" w:rsidP="00B45C5A">
            <w:pPr>
              <w:spacing w:line="256" w:lineRule="exact"/>
              <w:ind w:left="108"/>
              <w:jc w:val="center"/>
              <w:rPr>
                <w:rFonts w:ascii="Gill Sans MT" w:hAnsi="Gill Sans MT"/>
                <w:sz w:val="20"/>
                <w:szCs w:val="20"/>
              </w:rPr>
            </w:pPr>
            <w:r w:rsidRPr="00E00A8C">
              <w:rPr>
                <w:rFonts w:ascii="Gill Sans MT" w:hAnsi="Gill Sans MT"/>
                <w:sz w:val="20"/>
                <w:szCs w:val="20"/>
              </w:rPr>
              <w:t>1</w:t>
            </w:r>
            <w:r w:rsidR="00D97A6C">
              <w:rPr>
                <w:rFonts w:ascii="Gill Sans MT" w:hAnsi="Gill Sans MT"/>
                <w:sz w:val="20"/>
                <w:szCs w:val="20"/>
              </w:rPr>
              <w:t>2</w:t>
            </w:r>
            <w:r w:rsidRPr="00E00A8C">
              <w:rPr>
                <w:rFonts w:ascii="Gill Sans MT" w:hAnsi="Gill Sans MT"/>
                <w:sz w:val="20"/>
                <w:szCs w:val="20"/>
              </w:rPr>
              <w:t>0</w:t>
            </w:r>
          </w:p>
        </w:tc>
        <w:tc>
          <w:tcPr>
            <w:tcW w:w="2375" w:type="dxa"/>
          </w:tcPr>
          <w:p w14:paraId="729CBB23" w14:textId="63637A3C" w:rsidR="00B45C5A" w:rsidRPr="00E00A8C" w:rsidRDefault="00D97A6C" w:rsidP="00B45C5A">
            <w:pPr>
              <w:spacing w:line="256" w:lineRule="exact"/>
              <w:ind w:left="108"/>
              <w:jc w:val="center"/>
              <w:rPr>
                <w:rFonts w:ascii="Gill Sans MT" w:hAnsi="Gill Sans MT"/>
                <w:sz w:val="20"/>
                <w:szCs w:val="20"/>
              </w:rPr>
            </w:pPr>
            <w:r>
              <w:rPr>
                <w:rFonts w:ascii="Gill Sans MT" w:hAnsi="Gill Sans MT"/>
                <w:sz w:val="20"/>
                <w:szCs w:val="20"/>
              </w:rPr>
              <w:t>4.0</w:t>
            </w:r>
          </w:p>
        </w:tc>
      </w:tr>
      <w:tr w:rsidR="0005242F" w:rsidRPr="00E00A8C" w14:paraId="4785E777" w14:textId="77777777" w:rsidTr="00F95D9E">
        <w:trPr>
          <w:trHeight w:val="262"/>
        </w:trPr>
        <w:tc>
          <w:tcPr>
            <w:tcW w:w="4678" w:type="dxa"/>
            <w:gridSpan w:val="3"/>
          </w:tcPr>
          <w:p w14:paraId="5EE01995" w14:textId="77777777" w:rsidR="00B45C5A" w:rsidRPr="00E00A8C" w:rsidRDefault="00B45C5A" w:rsidP="00B45C5A">
            <w:pPr>
              <w:spacing w:line="256" w:lineRule="exact"/>
              <w:ind w:left="107"/>
              <w:rPr>
                <w:rFonts w:ascii="Gill Sans MT" w:hAnsi="Gill Sans MT"/>
                <w:b/>
                <w:sz w:val="20"/>
                <w:szCs w:val="20"/>
              </w:rPr>
            </w:pPr>
            <w:r w:rsidRPr="00E00A8C">
              <w:rPr>
                <w:rFonts w:ascii="Gill Sans MT" w:hAnsi="Gill Sans MT"/>
                <w:b/>
                <w:sz w:val="20"/>
                <w:szCs w:val="20"/>
              </w:rPr>
              <w:t>10. Pré-requisito:</w:t>
            </w:r>
          </w:p>
        </w:tc>
        <w:tc>
          <w:tcPr>
            <w:tcW w:w="4820" w:type="dxa"/>
            <w:gridSpan w:val="2"/>
          </w:tcPr>
          <w:p w14:paraId="5642460B" w14:textId="77777777" w:rsidR="00B45C5A" w:rsidRPr="00E00A8C" w:rsidRDefault="00B45C5A" w:rsidP="00B45C5A">
            <w:pPr>
              <w:spacing w:line="256" w:lineRule="exact"/>
              <w:ind w:left="108"/>
              <w:rPr>
                <w:rFonts w:ascii="Gill Sans MT" w:hAnsi="Gill Sans MT"/>
                <w:sz w:val="20"/>
                <w:szCs w:val="20"/>
              </w:rPr>
            </w:pPr>
            <w:r w:rsidRPr="00E00A8C">
              <w:rPr>
                <w:rFonts w:ascii="Gill Sans MT" w:hAnsi="Gill Sans MT"/>
                <w:sz w:val="20"/>
                <w:szCs w:val="20"/>
              </w:rPr>
              <w:t>Nenhum</w:t>
            </w:r>
          </w:p>
        </w:tc>
      </w:tr>
      <w:tr w:rsidR="0005242F" w:rsidRPr="00E00A8C" w14:paraId="61DC1F30" w14:textId="77777777" w:rsidTr="00F95D9E">
        <w:trPr>
          <w:trHeight w:val="262"/>
        </w:trPr>
        <w:tc>
          <w:tcPr>
            <w:tcW w:w="9498" w:type="dxa"/>
            <w:gridSpan w:val="5"/>
          </w:tcPr>
          <w:p w14:paraId="770DA767" w14:textId="77777777" w:rsidR="00B45C5A" w:rsidRPr="00E00A8C" w:rsidRDefault="00B45C5A" w:rsidP="00B45C5A">
            <w:pPr>
              <w:spacing w:line="256" w:lineRule="exact"/>
              <w:ind w:left="108"/>
              <w:rPr>
                <w:rFonts w:ascii="Gill Sans MT" w:hAnsi="Gill Sans MT"/>
                <w:sz w:val="20"/>
                <w:szCs w:val="20"/>
              </w:rPr>
            </w:pPr>
            <w:r w:rsidRPr="00E00A8C">
              <w:rPr>
                <w:rFonts w:ascii="Gill Sans MT" w:hAnsi="Gill Sans MT"/>
                <w:b/>
                <w:sz w:val="20"/>
                <w:szCs w:val="20"/>
              </w:rPr>
              <w:t>11. Objectivos da Disciplina:</w:t>
            </w:r>
          </w:p>
        </w:tc>
      </w:tr>
      <w:tr w:rsidR="0005242F" w:rsidRPr="00E00A8C" w14:paraId="6C7F9B31" w14:textId="77777777" w:rsidTr="0021675D">
        <w:trPr>
          <w:trHeight w:val="827"/>
        </w:trPr>
        <w:tc>
          <w:tcPr>
            <w:tcW w:w="9498" w:type="dxa"/>
            <w:gridSpan w:val="5"/>
          </w:tcPr>
          <w:p w14:paraId="5CD5C078" w14:textId="77777777" w:rsidR="00766254" w:rsidRPr="00766254" w:rsidRDefault="00766254" w:rsidP="00766254">
            <w:pPr>
              <w:spacing w:line="274" w:lineRule="exact"/>
              <w:rPr>
                <w:rFonts w:ascii="Gill Sans MT" w:hAnsi="Gill Sans MT"/>
                <w:sz w:val="20"/>
                <w:szCs w:val="20"/>
              </w:rPr>
            </w:pPr>
            <w:r w:rsidRPr="00766254">
              <w:rPr>
                <w:rFonts w:ascii="Gill Sans MT" w:hAnsi="Gill Sans MT"/>
                <w:sz w:val="20"/>
                <w:szCs w:val="20"/>
              </w:rPr>
              <w:t>No final da disciplina, o estudante deve ser capaz de:</w:t>
            </w:r>
          </w:p>
          <w:p w14:paraId="0F45A8D8" w14:textId="77777777" w:rsidR="00766254" w:rsidRPr="00766254" w:rsidRDefault="00766254" w:rsidP="00766254">
            <w:pPr>
              <w:spacing w:line="274" w:lineRule="exact"/>
              <w:rPr>
                <w:rFonts w:ascii="Gill Sans MT" w:hAnsi="Gill Sans MT"/>
                <w:sz w:val="20"/>
                <w:szCs w:val="20"/>
              </w:rPr>
            </w:pPr>
            <w:r w:rsidRPr="00766254">
              <w:rPr>
                <w:rFonts w:ascii="Gill Sans MT" w:hAnsi="Gill Sans MT"/>
                <w:sz w:val="20"/>
                <w:szCs w:val="20"/>
              </w:rPr>
              <w:t>•</w:t>
            </w:r>
            <w:r w:rsidRPr="00766254">
              <w:rPr>
                <w:rFonts w:ascii="Gill Sans MT" w:hAnsi="Gill Sans MT"/>
                <w:sz w:val="20"/>
                <w:szCs w:val="20"/>
              </w:rPr>
              <w:tab/>
              <w:t>Compreender o movimento da agua no sistema solo-planta-atmosfera</w:t>
            </w:r>
          </w:p>
          <w:p w14:paraId="7E6B137F" w14:textId="77777777" w:rsidR="00766254" w:rsidRPr="00766254" w:rsidRDefault="00766254" w:rsidP="00766254">
            <w:pPr>
              <w:spacing w:line="274" w:lineRule="exact"/>
              <w:rPr>
                <w:rFonts w:ascii="Gill Sans MT" w:hAnsi="Gill Sans MT"/>
                <w:sz w:val="20"/>
                <w:szCs w:val="20"/>
              </w:rPr>
            </w:pPr>
            <w:r w:rsidRPr="00766254">
              <w:rPr>
                <w:rFonts w:ascii="Gill Sans MT" w:hAnsi="Gill Sans MT"/>
                <w:sz w:val="20"/>
                <w:szCs w:val="20"/>
              </w:rPr>
              <w:t>•</w:t>
            </w:r>
            <w:r w:rsidRPr="00766254">
              <w:rPr>
                <w:rFonts w:ascii="Gill Sans MT" w:hAnsi="Gill Sans MT"/>
                <w:sz w:val="20"/>
                <w:szCs w:val="20"/>
              </w:rPr>
              <w:tab/>
              <w:t>Analisar e solucionar problemas envolvendo a água no sistema solo-planta-atmosfera</w:t>
            </w:r>
          </w:p>
          <w:p w14:paraId="6CD7F5B5" w14:textId="77777777" w:rsidR="00766254" w:rsidRPr="00766254" w:rsidRDefault="00766254" w:rsidP="00766254">
            <w:pPr>
              <w:spacing w:line="274" w:lineRule="exact"/>
              <w:rPr>
                <w:rFonts w:ascii="Gill Sans MT" w:hAnsi="Gill Sans MT"/>
                <w:sz w:val="20"/>
                <w:szCs w:val="20"/>
              </w:rPr>
            </w:pPr>
            <w:r w:rsidRPr="00766254">
              <w:rPr>
                <w:rFonts w:ascii="Gill Sans MT" w:hAnsi="Gill Sans MT"/>
                <w:sz w:val="20"/>
                <w:szCs w:val="20"/>
              </w:rPr>
              <w:t>•</w:t>
            </w:r>
            <w:r w:rsidRPr="00766254">
              <w:rPr>
                <w:rFonts w:ascii="Gill Sans MT" w:hAnsi="Gill Sans MT"/>
                <w:sz w:val="20"/>
                <w:szCs w:val="20"/>
              </w:rPr>
              <w:tab/>
              <w:t>Introduzir a produção, uso e maneio sustentáveis de PASFO no semiárido e noutros ecossistemas agro-pecuários de Moçambique</w:t>
            </w:r>
          </w:p>
          <w:p w14:paraId="511D4F7F" w14:textId="33FA0349" w:rsidR="00244FFD" w:rsidRPr="00E00A8C" w:rsidRDefault="00766254" w:rsidP="00766254">
            <w:pPr>
              <w:spacing w:line="274" w:lineRule="exact"/>
              <w:rPr>
                <w:rFonts w:ascii="Gill Sans MT" w:hAnsi="Gill Sans MT"/>
                <w:sz w:val="20"/>
                <w:szCs w:val="20"/>
              </w:rPr>
            </w:pPr>
            <w:r w:rsidRPr="00766254">
              <w:rPr>
                <w:rFonts w:ascii="Gill Sans MT" w:hAnsi="Gill Sans MT"/>
                <w:sz w:val="20"/>
                <w:szCs w:val="20"/>
              </w:rPr>
              <w:t>•</w:t>
            </w:r>
            <w:r w:rsidRPr="00766254">
              <w:rPr>
                <w:rFonts w:ascii="Gill Sans MT" w:hAnsi="Gill Sans MT"/>
                <w:sz w:val="20"/>
                <w:szCs w:val="20"/>
              </w:rPr>
              <w:tab/>
              <w:t>Providenciar ferramentas técnico-teóricas para que de forma integrada os alunos sejam capazes de produzir, conservar e aproveitar os recursos alimentares de ruminantes no semiárido</w:t>
            </w:r>
          </w:p>
        </w:tc>
      </w:tr>
      <w:tr w:rsidR="0005242F" w:rsidRPr="00E00A8C" w14:paraId="00576C2B" w14:textId="77777777" w:rsidTr="00F95D9E">
        <w:trPr>
          <w:trHeight w:val="262"/>
        </w:trPr>
        <w:tc>
          <w:tcPr>
            <w:tcW w:w="9498" w:type="dxa"/>
            <w:gridSpan w:val="5"/>
          </w:tcPr>
          <w:p w14:paraId="7671A1C1" w14:textId="77777777" w:rsidR="00B45C5A" w:rsidRPr="00E00A8C" w:rsidRDefault="00B45C5A" w:rsidP="00B45C5A">
            <w:pPr>
              <w:spacing w:line="256" w:lineRule="exact"/>
              <w:ind w:left="107"/>
              <w:rPr>
                <w:rFonts w:ascii="Gill Sans MT" w:hAnsi="Gill Sans MT"/>
                <w:b/>
                <w:sz w:val="20"/>
                <w:szCs w:val="20"/>
              </w:rPr>
            </w:pPr>
            <w:r w:rsidRPr="00E00A8C">
              <w:rPr>
                <w:rFonts w:ascii="Gill Sans MT" w:hAnsi="Gill Sans MT"/>
                <w:b/>
                <w:sz w:val="20"/>
                <w:szCs w:val="20"/>
              </w:rPr>
              <w:t>12. Conteúdo da disciplina:</w:t>
            </w:r>
          </w:p>
        </w:tc>
      </w:tr>
      <w:tr w:rsidR="0005242F" w:rsidRPr="00E00A8C" w14:paraId="2786F22A" w14:textId="77777777" w:rsidTr="00F95D9E">
        <w:trPr>
          <w:cantSplit/>
          <w:trHeight w:val="358"/>
        </w:trPr>
        <w:tc>
          <w:tcPr>
            <w:tcW w:w="567" w:type="dxa"/>
            <w:vAlign w:val="center"/>
          </w:tcPr>
          <w:p w14:paraId="34DD5542" w14:textId="77777777" w:rsidR="00B45C5A" w:rsidRPr="00E00A8C" w:rsidRDefault="00B45C5A" w:rsidP="00B45C5A">
            <w:pPr>
              <w:spacing w:line="265" w:lineRule="exact"/>
              <w:ind w:left="107"/>
              <w:rPr>
                <w:rFonts w:ascii="Gill Sans MT" w:hAnsi="Gill Sans MT"/>
                <w:sz w:val="20"/>
                <w:szCs w:val="20"/>
              </w:rPr>
            </w:pPr>
            <w:r w:rsidRPr="00E00A8C">
              <w:rPr>
                <w:rFonts w:ascii="Gill Sans MT" w:hAnsi="Gill Sans MT"/>
                <w:sz w:val="20"/>
                <w:szCs w:val="20"/>
              </w:rPr>
              <w:t>No</w:t>
            </w:r>
          </w:p>
        </w:tc>
        <w:tc>
          <w:tcPr>
            <w:tcW w:w="8931" w:type="dxa"/>
            <w:gridSpan w:val="4"/>
            <w:vAlign w:val="center"/>
          </w:tcPr>
          <w:p w14:paraId="2A1CA231" w14:textId="77777777" w:rsidR="00B45C5A" w:rsidRPr="00E00A8C" w:rsidRDefault="00B45C5A" w:rsidP="00B45C5A">
            <w:pPr>
              <w:spacing w:before="56" w:line="259" w:lineRule="exact"/>
              <w:ind w:right="4155"/>
              <w:rPr>
                <w:rFonts w:ascii="Gill Sans MT" w:hAnsi="Gill Sans MT"/>
                <w:bCs/>
                <w:sz w:val="20"/>
                <w:szCs w:val="20"/>
              </w:rPr>
            </w:pPr>
            <w:r w:rsidRPr="00E00A8C">
              <w:rPr>
                <w:rFonts w:ascii="Gill Sans MT" w:hAnsi="Gill Sans MT"/>
                <w:bCs/>
                <w:sz w:val="20"/>
                <w:szCs w:val="20"/>
              </w:rPr>
              <w:t>TEMAS</w:t>
            </w:r>
          </w:p>
        </w:tc>
      </w:tr>
      <w:tr w:rsidR="00D8359E" w:rsidRPr="00E00A8C" w14:paraId="03BA10F1" w14:textId="77777777" w:rsidTr="00F95D9E">
        <w:trPr>
          <w:trHeight w:val="319"/>
        </w:trPr>
        <w:tc>
          <w:tcPr>
            <w:tcW w:w="567" w:type="dxa"/>
          </w:tcPr>
          <w:p w14:paraId="7F051038" w14:textId="77777777" w:rsidR="00D8359E" w:rsidRPr="00E00A8C" w:rsidRDefault="00D8359E" w:rsidP="00D8359E">
            <w:pPr>
              <w:spacing w:line="268" w:lineRule="exact"/>
              <w:ind w:left="107"/>
              <w:rPr>
                <w:rFonts w:ascii="Gill Sans MT" w:hAnsi="Gill Sans MT"/>
                <w:sz w:val="20"/>
                <w:szCs w:val="20"/>
              </w:rPr>
            </w:pPr>
            <w:r w:rsidRPr="00E00A8C">
              <w:rPr>
                <w:rFonts w:ascii="Gill Sans MT" w:hAnsi="Gill Sans MT"/>
                <w:sz w:val="20"/>
                <w:szCs w:val="20"/>
              </w:rPr>
              <w:t>1</w:t>
            </w:r>
          </w:p>
        </w:tc>
        <w:tc>
          <w:tcPr>
            <w:tcW w:w="8931" w:type="dxa"/>
            <w:gridSpan w:val="4"/>
          </w:tcPr>
          <w:p w14:paraId="004C21D1" w14:textId="61385479" w:rsidR="00D8359E" w:rsidRPr="00D8359E" w:rsidRDefault="00D8359E" w:rsidP="00D8359E">
            <w:pPr>
              <w:spacing w:before="51" w:line="264" w:lineRule="exact"/>
              <w:ind w:left="108"/>
              <w:rPr>
                <w:rFonts w:ascii="Gill Sans MT" w:hAnsi="Gill Sans MT"/>
                <w:color w:val="FF0000"/>
                <w:sz w:val="20"/>
                <w:szCs w:val="20"/>
              </w:rPr>
            </w:pPr>
            <w:r w:rsidRPr="00D8359E">
              <w:rPr>
                <w:rFonts w:ascii="Gill Sans MT" w:hAnsi="Gill Sans MT"/>
                <w:bCs/>
                <w:sz w:val="20"/>
                <w:szCs w:val="20"/>
                <w:lang w:eastAsia="pt-PT"/>
              </w:rPr>
              <w:t>Principais ecossistemas do mundo e sua caracterização</w:t>
            </w:r>
          </w:p>
        </w:tc>
      </w:tr>
      <w:tr w:rsidR="00D8359E" w:rsidRPr="00E00A8C" w14:paraId="0B90E424" w14:textId="77777777" w:rsidTr="00F95D9E">
        <w:trPr>
          <w:trHeight w:val="319"/>
        </w:trPr>
        <w:tc>
          <w:tcPr>
            <w:tcW w:w="567" w:type="dxa"/>
          </w:tcPr>
          <w:p w14:paraId="1428A201" w14:textId="77777777" w:rsidR="00D8359E" w:rsidRPr="00E00A8C" w:rsidRDefault="00D8359E" w:rsidP="00D8359E">
            <w:pPr>
              <w:spacing w:line="268" w:lineRule="exact"/>
              <w:ind w:left="107"/>
              <w:rPr>
                <w:rFonts w:ascii="Gill Sans MT" w:hAnsi="Gill Sans MT"/>
                <w:sz w:val="20"/>
                <w:szCs w:val="20"/>
              </w:rPr>
            </w:pPr>
            <w:r w:rsidRPr="00E00A8C">
              <w:rPr>
                <w:rFonts w:ascii="Gill Sans MT" w:hAnsi="Gill Sans MT"/>
                <w:sz w:val="20"/>
                <w:szCs w:val="20"/>
              </w:rPr>
              <w:t>2</w:t>
            </w:r>
          </w:p>
        </w:tc>
        <w:tc>
          <w:tcPr>
            <w:tcW w:w="8931" w:type="dxa"/>
            <w:gridSpan w:val="4"/>
          </w:tcPr>
          <w:p w14:paraId="75DBC7E7" w14:textId="29593F57" w:rsidR="00D8359E" w:rsidRPr="00D8359E" w:rsidRDefault="00D8359E" w:rsidP="00D8359E">
            <w:pPr>
              <w:spacing w:before="51" w:line="264" w:lineRule="exact"/>
              <w:ind w:left="108"/>
              <w:rPr>
                <w:rFonts w:ascii="Gill Sans MT" w:hAnsi="Gill Sans MT"/>
                <w:color w:val="FF0000"/>
                <w:sz w:val="20"/>
                <w:szCs w:val="20"/>
              </w:rPr>
            </w:pPr>
            <w:r w:rsidRPr="00D8359E">
              <w:rPr>
                <w:rFonts w:ascii="Gill Sans MT" w:hAnsi="Gill Sans MT"/>
                <w:bCs/>
                <w:sz w:val="20"/>
                <w:szCs w:val="20"/>
                <w:lang w:eastAsia="pt-PT"/>
              </w:rPr>
              <w:t>Características do semiárido</w:t>
            </w:r>
          </w:p>
        </w:tc>
      </w:tr>
      <w:tr w:rsidR="00D8359E" w:rsidRPr="00E00A8C" w14:paraId="68C5CA8E" w14:textId="77777777" w:rsidTr="00F95D9E">
        <w:trPr>
          <w:trHeight w:val="319"/>
        </w:trPr>
        <w:tc>
          <w:tcPr>
            <w:tcW w:w="567" w:type="dxa"/>
          </w:tcPr>
          <w:p w14:paraId="508CF4A5" w14:textId="77777777" w:rsidR="00D8359E" w:rsidRPr="00E00A8C" w:rsidRDefault="00D8359E" w:rsidP="00D8359E">
            <w:pPr>
              <w:spacing w:line="268" w:lineRule="exact"/>
              <w:ind w:left="107"/>
              <w:rPr>
                <w:rFonts w:ascii="Gill Sans MT" w:hAnsi="Gill Sans MT"/>
                <w:sz w:val="20"/>
                <w:szCs w:val="20"/>
              </w:rPr>
            </w:pPr>
            <w:r w:rsidRPr="00E00A8C">
              <w:rPr>
                <w:rFonts w:ascii="Gill Sans MT" w:hAnsi="Gill Sans MT"/>
                <w:sz w:val="20"/>
                <w:szCs w:val="20"/>
              </w:rPr>
              <w:t>3</w:t>
            </w:r>
          </w:p>
        </w:tc>
        <w:tc>
          <w:tcPr>
            <w:tcW w:w="8931" w:type="dxa"/>
            <w:gridSpan w:val="4"/>
          </w:tcPr>
          <w:p w14:paraId="4A92474A" w14:textId="2257A86E" w:rsidR="00D8359E" w:rsidRPr="00D8359E" w:rsidRDefault="00D8359E" w:rsidP="00D8359E">
            <w:pPr>
              <w:spacing w:before="51" w:line="264" w:lineRule="exact"/>
              <w:ind w:left="108"/>
              <w:rPr>
                <w:rFonts w:ascii="Gill Sans MT" w:hAnsi="Gill Sans MT"/>
                <w:color w:val="FF0000"/>
                <w:sz w:val="20"/>
                <w:szCs w:val="20"/>
              </w:rPr>
            </w:pPr>
            <w:r w:rsidRPr="00D8359E">
              <w:rPr>
                <w:rFonts w:ascii="Gill Sans MT" w:hAnsi="Gill Sans MT"/>
                <w:bCs/>
                <w:sz w:val="20"/>
                <w:szCs w:val="20"/>
                <w:lang w:eastAsia="pt-PT"/>
              </w:rPr>
              <w:t>Fisiologia ecológica do Estresse nas plantas forrageiras</w:t>
            </w:r>
          </w:p>
        </w:tc>
      </w:tr>
      <w:tr w:rsidR="00D8359E" w:rsidRPr="00E00A8C" w14:paraId="4F33765C" w14:textId="77777777" w:rsidTr="00F95D9E">
        <w:trPr>
          <w:trHeight w:val="319"/>
        </w:trPr>
        <w:tc>
          <w:tcPr>
            <w:tcW w:w="567" w:type="dxa"/>
          </w:tcPr>
          <w:p w14:paraId="06F8A047" w14:textId="77777777" w:rsidR="00D8359E" w:rsidRPr="00E00A8C" w:rsidRDefault="00D8359E" w:rsidP="00D8359E">
            <w:pPr>
              <w:spacing w:line="268" w:lineRule="exact"/>
              <w:ind w:left="107"/>
              <w:rPr>
                <w:rFonts w:ascii="Gill Sans MT" w:hAnsi="Gill Sans MT"/>
                <w:sz w:val="20"/>
                <w:szCs w:val="20"/>
              </w:rPr>
            </w:pPr>
            <w:r w:rsidRPr="00E00A8C">
              <w:rPr>
                <w:rFonts w:ascii="Gill Sans MT" w:hAnsi="Gill Sans MT"/>
                <w:sz w:val="20"/>
                <w:szCs w:val="20"/>
              </w:rPr>
              <w:t>4</w:t>
            </w:r>
          </w:p>
        </w:tc>
        <w:tc>
          <w:tcPr>
            <w:tcW w:w="8931" w:type="dxa"/>
            <w:gridSpan w:val="4"/>
          </w:tcPr>
          <w:p w14:paraId="0B296C7C" w14:textId="5332CB54" w:rsidR="00D8359E" w:rsidRPr="00D8359E" w:rsidRDefault="00D8359E" w:rsidP="00D8359E">
            <w:pPr>
              <w:spacing w:before="51" w:line="264" w:lineRule="exact"/>
              <w:ind w:left="108"/>
              <w:rPr>
                <w:rFonts w:ascii="Gill Sans MT" w:hAnsi="Gill Sans MT"/>
                <w:color w:val="FF0000"/>
                <w:sz w:val="20"/>
                <w:szCs w:val="20"/>
              </w:rPr>
            </w:pPr>
            <w:r w:rsidRPr="00D8359E">
              <w:rPr>
                <w:rFonts w:ascii="Gill Sans MT" w:hAnsi="Gill Sans MT"/>
                <w:bCs/>
                <w:sz w:val="20"/>
                <w:szCs w:val="20"/>
                <w:lang w:eastAsia="pt-PT"/>
              </w:rPr>
              <w:t xml:space="preserve">Mecanismos de adaptação das plantas forrageiras </w:t>
            </w:r>
          </w:p>
        </w:tc>
      </w:tr>
      <w:tr w:rsidR="00D8359E" w:rsidRPr="00E00A8C" w14:paraId="34D24BE5" w14:textId="77777777" w:rsidTr="00F95D9E">
        <w:trPr>
          <w:trHeight w:val="319"/>
        </w:trPr>
        <w:tc>
          <w:tcPr>
            <w:tcW w:w="567" w:type="dxa"/>
          </w:tcPr>
          <w:p w14:paraId="045092CC" w14:textId="77777777" w:rsidR="00D8359E" w:rsidRPr="00E00A8C" w:rsidRDefault="00D8359E" w:rsidP="00D8359E">
            <w:pPr>
              <w:spacing w:line="268" w:lineRule="exact"/>
              <w:ind w:left="107"/>
              <w:rPr>
                <w:rFonts w:ascii="Gill Sans MT" w:hAnsi="Gill Sans MT"/>
                <w:sz w:val="20"/>
                <w:szCs w:val="20"/>
              </w:rPr>
            </w:pPr>
            <w:r w:rsidRPr="00E00A8C">
              <w:rPr>
                <w:rFonts w:ascii="Gill Sans MT" w:hAnsi="Gill Sans MT"/>
                <w:sz w:val="20"/>
                <w:szCs w:val="20"/>
              </w:rPr>
              <w:t>5</w:t>
            </w:r>
          </w:p>
        </w:tc>
        <w:tc>
          <w:tcPr>
            <w:tcW w:w="8931" w:type="dxa"/>
            <w:gridSpan w:val="4"/>
          </w:tcPr>
          <w:p w14:paraId="221C5AC0" w14:textId="0228A2B1" w:rsidR="00D8359E" w:rsidRPr="00D8359E" w:rsidRDefault="00D8359E" w:rsidP="00D8359E">
            <w:pPr>
              <w:spacing w:before="51" w:line="264" w:lineRule="exact"/>
              <w:ind w:left="108"/>
              <w:rPr>
                <w:rFonts w:ascii="Gill Sans MT" w:hAnsi="Gill Sans MT"/>
                <w:color w:val="FF0000"/>
                <w:sz w:val="20"/>
                <w:szCs w:val="20"/>
              </w:rPr>
            </w:pPr>
            <w:r w:rsidRPr="00D8359E">
              <w:rPr>
                <w:rFonts w:ascii="Gill Sans MT" w:hAnsi="Gill Sans MT"/>
                <w:sz w:val="20"/>
                <w:szCs w:val="20"/>
              </w:rPr>
              <w:t xml:space="preserve">Métodos do Estudo das Pastagens Naturais </w:t>
            </w:r>
          </w:p>
        </w:tc>
      </w:tr>
      <w:tr w:rsidR="00D8359E" w:rsidRPr="00E00A8C" w14:paraId="06D3FC25" w14:textId="77777777" w:rsidTr="00F95D9E">
        <w:trPr>
          <w:trHeight w:val="319"/>
        </w:trPr>
        <w:tc>
          <w:tcPr>
            <w:tcW w:w="567" w:type="dxa"/>
          </w:tcPr>
          <w:p w14:paraId="02B6695C" w14:textId="77777777" w:rsidR="00D8359E" w:rsidRPr="00E00A8C" w:rsidRDefault="00D8359E" w:rsidP="00D8359E">
            <w:pPr>
              <w:spacing w:line="268" w:lineRule="exact"/>
              <w:ind w:left="107"/>
              <w:rPr>
                <w:rFonts w:ascii="Gill Sans MT" w:hAnsi="Gill Sans MT"/>
                <w:sz w:val="20"/>
                <w:szCs w:val="20"/>
              </w:rPr>
            </w:pPr>
            <w:r w:rsidRPr="00E00A8C">
              <w:rPr>
                <w:rFonts w:ascii="Gill Sans MT" w:hAnsi="Gill Sans MT"/>
                <w:sz w:val="20"/>
                <w:szCs w:val="20"/>
              </w:rPr>
              <w:t>6</w:t>
            </w:r>
          </w:p>
        </w:tc>
        <w:tc>
          <w:tcPr>
            <w:tcW w:w="8931" w:type="dxa"/>
            <w:gridSpan w:val="4"/>
          </w:tcPr>
          <w:p w14:paraId="2AF4A7BE" w14:textId="59397849" w:rsidR="00D8359E" w:rsidRPr="00D8359E" w:rsidRDefault="00D8359E" w:rsidP="00D8359E">
            <w:pPr>
              <w:spacing w:before="51" w:line="264" w:lineRule="exact"/>
              <w:ind w:left="108"/>
              <w:rPr>
                <w:rFonts w:ascii="Gill Sans MT" w:hAnsi="Gill Sans MT"/>
                <w:color w:val="FF0000"/>
                <w:sz w:val="20"/>
                <w:szCs w:val="20"/>
              </w:rPr>
            </w:pPr>
            <w:r w:rsidRPr="00D8359E">
              <w:rPr>
                <w:rFonts w:ascii="Gill Sans MT" w:hAnsi="Gill Sans MT"/>
                <w:sz w:val="20"/>
                <w:szCs w:val="20"/>
              </w:rPr>
              <w:t>Inventario, Monitoria e Avaliação das Pastagens</w:t>
            </w:r>
          </w:p>
        </w:tc>
      </w:tr>
      <w:tr w:rsidR="00D8359E" w:rsidRPr="00E00A8C" w14:paraId="2262A0B0" w14:textId="77777777" w:rsidTr="00F95D9E">
        <w:trPr>
          <w:trHeight w:val="319"/>
        </w:trPr>
        <w:tc>
          <w:tcPr>
            <w:tcW w:w="567" w:type="dxa"/>
          </w:tcPr>
          <w:p w14:paraId="0D7CD2F0" w14:textId="77777777" w:rsidR="00D8359E" w:rsidRPr="00E00A8C" w:rsidRDefault="00D8359E" w:rsidP="00D8359E">
            <w:pPr>
              <w:spacing w:line="268" w:lineRule="exact"/>
              <w:ind w:left="107"/>
              <w:rPr>
                <w:rFonts w:ascii="Gill Sans MT" w:hAnsi="Gill Sans MT"/>
                <w:sz w:val="20"/>
                <w:szCs w:val="20"/>
              </w:rPr>
            </w:pPr>
            <w:r w:rsidRPr="00E00A8C">
              <w:rPr>
                <w:rFonts w:ascii="Gill Sans MT" w:hAnsi="Gill Sans MT"/>
                <w:sz w:val="20"/>
                <w:szCs w:val="20"/>
              </w:rPr>
              <w:t>7</w:t>
            </w:r>
          </w:p>
        </w:tc>
        <w:tc>
          <w:tcPr>
            <w:tcW w:w="8931" w:type="dxa"/>
            <w:gridSpan w:val="4"/>
          </w:tcPr>
          <w:p w14:paraId="08B4FD35" w14:textId="023249E7" w:rsidR="00D8359E" w:rsidRPr="00D8359E" w:rsidRDefault="00D8359E" w:rsidP="00D8359E">
            <w:pPr>
              <w:spacing w:before="51" w:line="264" w:lineRule="exact"/>
              <w:ind w:left="108"/>
              <w:rPr>
                <w:rFonts w:ascii="Gill Sans MT" w:hAnsi="Gill Sans MT"/>
                <w:color w:val="FF0000"/>
                <w:sz w:val="20"/>
                <w:szCs w:val="20"/>
              </w:rPr>
            </w:pPr>
            <w:r w:rsidRPr="00D8359E">
              <w:rPr>
                <w:rFonts w:ascii="Gill Sans MT" w:hAnsi="Gill Sans MT"/>
                <w:sz w:val="20"/>
                <w:szCs w:val="20"/>
              </w:rPr>
              <w:t xml:space="preserve">Fundamentos de desenhos experimental na análise da vegetação </w:t>
            </w:r>
          </w:p>
        </w:tc>
      </w:tr>
      <w:tr w:rsidR="00D8359E" w:rsidRPr="00E00A8C" w14:paraId="58605B8D" w14:textId="77777777" w:rsidTr="00F95D9E">
        <w:trPr>
          <w:trHeight w:val="319"/>
        </w:trPr>
        <w:tc>
          <w:tcPr>
            <w:tcW w:w="567" w:type="dxa"/>
          </w:tcPr>
          <w:p w14:paraId="3CBB4FE3" w14:textId="77777777" w:rsidR="00D8359E" w:rsidRPr="00E00A8C" w:rsidRDefault="00D8359E" w:rsidP="00D8359E">
            <w:pPr>
              <w:spacing w:line="268" w:lineRule="exact"/>
              <w:ind w:left="107"/>
              <w:rPr>
                <w:rFonts w:ascii="Gill Sans MT" w:hAnsi="Gill Sans MT"/>
                <w:sz w:val="20"/>
                <w:szCs w:val="20"/>
              </w:rPr>
            </w:pPr>
            <w:r w:rsidRPr="00E00A8C">
              <w:rPr>
                <w:rFonts w:ascii="Gill Sans MT" w:hAnsi="Gill Sans MT"/>
                <w:sz w:val="20"/>
                <w:szCs w:val="20"/>
              </w:rPr>
              <w:t>8</w:t>
            </w:r>
          </w:p>
        </w:tc>
        <w:tc>
          <w:tcPr>
            <w:tcW w:w="8931" w:type="dxa"/>
            <w:gridSpan w:val="4"/>
          </w:tcPr>
          <w:p w14:paraId="78F48A08" w14:textId="5253AB1F" w:rsidR="00D8359E" w:rsidRPr="00D8359E" w:rsidRDefault="00D8359E" w:rsidP="00D8359E">
            <w:pPr>
              <w:spacing w:before="51" w:line="264" w:lineRule="exact"/>
              <w:ind w:left="108"/>
              <w:rPr>
                <w:rFonts w:ascii="Gill Sans MT" w:hAnsi="Gill Sans MT"/>
                <w:color w:val="FF0000"/>
                <w:sz w:val="20"/>
                <w:szCs w:val="20"/>
              </w:rPr>
            </w:pPr>
            <w:r w:rsidRPr="00D8359E">
              <w:rPr>
                <w:rFonts w:ascii="Gill Sans MT" w:hAnsi="Gill Sans MT"/>
                <w:sz w:val="20"/>
                <w:szCs w:val="20"/>
              </w:rPr>
              <w:t>Melhoramento das Pastagens Naturais no semiárido</w:t>
            </w:r>
          </w:p>
        </w:tc>
      </w:tr>
      <w:tr w:rsidR="00D8359E" w:rsidRPr="00E00A8C" w14:paraId="44D91D1C" w14:textId="77777777" w:rsidTr="00F95D9E">
        <w:trPr>
          <w:trHeight w:val="319"/>
        </w:trPr>
        <w:tc>
          <w:tcPr>
            <w:tcW w:w="567" w:type="dxa"/>
          </w:tcPr>
          <w:p w14:paraId="6029244B" w14:textId="030EE38E" w:rsidR="00D8359E" w:rsidRPr="00E00A8C" w:rsidRDefault="00D8359E" w:rsidP="00D8359E">
            <w:pPr>
              <w:spacing w:line="268" w:lineRule="exact"/>
              <w:ind w:left="107"/>
              <w:rPr>
                <w:rFonts w:ascii="Gill Sans MT" w:hAnsi="Gill Sans MT"/>
                <w:sz w:val="20"/>
                <w:szCs w:val="20"/>
              </w:rPr>
            </w:pPr>
            <w:r>
              <w:rPr>
                <w:rFonts w:ascii="Gill Sans MT" w:hAnsi="Gill Sans MT"/>
                <w:sz w:val="20"/>
                <w:szCs w:val="20"/>
              </w:rPr>
              <w:t>9</w:t>
            </w:r>
          </w:p>
        </w:tc>
        <w:tc>
          <w:tcPr>
            <w:tcW w:w="8931" w:type="dxa"/>
            <w:gridSpan w:val="4"/>
          </w:tcPr>
          <w:p w14:paraId="25623D5F" w14:textId="6ED8B40D" w:rsidR="00D8359E" w:rsidRPr="00D8359E" w:rsidRDefault="00D8359E" w:rsidP="00D8359E">
            <w:pPr>
              <w:spacing w:before="51" w:line="264" w:lineRule="exact"/>
              <w:ind w:left="108"/>
              <w:rPr>
                <w:rFonts w:ascii="Gill Sans MT" w:hAnsi="Gill Sans MT"/>
                <w:bCs/>
                <w:color w:val="000000"/>
                <w:sz w:val="20"/>
                <w:szCs w:val="20"/>
                <w:lang w:val="pt-BR" w:eastAsia="en-GB"/>
              </w:rPr>
            </w:pPr>
            <w:r w:rsidRPr="00D8359E">
              <w:rPr>
                <w:rFonts w:ascii="Gill Sans MT" w:hAnsi="Gill Sans MT"/>
                <w:sz w:val="20"/>
                <w:szCs w:val="20"/>
              </w:rPr>
              <w:t>Integração agricultura-floresta-pecuária no semiárido</w:t>
            </w:r>
          </w:p>
        </w:tc>
      </w:tr>
      <w:tr w:rsidR="00D8359E" w:rsidRPr="00E00A8C" w14:paraId="11BB36E8" w14:textId="77777777" w:rsidTr="00F95D9E">
        <w:trPr>
          <w:trHeight w:val="319"/>
        </w:trPr>
        <w:tc>
          <w:tcPr>
            <w:tcW w:w="567" w:type="dxa"/>
          </w:tcPr>
          <w:p w14:paraId="458809F4" w14:textId="43CB17A8" w:rsidR="00D8359E" w:rsidRPr="00E00A8C" w:rsidRDefault="00D8359E" w:rsidP="00D8359E">
            <w:pPr>
              <w:spacing w:line="268" w:lineRule="exact"/>
              <w:ind w:left="107"/>
              <w:rPr>
                <w:rFonts w:ascii="Gill Sans MT" w:hAnsi="Gill Sans MT"/>
                <w:sz w:val="20"/>
                <w:szCs w:val="20"/>
              </w:rPr>
            </w:pPr>
            <w:r>
              <w:rPr>
                <w:rFonts w:ascii="Gill Sans MT" w:hAnsi="Gill Sans MT"/>
                <w:sz w:val="20"/>
                <w:szCs w:val="20"/>
              </w:rPr>
              <w:t>10</w:t>
            </w:r>
          </w:p>
        </w:tc>
        <w:tc>
          <w:tcPr>
            <w:tcW w:w="8931" w:type="dxa"/>
            <w:gridSpan w:val="4"/>
          </w:tcPr>
          <w:p w14:paraId="0EF2BFF8" w14:textId="0A80573A" w:rsidR="00D8359E" w:rsidRPr="00D8359E" w:rsidRDefault="00D8359E" w:rsidP="00D8359E">
            <w:pPr>
              <w:spacing w:before="51" w:line="264" w:lineRule="exact"/>
              <w:ind w:left="108"/>
              <w:rPr>
                <w:rFonts w:ascii="Gill Sans MT" w:hAnsi="Gill Sans MT"/>
                <w:bCs/>
                <w:color w:val="000000"/>
                <w:sz w:val="20"/>
                <w:szCs w:val="20"/>
                <w:lang w:val="pt-BR" w:eastAsia="en-GB"/>
              </w:rPr>
            </w:pPr>
            <w:r w:rsidRPr="00D8359E">
              <w:rPr>
                <w:rFonts w:ascii="Gill Sans MT" w:hAnsi="Gill Sans MT"/>
                <w:sz w:val="20"/>
                <w:szCs w:val="20"/>
              </w:rPr>
              <w:t>Estratégias e alternativas de alimentação de ruminantes no semiárido</w:t>
            </w:r>
          </w:p>
        </w:tc>
      </w:tr>
      <w:tr w:rsidR="00D8359E" w:rsidRPr="00E00A8C" w14:paraId="22128EE6" w14:textId="77777777" w:rsidTr="00F95D9E">
        <w:trPr>
          <w:trHeight w:val="319"/>
        </w:trPr>
        <w:tc>
          <w:tcPr>
            <w:tcW w:w="567" w:type="dxa"/>
          </w:tcPr>
          <w:p w14:paraId="341EA897" w14:textId="72C51D7D" w:rsidR="00D8359E" w:rsidRPr="00E00A8C" w:rsidRDefault="00D8359E" w:rsidP="00D8359E">
            <w:pPr>
              <w:spacing w:line="268" w:lineRule="exact"/>
              <w:ind w:left="107"/>
              <w:rPr>
                <w:rFonts w:ascii="Gill Sans MT" w:hAnsi="Gill Sans MT"/>
                <w:sz w:val="20"/>
                <w:szCs w:val="20"/>
              </w:rPr>
            </w:pPr>
            <w:r>
              <w:rPr>
                <w:rFonts w:ascii="Gill Sans MT" w:hAnsi="Gill Sans MT"/>
                <w:sz w:val="20"/>
                <w:szCs w:val="20"/>
              </w:rPr>
              <w:t>11</w:t>
            </w:r>
          </w:p>
        </w:tc>
        <w:tc>
          <w:tcPr>
            <w:tcW w:w="8931" w:type="dxa"/>
            <w:gridSpan w:val="4"/>
          </w:tcPr>
          <w:p w14:paraId="1736882B" w14:textId="789F1353" w:rsidR="00D8359E" w:rsidRPr="00D8359E" w:rsidRDefault="00D8359E" w:rsidP="00D8359E">
            <w:pPr>
              <w:spacing w:before="51" w:line="264" w:lineRule="exact"/>
              <w:ind w:left="108"/>
              <w:rPr>
                <w:rFonts w:ascii="Gill Sans MT" w:hAnsi="Gill Sans MT"/>
                <w:bCs/>
                <w:color w:val="000000"/>
                <w:sz w:val="20"/>
                <w:szCs w:val="20"/>
                <w:lang w:val="pt-BR" w:eastAsia="en-GB"/>
              </w:rPr>
            </w:pPr>
            <w:r w:rsidRPr="00D8359E">
              <w:rPr>
                <w:rFonts w:ascii="Gill Sans MT" w:hAnsi="Gill Sans MT"/>
                <w:sz w:val="20"/>
                <w:szCs w:val="20"/>
              </w:rPr>
              <w:t xml:space="preserve">Maneio do pastoreio e de consumo dos animais </w:t>
            </w:r>
          </w:p>
        </w:tc>
      </w:tr>
      <w:tr w:rsidR="00D8359E" w:rsidRPr="00E00A8C" w14:paraId="0DCA816C" w14:textId="77777777" w:rsidTr="00F95D9E">
        <w:trPr>
          <w:trHeight w:val="319"/>
        </w:trPr>
        <w:tc>
          <w:tcPr>
            <w:tcW w:w="567" w:type="dxa"/>
          </w:tcPr>
          <w:p w14:paraId="593F9B2E" w14:textId="6F21A93B" w:rsidR="00D8359E" w:rsidRPr="00E00A8C" w:rsidRDefault="00D8359E" w:rsidP="00D8359E">
            <w:pPr>
              <w:spacing w:line="268" w:lineRule="exact"/>
              <w:ind w:left="107"/>
              <w:rPr>
                <w:rFonts w:ascii="Gill Sans MT" w:hAnsi="Gill Sans MT"/>
                <w:sz w:val="20"/>
                <w:szCs w:val="20"/>
              </w:rPr>
            </w:pPr>
            <w:r>
              <w:rPr>
                <w:rFonts w:ascii="Gill Sans MT" w:hAnsi="Gill Sans MT"/>
                <w:sz w:val="20"/>
                <w:szCs w:val="20"/>
              </w:rPr>
              <w:t>12</w:t>
            </w:r>
          </w:p>
        </w:tc>
        <w:tc>
          <w:tcPr>
            <w:tcW w:w="8931" w:type="dxa"/>
            <w:gridSpan w:val="4"/>
          </w:tcPr>
          <w:p w14:paraId="7831139E" w14:textId="09B54D65" w:rsidR="00D8359E" w:rsidRPr="00D8359E" w:rsidRDefault="00D8359E" w:rsidP="00D8359E">
            <w:pPr>
              <w:spacing w:before="51" w:line="264" w:lineRule="exact"/>
              <w:ind w:left="108"/>
              <w:rPr>
                <w:rFonts w:ascii="Gill Sans MT" w:hAnsi="Gill Sans MT"/>
                <w:bCs/>
                <w:color w:val="000000"/>
                <w:sz w:val="20"/>
                <w:szCs w:val="20"/>
                <w:lang w:val="pt-BR" w:eastAsia="en-GB"/>
              </w:rPr>
            </w:pPr>
            <w:r w:rsidRPr="00D8359E">
              <w:rPr>
                <w:rFonts w:ascii="Gill Sans MT" w:hAnsi="Gill Sans MT"/>
                <w:sz w:val="20"/>
                <w:szCs w:val="20"/>
              </w:rPr>
              <w:t>Sistemas de pastoreio: Maneio sustentável do uso das pastagens</w:t>
            </w:r>
          </w:p>
        </w:tc>
      </w:tr>
      <w:tr w:rsidR="00D8359E" w:rsidRPr="00E00A8C" w14:paraId="4EB06769" w14:textId="77777777" w:rsidTr="00F95D9E">
        <w:trPr>
          <w:trHeight w:val="319"/>
        </w:trPr>
        <w:tc>
          <w:tcPr>
            <w:tcW w:w="567" w:type="dxa"/>
          </w:tcPr>
          <w:p w14:paraId="44907DBB" w14:textId="4258D1F5" w:rsidR="00D8359E" w:rsidRPr="00E00A8C" w:rsidRDefault="00D8359E" w:rsidP="00D8359E">
            <w:pPr>
              <w:spacing w:line="268" w:lineRule="exact"/>
              <w:ind w:left="107"/>
              <w:rPr>
                <w:rFonts w:ascii="Gill Sans MT" w:hAnsi="Gill Sans MT"/>
                <w:sz w:val="20"/>
                <w:szCs w:val="20"/>
              </w:rPr>
            </w:pPr>
            <w:r>
              <w:rPr>
                <w:rFonts w:ascii="Gill Sans MT" w:hAnsi="Gill Sans MT"/>
                <w:sz w:val="20"/>
                <w:szCs w:val="20"/>
              </w:rPr>
              <w:t>13</w:t>
            </w:r>
          </w:p>
        </w:tc>
        <w:tc>
          <w:tcPr>
            <w:tcW w:w="8931" w:type="dxa"/>
            <w:gridSpan w:val="4"/>
          </w:tcPr>
          <w:p w14:paraId="763447B8" w14:textId="0B66C116" w:rsidR="00D8359E" w:rsidRPr="00D8359E" w:rsidRDefault="00D8359E" w:rsidP="00D8359E">
            <w:pPr>
              <w:spacing w:before="51" w:line="264" w:lineRule="exact"/>
              <w:ind w:left="108"/>
              <w:rPr>
                <w:rFonts w:ascii="Gill Sans MT" w:hAnsi="Gill Sans MT"/>
                <w:bCs/>
                <w:color w:val="000000"/>
                <w:sz w:val="20"/>
                <w:szCs w:val="20"/>
                <w:lang w:val="pt-BR" w:eastAsia="en-GB"/>
              </w:rPr>
            </w:pPr>
            <w:r w:rsidRPr="00D8359E">
              <w:rPr>
                <w:rFonts w:ascii="Gill Sans MT" w:hAnsi="Gill Sans MT"/>
                <w:sz w:val="20"/>
                <w:szCs w:val="20"/>
              </w:rPr>
              <w:t>Princípios de engorda de ruminantes a base de pastos no semiárido</w:t>
            </w:r>
          </w:p>
        </w:tc>
      </w:tr>
      <w:tr w:rsidR="00D8359E" w:rsidRPr="00E00A8C" w14:paraId="7F2EA15F" w14:textId="77777777" w:rsidTr="00F95D9E">
        <w:trPr>
          <w:trHeight w:val="319"/>
        </w:trPr>
        <w:tc>
          <w:tcPr>
            <w:tcW w:w="567" w:type="dxa"/>
          </w:tcPr>
          <w:p w14:paraId="67883F4F" w14:textId="77777777" w:rsidR="00D8359E" w:rsidRPr="00E00A8C" w:rsidRDefault="00D8359E" w:rsidP="00D8359E">
            <w:pPr>
              <w:spacing w:line="268" w:lineRule="exact"/>
              <w:ind w:left="107"/>
              <w:rPr>
                <w:rFonts w:ascii="Gill Sans MT" w:hAnsi="Gill Sans MT"/>
                <w:sz w:val="20"/>
                <w:szCs w:val="20"/>
              </w:rPr>
            </w:pPr>
          </w:p>
        </w:tc>
        <w:tc>
          <w:tcPr>
            <w:tcW w:w="8931" w:type="dxa"/>
            <w:gridSpan w:val="4"/>
          </w:tcPr>
          <w:p w14:paraId="70F196AF" w14:textId="7A46A402" w:rsidR="00D8359E" w:rsidRPr="00E00A8C" w:rsidRDefault="00D8359E" w:rsidP="00D8359E">
            <w:pPr>
              <w:spacing w:before="51" w:line="264" w:lineRule="exact"/>
              <w:ind w:left="108"/>
              <w:rPr>
                <w:rFonts w:ascii="Gill Sans MT" w:hAnsi="Gill Sans MT"/>
                <w:bCs/>
                <w:color w:val="000000"/>
                <w:sz w:val="20"/>
                <w:szCs w:val="20"/>
                <w:lang w:val="pt-BR" w:eastAsia="en-GB"/>
              </w:rPr>
            </w:pPr>
          </w:p>
        </w:tc>
      </w:tr>
      <w:tr w:rsidR="0005242F" w:rsidRPr="00E00A8C" w14:paraId="3B11811F" w14:textId="77777777" w:rsidTr="00F95D9E">
        <w:trPr>
          <w:trHeight w:val="319"/>
        </w:trPr>
        <w:tc>
          <w:tcPr>
            <w:tcW w:w="9498" w:type="dxa"/>
            <w:gridSpan w:val="5"/>
          </w:tcPr>
          <w:p w14:paraId="180CB892" w14:textId="77777777" w:rsidR="00B45C5A" w:rsidRPr="00E00A8C" w:rsidRDefault="00B45C5A" w:rsidP="00B45C5A">
            <w:pPr>
              <w:spacing w:before="51" w:line="264" w:lineRule="exact"/>
              <w:ind w:left="108"/>
              <w:rPr>
                <w:rFonts w:ascii="Gill Sans MT" w:hAnsi="Gill Sans MT"/>
                <w:b/>
                <w:bCs/>
                <w:sz w:val="20"/>
                <w:szCs w:val="20"/>
              </w:rPr>
            </w:pPr>
            <w:r w:rsidRPr="00E00A8C">
              <w:rPr>
                <w:rFonts w:ascii="Gill Sans MT" w:hAnsi="Gill Sans MT"/>
                <w:b/>
                <w:bCs/>
                <w:sz w:val="20"/>
                <w:szCs w:val="20"/>
              </w:rPr>
              <w:t>13. Métodos de Ensino-Aprendizagem</w:t>
            </w:r>
          </w:p>
        </w:tc>
      </w:tr>
      <w:tr w:rsidR="0005242F" w:rsidRPr="00E00A8C" w14:paraId="63C03A7A" w14:textId="77777777" w:rsidTr="00F95D9E">
        <w:trPr>
          <w:trHeight w:val="319"/>
        </w:trPr>
        <w:tc>
          <w:tcPr>
            <w:tcW w:w="567" w:type="dxa"/>
          </w:tcPr>
          <w:p w14:paraId="29935210" w14:textId="77777777" w:rsidR="00B45C5A" w:rsidRPr="00E00A8C" w:rsidRDefault="00B45C5A" w:rsidP="00B45C5A">
            <w:pPr>
              <w:spacing w:line="268" w:lineRule="exact"/>
              <w:ind w:left="107"/>
              <w:rPr>
                <w:rFonts w:ascii="Gill Sans MT" w:hAnsi="Gill Sans MT"/>
                <w:sz w:val="20"/>
                <w:szCs w:val="20"/>
              </w:rPr>
            </w:pPr>
          </w:p>
        </w:tc>
        <w:tc>
          <w:tcPr>
            <w:tcW w:w="8931" w:type="dxa"/>
            <w:gridSpan w:val="4"/>
          </w:tcPr>
          <w:p w14:paraId="13BFF473" w14:textId="77777777" w:rsidR="00B45C5A" w:rsidRPr="00E00A8C" w:rsidRDefault="00B45C5A" w:rsidP="00B45C5A">
            <w:pPr>
              <w:spacing w:before="51" w:line="264" w:lineRule="exact"/>
              <w:ind w:left="108"/>
              <w:jc w:val="both"/>
              <w:rPr>
                <w:rFonts w:ascii="Gill Sans MT" w:hAnsi="Gill Sans MT"/>
                <w:sz w:val="20"/>
                <w:szCs w:val="20"/>
              </w:rPr>
            </w:pPr>
            <w:r w:rsidRPr="00E00A8C">
              <w:rPr>
                <w:rFonts w:ascii="Gill Sans MT" w:hAnsi="Gill Sans MT"/>
                <w:b/>
                <w:bCs/>
                <w:sz w:val="20"/>
                <w:szCs w:val="20"/>
              </w:rPr>
              <w:t>Aulas presenciais:</w:t>
            </w:r>
            <w:r w:rsidRPr="00E00A8C">
              <w:rPr>
                <w:rFonts w:ascii="Gill Sans MT" w:hAnsi="Gill Sans MT"/>
                <w:sz w:val="20"/>
                <w:szCs w:val="20"/>
              </w:rPr>
              <w:t xml:space="preserve"> Aulas teóricas e práticas serão realizadas em ambiente de sala de aula presencial, com exposição oral do professor e abertura permanente, aos discentes, para discussão e questionamento. As aulas serão complementadas por estudos dirigidos, com disponibilização ou indicação de fontes bibliográficas, incluindo actividades discentes de leitura, síntese escrita e resolução de exercícios aplicados (com ou sem uso de “software” estatístico). Os recursos didáticos previstos são: quadro branco, marcador, pincéis e apagador, calculadora, computador/notebook e projetor multimídia.</w:t>
            </w:r>
          </w:p>
          <w:p w14:paraId="4611A1F0" w14:textId="77777777" w:rsidR="00B45C5A" w:rsidRPr="00E00A8C" w:rsidRDefault="00B45C5A" w:rsidP="00B45C5A">
            <w:pPr>
              <w:spacing w:before="51" w:line="264" w:lineRule="exact"/>
              <w:ind w:left="108"/>
              <w:jc w:val="both"/>
              <w:rPr>
                <w:rFonts w:ascii="Gill Sans MT" w:hAnsi="Gill Sans MT"/>
                <w:sz w:val="20"/>
                <w:szCs w:val="20"/>
              </w:rPr>
            </w:pPr>
          </w:p>
          <w:p w14:paraId="2D7E5CF0" w14:textId="77777777" w:rsidR="00B45C5A" w:rsidRPr="00E00A8C" w:rsidRDefault="00B45C5A" w:rsidP="00B45C5A">
            <w:pPr>
              <w:spacing w:before="51" w:line="264" w:lineRule="exact"/>
              <w:ind w:left="108"/>
              <w:jc w:val="both"/>
              <w:rPr>
                <w:rFonts w:ascii="Gill Sans MT" w:hAnsi="Gill Sans MT"/>
                <w:color w:val="FF0000"/>
                <w:sz w:val="20"/>
                <w:szCs w:val="20"/>
              </w:rPr>
            </w:pPr>
            <w:r w:rsidRPr="00E00A8C">
              <w:rPr>
                <w:rFonts w:ascii="Gill Sans MT" w:hAnsi="Gill Sans MT"/>
                <w:b/>
                <w:bCs/>
                <w:sz w:val="20"/>
                <w:szCs w:val="20"/>
              </w:rPr>
              <w:t>Aulas virtuais:</w:t>
            </w:r>
            <w:r w:rsidRPr="00E00A8C">
              <w:rPr>
                <w:rFonts w:ascii="Gill Sans MT" w:hAnsi="Gill Sans MT"/>
                <w:sz w:val="20"/>
                <w:szCs w:val="20"/>
              </w:rPr>
              <w:t xml:space="preserve"> Aulas teóricas e práticas serão realizadas remotamente de forma síncrona (participação discente e docente no mesmo instante e ambiente virtual), complementadas por estudos dirigidos na forma assíncrona, incluindo actividades discentes de leitura, síntese escrita e resolução de exercícios aplicados. Acesso ao laboratórios de fertilidade do solo, tanto do ISPG como outras instituições, resultantes de parcerias, serão usados. Recursos didáticos como computador/notebook e “softwares” estatísticos serão utilizados. Ademais, a interação professor-aluno, em ambiente virtual, realizar-se-á mediante uso de Tecnologias Digitais de Informação e Comunicação (TDIC), Gmail e Google Meet; e, se necessário, ainda </w:t>
            </w:r>
            <w:r w:rsidRPr="00E00A8C">
              <w:rPr>
                <w:rFonts w:ascii="Gill Sans MT" w:hAnsi="Gill Sans MT"/>
                <w:sz w:val="20"/>
                <w:szCs w:val="20"/>
              </w:rPr>
              <w:lastRenderedPageBreak/>
              <w:t>ConferênciaWeb/RNP e recursos adicionais do Google (ex. Agenda, Drive e Classroom), entre outras ferramentas com tutoriais disponibilizados no “site” institucional; far-se-a também o uso de Moodle, onde serão disponibilizados todos os materiais de ensino, como slides, arquivos em pdf, vídeos, podcasts, bem como onde serão postadas as notas das avaliações.</w:t>
            </w:r>
          </w:p>
        </w:tc>
      </w:tr>
      <w:tr w:rsidR="0005242F" w:rsidRPr="00E00A8C" w14:paraId="1AB19217" w14:textId="77777777" w:rsidTr="00F95D9E">
        <w:trPr>
          <w:trHeight w:val="319"/>
        </w:trPr>
        <w:tc>
          <w:tcPr>
            <w:tcW w:w="9498" w:type="dxa"/>
            <w:gridSpan w:val="5"/>
          </w:tcPr>
          <w:p w14:paraId="60904B9C" w14:textId="77777777" w:rsidR="00B45C5A" w:rsidRPr="00E00A8C" w:rsidRDefault="00B45C5A" w:rsidP="00B45C5A">
            <w:pPr>
              <w:spacing w:before="51" w:line="264" w:lineRule="exact"/>
              <w:ind w:left="108"/>
              <w:jc w:val="both"/>
              <w:rPr>
                <w:rFonts w:ascii="Gill Sans MT" w:hAnsi="Gill Sans MT"/>
                <w:b/>
                <w:bCs/>
                <w:sz w:val="20"/>
                <w:szCs w:val="20"/>
              </w:rPr>
            </w:pPr>
            <w:r w:rsidRPr="00E00A8C">
              <w:rPr>
                <w:rFonts w:ascii="Gill Sans MT" w:hAnsi="Gill Sans MT"/>
                <w:b/>
                <w:bCs/>
                <w:sz w:val="20"/>
                <w:szCs w:val="20"/>
              </w:rPr>
              <w:lastRenderedPageBreak/>
              <w:t>14. Métodos de Avaliação</w:t>
            </w:r>
          </w:p>
        </w:tc>
      </w:tr>
      <w:tr w:rsidR="0005242F" w:rsidRPr="00E00A8C" w14:paraId="0B1028AE" w14:textId="77777777" w:rsidTr="00F95D9E">
        <w:trPr>
          <w:trHeight w:val="319"/>
        </w:trPr>
        <w:tc>
          <w:tcPr>
            <w:tcW w:w="567" w:type="dxa"/>
          </w:tcPr>
          <w:p w14:paraId="293E3DD8" w14:textId="77777777" w:rsidR="00B45C5A" w:rsidRPr="00E00A8C" w:rsidRDefault="00B45C5A" w:rsidP="00B45C5A">
            <w:pPr>
              <w:spacing w:line="268" w:lineRule="exact"/>
              <w:ind w:left="107"/>
              <w:rPr>
                <w:rFonts w:ascii="Gill Sans MT" w:hAnsi="Gill Sans MT"/>
                <w:sz w:val="20"/>
                <w:szCs w:val="20"/>
              </w:rPr>
            </w:pPr>
          </w:p>
        </w:tc>
        <w:tc>
          <w:tcPr>
            <w:tcW w:w="8931" w:type="dxa"/>
            <w:gridSpan w:val="4"/>
          </w:tcPr>
          <w:p w14:paraId="53D757DE" w14:textId="77777777" w:rsidR="00B45C5A" w:rsidRPr="00E00A8C" w:rsidRDefault="00B45C5A" w:rsidP="00B45C5A">
            <w:pPr>
              <w:spacing w:before="51" w:line="264" w:lineRule="exact"/>
              <w:ind w:left="108"/>
              <w:jc w:val="both"/>
              <w:rPr>
                <w:rFonts w:ascii="Gill Sans MT" w:hAnsi="Gill Sans MT"/>
                <w:sz w:val="20"/>
                <w:szCs w:val="20"/>
              </w:rPr>
            </w:pPr>
            <w:r w:rsidRPr="00E00A8C">
              <w:rPr>
                <w:rFonts w:ascii="Gill Sans MT" w:hAnsi="Gill Sans MT"/>
                <w:sz w:val="20"/>
                <w:szCs w:val="20"/>
              </w:rPr>
              <w:t>Será realizado uma prova abrangendo o conteúdo ministrado (acumulativo) com peso 0, 60 na média final. As provas serão assíncronas, ficando disponibilizadas por 24 horas (entre inicio e término), realizadas via Moodle em dia e horário pré-definido. A prova será dividida em uma parte teórica e outra prática. Na prova teórica os alunos deverão responder um questionário via Moodle. Na prova prática, os estudantes deverão resolver exercícios referentes a parte prática da disciplina e responder um questionário via Moodle. Nas provas, será avaliado o domínio do conteúdo e entrega de trabalho conforme a descrição abaixo: Teste escrito (TE) – peso de 60%; Trabalho em Grupo (TG) – Peso de 30%, Participação (10%). O cálculo da média da disciplina será dado pela seguinte fórmula matemática: Média Final = 0.6TE + 0.3TG + 0.1PA</w:t>
            </w:r>
          </w:p>
          <w:p w14:paraId="0752B5AB" w14:textId="77777777" w:rsidR="00B45C5A" w:rsidRPr="00E00A8C" w:rsidRDefault="00B45C5A" w:rsidP="00B45C5A">
            <w:pPr>
              <w:spacing w:before="51" w:line="264" w:lineRule="exact"/>
              <w:ind w:left="108"/>
              <w:jc w:val="both"/>
              <w:rPr>
                <w:rFonts w:ascii="Gill Sans MT" w:hAnsi="Gill Sans MT"/>
                <w:b/>
                <w:bCs/>
                <w:color w:val="FF0000"/>
                <w:sz w:val="20"/>
                <w:szCs w:val="20"/>
              </w:rPr>
            </w:pPr>
            <w:r w:rsidRPr="00E00A8C">
              <w:rPr>
                <w:rFonts w:ascii="Gill Sans MT" w:hAnsi="Gill Sans MT"/>
                <w:sz w:val="20"/>
                <w:szCs w:val="20"/>
              </w:rPr>
              <w:t>Os critérios de avaliação dos trabalhos serão: clareza na exposição de ideias; objetividade; domínio do conteúdo; confecção dos slides, capacidade de raciocínio lógico sobre o tema abordado, uso do tempo; uso correto da linguagem técnica e postura profissional.</w:t>
            </w:r>
          </w:p>
        </w:tc>
      </w:tr>
      <w:tr w:rsidR="0005242F" w:rsidRPr="00E00A8C" w14:paraId="318788B4" w14:textId="77777777" w:rsidTr="00F95D9E">
        <w:trPr>
          <w:trHeight w:val="319"/>
        </w:trPr>
        <w:tc>
          <w:tcPr>
            <w:tcW w:w="9498" w:type="dxa"/>
            <w:gridSpan w:val="5"/>
          </w:tcPr>
          <w:p w14:paraId="05F56099" w14:textId="77777777" w:rsidR="00B45C5A" w:rsidRPr="00E00A8C" w:rsidRDefault="00B45C5A" w:rsidP="00B45C5A">
            <w:pPr>
              <w:spacing w:before="51" w:line="264" w:lineRule="exact"/>
              <w:ind w:left="108"/>
              <w:jc w:val="both"/>
              <w:rPr>
                <w:rFonts w:ascii="Gill Sans MT" w:hAnsi="Gill Sans MT"/>
                <w:b/>
                <w:bCs/>
                <w:sz w:val="20"/>
                <w:szCs w:val="20"/>
              </w:rPr>
            </w:pPr>
            <w:r w:rsidRPr="00E00A8C">
              <w:rPr>
                <w:rFonts w:ascii="Gill Sans MT" w:hAnsi="Gill Sans MT"/>
                <w:b/>
                <w:bCs/>
                <w:sz w:val="20"/>
                <w:szCs w:val="20"/>
              </w:rPr>
              <w:t>15. Bibliografia</w:t>
            </w:r>
          </w:p>
        </w:tc>
      </w:tr>
      <w:tr w:rsidR="0005242F" w:rsidRPr="00E00A8C" w14:paraId="4961B97E" w14:textId="77777777" w:rsidTr="00F95D9E">
        <w:trPr>
          <w:trHeight w:val="1347"/>
        </w:trPr>
        <w:tc>
          <w:tcPr>
            <w:tcW w:w="9498" w:type="dxa"/>
            <w:gridSpan w:val="5"/>
          </w:tcPr>
          <w:p w14:paraId="379420EE" w14:textId="77777777" w:rsidR="00B45C5A" w:rsidRPr="00E00A8C" w:rsidRDefault="00B45C5A" w:rsidP="00B45C5A">
            <w:pPr>
              <w:pStyle w:val="Default"/>
              <w:jc w:val="both"/>
              <w:rPr>
                <w:rFonts w:ascii="Gill Sans MT" w:hAnsi="Gill Sans MT" w:cstheme="minorHAnsi"/>
                <w:b/>
                <w:color w:val="auto"/>
                <w:sz w:val="20"/>
                <w:szCs w:val="20"/>
                <w:lang w:val="pt-PT"/>
              </w:rPr>
            </w:pPr>
            <w:r w:rsidRPr="00E00A8C">
              <w:rPr>
                <w:rFonts w:ascii="Gill Sans MT" w:hAnsi="Gill Sans MT" w:cstheme="minorHAnsi"/>
                <w:b/>
                <w:color w:val="auto"/>
                <w:sz w:val="20"/>
                <w:szCs w:val="20"/>
                <w:lang w:val="pt-PT"/>
              </w:rPr>
              <w:t>Bibliografia básica</w:t>
            </w:r>
          </w:p>
          <w:p w14:paraId="6664411D" w14:textId="77777777" w:rsidR="00676A14" w:rsidRPr="00676A14" w:rsidRDefault="00676A14" w:rsidP="00676A14">
            <w:pPr>
              <w:widowControl/>
              <w:numPr>
                <w:ilvl w:val="0"/>
                <w:numId w:val="38"/>
              </w:numPr>
              <w:adjustRightInd w:val="0"/>
              <w:spacing w:after="200"/>
              <w:contextualSpacing/>
              <w:rPr>
                <w:rFonts w:ascii="Gill Sans MT" w:hAnsi="Gill Sans MT" w:cstheme="minorHAnsi"/>
                <w:sz w:val="20"/>
                <w:szCs w:val="20"/>
                <w:lang w:val="en-GB" w:eastAsia="pt-BR"/>
              </w:rPr>
            </w:pPr>
            <w:r w:rsidRPr="00676A14">
              <w:rPr>
                <w:rFonts w:ascii="Gill Sans MT" w:hAnsi="Gill Sans MT" w:cstheme="minorHAnsi"/>
                <w:sz w:val="20"/>
                <w:szCs w:val="20"/>
                <w:lang w:val="en-GB" w:eastAsia="pt-BR"/>
              </w:rPr>
              <w:t>CROWDER, l.V. AND CHHEDA. 1982. Tropical Grassland Husbandery. Longman. London and NY.</w:t>
            </w:r>
          </w:p>
          <w:p w14:paraId="2F22DF8F" w14:textId="77777777" w:rsidR="00676A14" w:rsidRPr="00676A14" w:rsidRDefault="00676A14" w:rsidP="00676A14">
            <w:pPr>
              <w:widowControl/>
              <w:numPr>
                <w:ilvl w:val="0"/>
                <w:numId w:val="38"/>
              </w:numPr>
              <w:adjustRightInd w:val="0"/>
              <w:spacing w:after="200"/>
              <w:contextualSpacing/>
              <w:rPr>
                <w:rFonts w:ascii="Gill Sans MT" w:hAnsi="Gill Sans MT" w:cstheme="minorHAnsi"/>
                <w:sz w:val="20"/>
                <w:szCs w:val="20"/>
                <w:lang w:val="pt-BR" w:eastAsia="pt-BR"/>
              </w:rPr>
            </w:pPr>
            <w:r w:rsidRPr="00676A14">
              <w:rPr>
                <w:rFonts w:ascii="Gill Sans MT" w:hAnsi="Gill Sans MT" w:cstheme="minorHAnsi"/>
                <w:sz w:val="20"/>
                <w:szCs w:val="20"/>
                <w:lang w:val="en-GB" w:eastAsia="pt-BR"/>
              </w:rPr>
              <w:t xml:space="preserve"> </w:t>
            </w:r>
            <w:r w:rsidRPr="00676A14">
              <w:rPr>
                <w:rFonts w:ascii="Gill Sans MT" w:hAnsi="Gill Sans MT" w:cstheme="minorHAnsi"/>
                <w:sz w:val="20"/>
                <w:szCs w:val="20"/>
                <w:lang w:val="pt-BR" w:eastAsia="pt-BR"/>
              </w:rPr>
              <w:t xml:space="preserve">LIBARDI, P.L. Dinâmica da dgua no sistema solo-planta-atmosfera. (2005). Edusp-Editora da Universidade de São Paulo. Brasil. </w:t>
            </w:r>
          </w:p>
          <w:p w14:paraId="67E74B9C" w14:textId="77777777" w:rsidR="00676A14" w:rsidRPr="00676A14" w:rsidRDefault="00676A14" w:rsidP="00676A14">
            <w:pPr>
              <w:widowControl/>
              <w:numPr>
                <w:ilvl w:val="0"/>
                <w:numId w:val="38"/>
              </w:numPr>
              <w:adjustRightInd w:val="0"/>
              <w:spacing w:after="200"/>
              <w:contextualSpacing/>
              <w:rPr>
                <w:rFonts w:ascii="Gill Sans MT" w:hAnsi="Gill Sans MT" w:cstheme="minorHAnsi"/>
                <w:sz w:val="20"/>
                <w:szCs w:val="20"/>
                <w:lang w:val="pt-BR" w:eastAsia="pt-BR"/>
              </w:rPr>
            </w:pPr>
            <w:r w:rsidRPr="00676A14">
              <w:rPr>
                <w:rFonts w:ascii="Gill Sans MT" w:hAnsi="Gill Sans MT" w:cstheme="minorHAnsi"/>
                <w:sz w:val="20"/>
                <w:szCs w:val="20"/>
                <w:lang w:val="en-GB" w:eastAsia="pt-BR"/>
              </w:rPr>
              <w:t xml:space="preserve">ROCHELEAU ET ALL. 1988. Agroforestry in Dryland Africa. </w:t>
            </w:r>
            <w:r w:rsidRPr="00676A14">
              <w:rPr>
                <w:rFonts w:ascii="Gill Sans MT" w:hAnsi="Gill Sans MT" w:cstheme="minorHAnsi"/>
                <w:sz w:val="20"/>
                <w:szCs w:val="20"/>
                <w:lang w:val="pt-BR" w:eastAsia="pt-BR"/>
              </w:rPr>
              <w:t>ICRAF. Nairobi. Kenya</w:t>
            </w:r>
          </w:p>
          <w:p w14:paraId="2F4C97A2" w14:textId="77777777" w:rsidR="00676A14" w:rsidRPr="00676A14" w:rsidRDefault="00676A14" w:rsidP="00676A14">
            <w:pPr>
              <w:widowControl/>
              <w:numPr>
                <w:ilvl w:val="0"/>
                <w:numId w:val="38"/>
              </w:numPr>
              <w:adjustRightInd w:val="0"/>
              <w:spacing w:after="200"/>
              <w:contextualSpacing/>
              <w:rPr>
                <w:rFonts w:ascii="Gill Sans MT" w:hAnsi="Gill Sans MT" w:cstheme="minorHAnsi"/>
                <w:sz w:val="20"/>
                <w:szCs w:val="20"/>
                <w:lang w:val="en-GB" w:eastAsia="pt-BR"/>
              </w:rPr>
            </w:pPr>
            <w:r w:rsidRPr="00676A14">
              <w:rPr>
                <w:rFonts w:ascii="Gill Sans MT" w:hAnsi="Gill Sans MT" w:cstheme="minorHAnsi"/>
                <w:sz w:val="20"/>
                <w:szCs w:val="20"/>
                <w:lang w:val="en-GB" w:eastAsia="pt-BR"/>
              </w:rPr>
              <w:t>TAITON, N. 2000. Veld Maganement in South Africa.</w:t>
            </w:r>
          </w:p>
          <w:p w14:paraId="2861F446" w14:textId="77777777" w:rsidR="00676A14" w:rsidRPr="00676A14" w:rsidRDefault="00676A14" w:rsidP="00676A14">
            <w:pPr>
              <w:widowControl/>
              <w:numPr>
                <w:ilvl w:val="0"/>
                <w:numId w:val="38"/>
              </w:numPr>
              <w:adjustRightInd w:val="0"/>
              <w:spacing w:after="200"/>
              <w:contextualSpacing/>
              <w:rPr>
                <w:rFonts w:ascii="Gill Sans MT" w:hAnsi="Gill Sans MT" w:cstheme="minorHAnsi"/>
                <w:sz w:val="20"/>
                <w:szCs w:val="20"/>
                <w:lang w:val="pt-BR" w:eastAsia="pt-BR"/>
              </w:rPr>
            </w:pPr>
            <w:r w:rsidRPr="00676A14">
              <w:rPr>
                <w:rFonts w:ascii="Gill Sans MT" w:hAnsi="Gill Sans MT" w:cstheme="minorHAnsi"/>
                <w:sz w:val="20"/>
                <w:szCs w:val="20"/>
                <w:lang w:val="pt-BR" w:eastAsia="pt-BR"/>
              </w:rPr>
              <w:t>TAIZ, L. E ZEIGER, F. 2010. Fisiologia Vegetal. Universidade de Califórnia. Los Angeles. Califórnia</w:t>
            </w:r>
          </w:p>
          <w:p w14:paraId="50E4F3C6" w14:textId="77777777" w:rsidR="00676A14" w:rsidRPr="00676A14" w:rsidRDefault="00676A14" w:rsidP="00676A14">
            <w:pPr>
              <w:widowControl/>
              <w:numPr>
                <w:ilvl w:val="0"/>
                <w:numId w:val="38"/>
              </w:numPr>
              <w:adjustRightInd w:val="0"/>
              <w:spacing w:after="200"/>
              <w:contextualSpacing/>
              <w:rPr>
                <w:rFonts w:ascii="Gill Sans MT" w:hAnsi="Gill Sans MT" w:cstheme="minorHAnsi"/>
                <w:sz w:val="20"/>
                <w:szCs w:val="20"/>
                <w:lang w:val="pt-BR" w:eastAsia="pt-BR"/>
              </w:rPr>
            </w:pPr>
            <w:r w:rsidRPr="00676A14">
              <w:rPr>
                <w:rFonts w:ascii="Gill Sans MT" w:hAnsi="Gill Sans MT" w:cstheme="minorHAnsi"/>
                <w:sz w:val="20"/>
                <w:szCs w:val="20"/>
                <w:lang w:val="en-GB" w:eastAsia="pt-BR"/>
              </w:rPr>
              <w:t xml:space="preserve">VALLENTINE, J.F. 1990. Grazing Management. </w:t>
            </w:r>
            <w:r w:rsidRPr="00676A14">
              <w:rPr>
                <w:rFonts w:ascii="Gill Sans MT" w:hAnsi="Gill Sans MT" w:cstheme="minorHAnsi"/>
                <w:sz w:val="20"/>
                <w:szCs w:val="20"/>
                <w:lang w:val="pt-BR" w:eastAsia="pt-BR"/>
              </w:rPr>
              <w:t>Academic Press, Inc.</w:t>
            </w:r>
          </w:p>
          <w:p w14:paraId="7A68E4AB" w14:textId="77777777" w:rsidR="00676A14" w:rsidRPr="00676A14" w:rsidRDefault="00676A14" w:rsidP="00676A14">
            <w:pPr>
              <w:widowControl/>
              <w:numPr>
                <w:ilvl w:val="0"/>
                <w:numId w:val="38"/>
              </w:numPr>
              <w:adjustRightInd w:val="0"/>
              <w:spacing w:after="200"/>
              <w:contextualSpacing/>
              <w:rPr>
                <w:rFonts w:ascii="Gill Sans MT" w:hAnsi="Gill Sans MT" w:cstheme="minorHAnsi"/>
                <w:sz w:val="20"/>
                <w:szCs w:val="20"/>
                <w:lang w:val="pt-BR" w:eastAsia="pt-BR"/>
              </w:rPr>
            </w:pPr>
            <w:r w:rsidRPr="00676A14">
              <w:rPr>
                <w:rFonts w:ascii="Gill Sans MT" w:hAnsi="Gill Sans MT" w:cstheme="minorHAnsi"/>
                <w:sz w:val="20"/>
                <w:szCs w:val="20"/>
                <w:lang w:val="en-GB" w:eastAsia="pt-BR"/>
              </w:rPr>
              <w:t xml:space="preserve">ALLEN, V.G. et al. 2011. In international terminology for grazing lands and grazing animals Journal Grass and Forage Science. </w:t>
            </w:r>
            <w:r w:rsidRPr="00676A14">
              <w:rPr>
                <w:rFonts w:ascii="Gill Sans MT" w:hAnsi="Gill Sans MT" w:cstheme="minorHAnsi"/>
                <w:sz w:val="20"/>
                <w:szCs w:val="20"/>
                <w:lang w:val="pt-BR" w:eastAsia="pt-BR"/>
              </w:rPr>
              <w:t>66: 2–29</w:t>
            </w:r>
          </w:p>
          <w:p w14:paraId="251969FC" w14:textId="77777777" w:rsidR="00676A14" w:rsidRPr="00676A14" w:rsidRDefault="00676A14" w:rsidP="00676A14">
            <w:pPr>
              <w:widowControl/>
              <w:numPr>
                <w:ilvl w:val="0"/>
                <w:numId w:val="38"/>
              </w:numPr>
              <w:adjustRightInd w:val="0"/>
              <w:spacing w:after="200"/>
              <w:contextualSpacing/>
              <w:rPr>
                <w:rFonts w:ascii="Gill Sans MT" w:hAnsi="Gill Sans MT" w:cstheme="minorHAnsi"/>
                <w:sz w:val="20"/>
                <w:szCs w:val="20"/>
                <w:lang w:val="pt-BR" w:eastAsia="pt-BR"/>
              </w:rPr>
            </w:pPr>
            <w:r w:rsidRPr="00676A14">
              <w:rPr>
                <w:rFonts w:ascii="Gill Sans MT" w:hAnsi="Gill Sans MT" w:cstheme="minorHAnsi"/>
                <w:sz w:val="20"/>
                <w:szCs w:val="20"/>
                <w:lang w:val="pt-BR" w:eastAsia="pt-BR"/>
              </w:rPr>
              <w:t>Banzato, D.A, e Kronka, S.N. 2008. Experimentacao Agricola. FUNEP. Brasil.</w:t>
            </w:r>
          </w:p>
          <w:p w14:paraId="4D62263C" w14:textId="5B03B7BF" w:rsidR="00B45C5A" w:rsidRPr="00E00A8C" w:rsidRDefault="00676A14" w:rsidP="00676A14">
            <w:pPr>
              <w:widowControl/>
              <w:numPr>
                <w:ilvl w:val="0"/>
                <w:numId w:val="38"/>
              </w:numPr>
              <w:adjustRightInd w:val="0"/>
              <w:contextualSpacing/>
              <w:rPr>
                <w:rFonts w:ascii="Gill Sans MT" w:hAnsi="Gill Sans MT" w:cstheme="minorHAnsi"/>
                <w:sz w:val="20"/>
                <w:szCs w:val="20"/>
                <w:lang w:val="pt-BR" w:eastAsia="pt-BR"/>
              </w:rPr>
            </w:pPr>
            <w:r w:rsidRPr="00676A14">
              <w:rPr>
                <w:rFonts w:ascii="Gill Sans MT" w:hAnsi="Gill Sans MT" w:cstheme="minorHAnsi"/>
                <w:sz w:val="20"/>
                <w:szCs w:val="20"/>
                <w:lang w:val="pt-BR" w:eastAsia="pt-BR"/>
              </w:rPr>
              <w:t>ETC.</w:t>
            </w:r>
          </w:p>
        </w:tc>
      </w:tr>
    </w:tbl>
    <w:p w14:paraId="2F7B4AFE" w14:textId="77777777" w:rsidR="007D0FA0" w:rsidRPr="0005242F" w:rsidRDefault="007D0FA0" w:rsidP="005A24DA">
      <w:pPr>
        <w:jc w:val="both"/>
        <w:rPr>
          <w:rFonts w:ascii="Gill Sans MT" w:hAnsi="Gill Sans MT"/>
          <w:sz w:val="24"/>
          <w:szCs w:val="24"/>
        </w:rPr>
      </w:pPr>
    </w:p>
    <w:p w14:paraId="374CA285" w14:textId="6B069EEC" w:rsidR="00A236B7" w:rsidRPr="0005242F" w:rsidRDefault="00A236B7" w:rsidP="005A24DA">
      <w:pPr>
        <w:jc w:val="both"/>
        <w:rPr>
          <w:rFonts w:ascii="Gill Sans MT" w:hAnsi="Gill Sans MT"/>
          <w:sz w:val="24"/>
          <w:szCs w:val="24"/>
        </w:rPr>
      </w:pPr>
    </w:p>
    <w:p w14:paraId="5568E2C3" w14:textId="77777777" w:rsidR="00A236B7" w:rsidRPr="0005242F" w:rsidRDefault="00A236B7" w:rsidP="005A24DA">
      <w:pPr>
        <w:jc w:val="both"/>
        <w:rPr>
          <w:rFonts w:ascii="Gill Sans MT" w:hAnsi="Gill Sans MT"/>
          <w:sz w:val="24"/>
          <w:szCs w:val="24"/>
        </w:rPr>
      </w:pPr>
    </w:p>
    <w:p w14:paraId="38AA06C1" w14:textId="285DCB40" w:rsidR="001F4513" w:rsidRDefault="001F4513">
      <w:pPr>
        <w:widowControl/>
        <w:autoSpaceDE/>
        <w:autoSpaceDN/>
        <w:spacing w:after="160" w:line="259" w:lineRule="auto"/>
        <w:rPr>
          <w:rFonts w:ascii="Gill Sans MT" w:hAnsi="Gill Sans MT"/>
          <w:sz w:val="24"/>
          <w:szCs w:val="24"/>
        </w:rPr>
      </w:pPr>
      <w:r>
        <w:rPr>
          <w:rFonts w:ascii="Gill Sans MT" w:hAnsi="Gill Sans MT"/>
          <w:sz w:val="24"/>
          <w:szCs w:val="24"/>
        </w:rPr>
        <w:br w:type="page"/>
      </w:r>
    </w:p>
    <w:p w14:paraId="314B1857" w14:textId="2891778E" w:rsidR="00A236B7" w:rsidRDefault="00A236B7" w:rsidP="005A24DA">
      <w:pPr>
        <w:jc w:val="both"/>
        <w:rPr>
          <w:rFonts w:ascii="Gill Sans MT" w:hAnsi="Gill Sans MT"/>
          <w:sz w:val="24"/>
          <w:szCs w:val="24"/>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0"/>
        <w:gridCol w:w="2360"/>
        <w:gridCol w:w="2360"/>
        <w:gridCol w:w="2360"/>
      </w:tblGrid>
      <w:tr w:rsidR="00F926C3" w:rsidRPr="00F60C38" w14:paraId="0973BB64" w14:textId="77777777" w:rsidTr="00987017">
        <w:trPr>
          <w:trHeight w:val="107"/>
        </w:trPr>
        <w:tc>
          <w:tcPr>
            <w:tcW w:w="4720" w:type="dxa"/>
            <w:gridSpan w:val="2"/>
          </w:tcPr>
          <w:p w14:paraId="51B2EF5F" w14:textId="77777777" w:rsidR="00F926C3" w:rsidRPr="009D5F92" w:rsidRDefault="00F926C3">
            <w:pPr>
              <w:pStyle w:val="Default"/>
              <w:rPr>
                <w:rFonts w:ascii="Gill Sans MT" w:hAnsi="Gill Sans MT"/>
                <w:b/>
                <w:bCs/>
                <w:sz w:val="20"/>
                <w:szCs w:val="20"/>
              </w:rPr>
            </w:pPr>
            <w:r w:rsidRPr="009D5F92">
              <w:rPr>
                <w:rFonts w:ascii="Gill Sans MT" w:hAnsi="Gill Sans MT"/>
                <w:b/>
                <w:bCs/>
                <w:sz w:val="20"/>
                <w:szCs w:val="20"/>
              </w:rPr>
              <w:t xml:space="preserve">1. </w:t>
            </w:r>
            <w:proofErr w:type="spellStart"/>
            <w:r w:rsidRPr="009D5F92">
              <w:rPr>
                <w:rFonts w:ascii="Gill Sans MT" w:hAnsi="Gill Sans MT"/>
                <w:b/>
                <w:bCs/>
                <w:sz w:val="20"/>
                <w:szCs w:val="20"/>
              </w:rPr>
              <w:t>Título</w:t>
            </w:r>
            <w:proofErr w:type="spellEnd"/>
            <w:r w:rsidRPr="009D5F92">
              <w:rPr>
                <w:rFonts w:ascii="Gill Sans MT" w:hAnsi="Gill Sans MT"/>
                <w:b/>
                <w:bCs/>
                <w:sz w:val="20"/>
                <w:szCs w:val="20"/>
              </w:rPr>
              <w:t xml:space="preserve"> da </w:t>
            </w:r>
            <w:proofErr w:type="spellStart"/>
            <w:r w:rsidRPr="009D5F92">
              <w:rPr>
                <w:rFonts w:ascii="Gill Sans MT" w:hAnsi="Gill Sans MT"/>
                <w:b/>
                <w:bCs/>
                <w:sz w:val="20"/>
                <w:szCs w:val="20"/>
              </w:rPr>
              <w:t>Disciplina</w:t>
            </w:r>
            <w:proofErr w:type="spellEnd"/>
            <w:r w:rsidRPr="009D5F92">
              <w:rPr>
                <w:rFonts w:ascii="Gill Sans MT" w:hAnsi="Gill Sans MT"/>
                <w:b/>
                <w:bCs/>
                <w:sz w:val="20"/>
                <w:szCs w:val="20"/>
              </w:rPr>
              <w:t xml:space="preserve">: </w:t>
            </w:r>
          </w:p>
        </w:tc>
        <w:tc>
          <w:tcPr>
            <w:tcW w:w="4720" w:type="dxa"/>
            <w:gridSpan w:val="2"/>
          </w:tcPr>
          <w:p w14:paraId="5895E4B4" w14:textId="314254B1" w:rsidR="00F926C3" w:rsidRPr="00F60C38" w:rsidRDefault="00F926C3">
            <w:pPr>
              <w:pStyle w:val="Default"/>
              <w:rPr>
                <w:rFonts w:ascii="Gill Sans MT" w:hAnsi="Gill Sans MT"/>
                <w:sz w:val="20"/>
                <w:szCs w:val="20"/>
              </w:rPr>
            </w:pPr>
            <w:proofErr w:type="spellStart"/>
            <w:r w:rsidRPr="00F60C38">
              <w:rPr>
                <w:rFonts w:ascii="Gill Sans MT" w:hAnsi="Gill Sans MT"/>
                <w:sz w:val="20"/>
                <w:szCs w:val="20"/>
              </w:rPr>
              <w:t>Avaliação</w:t>
            </w:r>
            <w:proofErr w:type="spellEnd"/>
            <w:r w:rsidRPr="00F60C38">
              <w:rPr>
                <w:rFonts w:ascii="Gill Sans MT" w:hAnsi="Gill Sans MT"/>
                <w:sz w:val="20"/>
                <w:szCs w:val="20"/>
              </w:rPr>
              <w:t xml:space="preserve"> do </w:t>
            </w:r>
            <w:proofErr w:type="spellStart"/>
            <w:r w:rsidRPr="00F60C38">
              <w:rPr>
                <w:rFonts w:ascii="Gill Sans MT" w:hAnsi="Gill Sans MT"/>
                <w:sz w:val="20"/>
                <w:szCs w:val="20"/>
              </w:rPr>
              <w:t>Impacto</w:t>
            </w:r>
            <w:proofErr w:type="spellEnd"/>
            <w:r w:rsidRPr="00F60C38">
              <w:rPr>
                <w:rFonts w:ascii="Gill Sans MT" w:hAnsi="Gill Sans MT"/>
                <w:sz w:val="20"/>
                <w:szCs w:val="20"/>
              </w:rPr>
              <w:t xml:space="preserve"> Ambiental </w:t>
            </w:r>
          </w:p>
        </w:tc>
      </w:tr>
      <w:tr w:rsidR="00F926C3" w:rsidRPr="00F60C38" w14:paraId="44CE4867" w14:textId="77777777" w:rsidTr="00987017">
        <w:trPr>
          <w:trHeight w:val="204"/>
        </w:trPr>
        <w:tc>
          <w:tcPr>
            <w:tcW w:w="2360" w:type="dxa"/>
          </w:tcPr>
          <w:p w14:paraId="37E89151" w14:textId="77777777" w:rsidR="00F926C3" w:rsidRPr="009D5F92" w:rsidRDefault="00F926C3">
            <w:pPr>
              <w:pStyle w:val="Default"/>
              <w:rPr>
                <w:rFonts w:ascii="Gill Sans MT" w:hAnsi="Gill Sans MT"/>
                <w:b/>
                <w:bCs/>
                <w:sz w:val="20"/>
                <w:szCs w:val="20"/>
              </w:rPr>
            </w:pPr>
            <w:r w:rsidRPr="009D5F92">
              <w:rPr>
                <w:rFonts w:ascii="Gill Sans MT" w:hAnsi="Gill Sans MT"/>
                <w:b/>
                <w:bCs/>
                <w:sz w:val="20"/>
                <w:szCs w:val="20"/>
              </w:rPr>
              <w:t xml:space="preserve">2. Código da </w:t>
            </w:r>
            <w:proofErr w:type="spellStart"/>
            <w:r w:rsidRPr="009D5F92">
              <w:rPr>
                <w:rFonts w:ascii="Gill Sans MT" w:hAnsi="Gill Sans MT"/>
                <w:b/>
                <w:bCs/>
                <w:sz w:val="20"/>
                <w:szCs w:val="20"/>
              </w:rPr>
              <w:t>Disciplina</w:t>
            </w:r>
            <w:proofErr w:type="spellEnd"/>
            <w:r w:rsidRPr="009D5F92">
              <w:rPr>
                <w:rFonts w:ascii="Gill Sans MT" w:hAnsi="Gill Sans MT"/>
                <w:b/>
                <w:bCs/>
                <w:sz w:val="20"/>
                <w:szCs w:val="20"/>
              </w:rPr>
              <w:t xml:space="preserve"> </w:t>
            </w:r>
          </w:p>
        </w:tc>
        <w:tc>
          <w:tcPr>
            <w:tcW w:w="2360" w:type="dxa"/>
          </w:tcPr>
          <w:p w14:paraId="701BADC9" w14:textId="77777777" w:rsidR="00F926C3" w:rsidRPr="009D5F92" w:rsidRDefault="00F926C3">
            <w:pPr>
              <w:pStyle w:val="Default"/>
              <w:rPr>
                <w:rFonts w:ascii="Gill Sans MT" w:hAnsi="Gill Sans MT"/>
                <w:b/>
                <w:bCs/>
                <w:sz w:val="20"/>
                <w:szCs w:val="20"/>
              </w:rPr>
            </w:pPr>
            <w:r w:rsidRPr="009D5F92">
              <w:rPr>
                <w:rFonts w:ascii="Gill Sans MT" w:hAnsi="Gill Sans MT"/>
                <w:b/>
                <w:bCs/>
                <w:sz w:val="20"/>
                <w:szCs w:val="20"/>
              </w:rPr>
              <w:t xml:space="preserve">3. Tipo de </w:t>
            </w:r>
            <w:proofErr w:type="spellStart"/>
            <w:r w:rsidRPr="009D5F92">
              <w:rPr>
                <w:rFonts w:ascii="Gill Sans MT" w:hAnsi="Gill Sans MT"/>
                <w:b/>
                <w:bCs/>
                <w:sz w:val="20"/>
                <w:szCs w:val="20"/>
              </w:rPr>
              <w:t>Disciplina</w:t>
            </w:r>
            <w:proofErr w:type="spellEnd"/>
            <w:r w:rsidRPr="009D5F92">
              <w:rPr>
                <w:rFonts w:ascii="Gill Sans MT" w:hAnsi="Gill Sans MT"/>
                <w:b/>
                <w:bCs/>
                <w:sz w:val="20"/>
                <w:szCs w:val="20"/>
              </w:rPr>
              <w:t xml:space="preserve"> </w:t>
            </w:r>
          </w:p>
        </w:tc>
        <w:tc>
          <w:tcPr>
            <w:tcW w:w="2360" w:type="dxa"/>
          </w:tcPr>
          <w:p w14:paraId="70E6DE4B" w14:textId="77777777" w:rsidR="00F926C3" w:rsidRPr="009D5F92" w:rsidRDefault="00F926C3">
            <w:pPr>
              <w:pStyle w:val="Default"/>
              <w:rPr>
                <w:rFonts w:ascii="Gill Sans MT" w:hAnsi="Gill Sans MT"/>
                <w:b/>
                <w:bCs/>
                <w:sz w:val="20"/>
                <w:szCs w:val="20"/>
              </w:rPr>
            </w:pPr>
            <w:r w:rsidRPr="009D5F92">
              <w:rPr>
                <w:rFonts w:ascii="Gill Sans MT" w:hAnsi="Gill Sans MT"/>
                <w:b/>
                <w:bCs/>
                <w:sz w:val="20"/>
                <w:szCs w:val="20"/>
              </w:rPr>
              <w:t xml:space="preserve">4. </w:t>
            </w:r>
            <w:proofErr w:type="spellStart"/>
            <w:r w:rsidRPr="009D5F92">
              <w:rPr>
                <w:rFonts w:ascii="Gill Sans MT" w:hAnsi="Gill Sans MT"/>
                <w:b/>
                <w:bCs/>
                <w:sz w:val="20"/>
                <w:szCs w:val="20"/>
              </w:rPr>
              <w:t>Nível</w:t>
            </w:r>
            <w:proofErr w:type="spellEnd"/>
            <w:r w:rsidRPr="009D5F92">
              <w:rPr>
                <w:rFonts w:ascii="Gill Sans MT" w:hAnsi="Gill Sans MT"/>
                <w:b/>
                <w:bCs/>
                <w:sz w:val="20"/>
                <w:szCs w:val="20"/>
              </w:rPr>
              <w:t xml:space="preserve"> da </w:t>
            </w:r>
            <w:proofErr w:type="spellStart"/>
            <w:r w:rsidRPr="009D5F92">
              <w:rPr>
                <w:rFonts w:ascii="Gill Sans MT" w:hAnsi="Gill Sans MT"/>
                <w:b/>
                <w:bCs/>
                <w:sz w:val="20"/>
                <w:szCs w:val="20"/>
              </w:rPr>
              <w:t>Disciplina</w:t>
            </w:r>
            <w:proofErr w:type="spellEnd"/>
            <w:r w:rsidRPr="009D5F92">
              <w:rPr>
                <w:rFonts w:ascii="Gill Sans MT" w:hAnsi="Gill Sans MT"/>
                <w:b/>
                <w:bCs/>
                <w:sz w:val="20"/>
                <w:szCs w:val="20"/>
              </w:rPr>
              <w:t xml:space="preserve"> </w:t>
            </w:r>
          </w:p>
        </w:tc>
        <w:tc>
          <w:tcPr>
            <w:tcW w:w="2360" w:type="dxa"/>
          </w:tcPr>
          <w:p w14:paraId="63EAE133" w14:textId="3DFF9FBF" w:rsidR="00F926C3" w:rsidRPr="009D5F92" w:rsidRDefault="00F926C3">
            <w:pPr>
              <w:pStyle w:val="Default"/>
              <w:rPr>
                <w:rFonts w:ascii="Gill Sans MT" w:hAnsi="Gill Sans MT"/>
                <w:b/>
                <w:bCs/>
                <w:sz w:val="20"/>
                <w:szCs w:val="20"/>
              </w:rPr>
            </w:pPr>
            <w:r w:rsidRPr="009D5F92">
              <w:rPr>
                <w:rFonts w:ascii="Gill Sans MT" w:hAnsi="Gill Sans MT"/>
                <w:b/>
                <w:bCs/>
                <w:sz w:val="20"/>
                <w:szCs w:val="20"/>
              </w:rPr>
              <w:t xml:space="preserve">5. </w:t>
            </w:r>
            <w:proofErr w:type="spellStart"/>
            <w:r w:rsidRPr="009D5F92">
              <w:rPr>
                <w:rFonts w:ascii="Gill Sans MT" w:hAnsi="Gill Sans MT"/>
                <w:b/>
                <w:bCs/>
                <w:sz w:val="20"/>
                <w:szCs w:val="20"/>
              </w:rPr>
              <w:t>Semestre</w:t>
            </w:r>
            <w:proofErr w:type="spellEnd"/>
            <w:r w:rsidR="00D6457E" w:rsidRPr="009D5F92">
              <w:rPr>
                <w:rFonts w:ascii="Gill Sans MT" w:hAnsi="Gill Sans MT"/>
                <w:b/>
                <w:bCs/>
                <w:sz w:val="20"/>
                <w:szCs w:val="20"/>
              </w:rPr>
              <w:t>/Bloco</w:t>
            </w:r>
          </w:p>
        </w:tc>
      </w:tr>
      <w:tr w:rsidR="00F926C3" w:rsidRPr="00F60C38" w14:paraId="71476CBF" w14:textId="77777777" w:rsidTr="00987017">
        <w:trPr>
          <w:trHeight w:val="84"/>
        </w:trPr>
        <w:tc>
          <w:tcPr>
            <w:tcW w:w="2360" w:type="dxa"/>
          </w:tcPr>
          <w:p w14:paraId="38BC8051" w14:textId="1B52AF04" w:rsidR="00F926C3" w:rsidRPr="00F60C38" w:rsidRDefault="002C2B3B">
            <w:pPr>
              <w:pStyle w:val="Default"/>
              <w:rPr>
                <w:rFonts w:ascii="Gill Sans MT" w:hAnsi="Gill Sans MT"/>
                <w:sz w:val="20"/>
                <w:szCs w:val="20"/>
              </w:rPr>
            </w:pPr>
            <w:r w:rsidRPr="00F60C38">
              <w:rPr>
                <w:rFonts w:ascii="Gill Sans MT" w:hAnsi="Gill Sans MT"/>
                <w:sz w:val="20"/>
                <w:szCs w:val="20"/>
              </w:rPr>
              <w:t>AI</w:t>
            </w:r>
            <w:r w:rsidR="00ED3524" w:rsidRPr="00F60C38">
              <w:rPr>
                <w:rFonts w:ascii="Gill Sans MT" w:hAnsi="Gill Sans MT"/>
                <w:sz w:val="20"/>
                <w:szCs w:val="20"/>
              </w:rPr>
              <w:t>A</w:t>
            </w:r>
            <w:r w:rsidR="00F926C3" w:rsidRPr="00F60C38">
              <w:rPr>
                <w:rFonts w:ascii="Gill Sans MT" w:hAnsi="Gill Sans MT"/>
                <w:sz w:val="20"/>
                <w:szCs w:val="20"/>
              </w:rPr>
              <w:t xml:space="preserve"> </w:t>
            </w:r>
          </w:p>
        </w:tc>
        <w:tc>
          <w:tcPr>
            <w:tcW w:w="2360" w:type="dxa"/>
          </w:tcPr>
          <w:p w14:paraId="329388A8" w14:textId="77777777" w:rsidR="00F926C3" w:rsidRPr="00F60C38" w:rsidRDefault="00F926C3">
            <w:pPr>
              <w:pStyle w:val="Default"/>
              <w:rPr>
                <w:rFonts w:ascii="Gill Sans MT" w:hAnsi="Gill Sans MT"/>
                <w:sz w:val="20"/>
                <w:szCs w:val="20"/>
              </w:rPr>
            </w:pPr>
            <w:r w:rsidRPr="00F60C38">
              <w:rPr>
                <w:rFonts w:ascii="Gill Sans MT" w:hAnsi="Gill Sans MT"/>
                <w:sz w:val="20"/>
                <w:szCs w:val="20"/>
              </w:rPr>
              <w:t xml:space="preserve">Nuclear </w:t>
            </w:r>
          </w:p>
        </w:tc>
        <w:tc>
          <w:tcPr>
            <w:tcW w:w="2360" w:type="dxa"/>
          </w:tcPr>
          <w:p w14:paraId="60EE57B7" w14:textId="77777777" w:rsidR="00F926C3" w:rsidRPr="00F60C38" w:rsidRDefault="00F926C3">
            <w:pPr>
              <w:pStyle w:val="Default"/>
              <w:rPr>
                <w:rFonts w:ascii="Gill Sans MT" w:hAnsi="Gill Sans MT"/>
                <w:sz w:val="20"/>
                <w:szCs w:val="20"/>
              </w:rPr>
            </w:pPr>
            <w:r w:rsidRPr="00F60C38">
              <w:rPr>
                <w:rFonts w:ascii="Gill Sans MT" w:hAnsi="Gill Sans MT"/>
                <w:sz w:val="20"/>
                <w:szCs w:val="20"/>
              </w:rPr>
              <w:t xml:space="preserve">1º </w:t>
            </w:r>
          </w:p>
        </w:tc>
        <w:tc>
          <w:tcPr>
            <w:tcW w:w="2360" w:type="dxa"/>
          </w:tcPr>
          <w:p w14:paraId="32A7FAA5" w14:textId="21B540BC" w:rsidR="00F926C3" w:rsidRPr="00F60C38" w:rsidRDefault="00F926C3">
            <w:pPr>
              <w:pStyle w:val="Default"/>
              <w:rPr>
                <w:rFonts w:ascii="Gill Sans MT" w:hAnsi="Gill Sans MT"/>
                <w:sz w:val="20"/>
                <w:szCs w:val="20"/>
              </w:rPr>
            </w:pPr>
            <w:r w:rsidRPr="00F60C38">
              <w:rPr>
                <w:rFonts w:ascii="Gill Sans MT" w:hAnsi="Gill Sans MT"/>
                <w:sz w:val="20"/>
                <w:szCs w:val="20"/>
              </w:rPr>
              <w:t xml:space="preserve">2º </w:t>
            </w:r>
            <w:r w:rsidR="00D6457E" w:rsidRPr="00F60C38">
              <w:rPr>
                <w:rFonts w:ascii="Gill Sans MT" w:hAnsi="Gill Sans MT"/>
                <w:sz w:val="20"/>
                <w:szCs w:val="20"/>
              </w:rPr>
              <w:t>/4</w:t>
            </w:r>
            <w:r w:rsidR="00D6457E" w:rsidRPr="00F60C38">
              <w:rPr>
                <w:rFonts w:ascii="Gill Sans MT" w:hAnsi="Gill Sans MT"/>
                <w:sz w:val="20"/>
                <w:szCs w:val="20"/>
                <w:vertAlign w:val="superscript"/>
              </w:rPr>
              <w:t>o</w:t>
            </w:r>
          </w:p>
        </w:tc>
      </w:tr>
      <w:tr w:rsidR="00F926C3" w:rsidRPr="00F60C38" w14:paraId="7196ADA9" w14:textId="77777777" w:rsidTr="00987017">
        <w:trPr>
          <w:trHeight w:val="204"/>
        </w:trPr>
        <w:tc>
          <w:tcPr>
            <w:tcW w:w="2360" w:type="dxa"/>
          </w:tcPr>
          <w:p w14:paraId="5C23CF4D" w14:textId="77777777" w:rsidR="00F926C3" w:rsidRPr="009D5F92" w:rsidRDefault="00F926C3">
            <w:pPr>
              <w:pStyle w:val="Default"/>
              <w:rPr>
                <w:rFonts w:ascii="Gill Sans MT" w:hAnsi="Gill Sans MT"/>
                <w:b/>
                <w:bCs/>
                <w:sz w:val="20"/>
                <w:szCs w:val="20"/>
              </w:rPr>
            </w:pPr>
            <w:r w:rsidRPr="009D5F92">
              <w:rPr>
                <w:rFonts w:ascii="Gill Sans MT" w:hAnsi="Gill Sans MT"/>
                <w:b/>
                <w:bCs/>
                <w:sz w:val="20"/>
                <w:szCs w:val="20"/>
              </w:rPr>
              <w:t xml:space="preserve">6. Horas de </w:t>
            </w:r>
            <w:proofErr w:type="spellStart"/>
            <w:r w:rsidRPr="009D5F92">
              <w:rPr>
                <w:rFonts w:ascii="Gill Sans MT" w:hAnsi="Gill Sans MT"/>
                <w:b/>
                <w:bCs/>
                <w:sz w:val="20"/>
                <w:szCs w:val="20"/>
              </w:rPr>
              <w:t>Contacto</w:t>
            </w:r>
            <w:proofErr w:type="spellEnd"/>
            <w:r w:rsidRPr="009D5F92">
              <w:rPr>
                <w:rFonts w:ascii="Gill Sans MT" w:hAnsi="Gill Sans MT"/>
                <w:b/>
                <w:bCs/>
                <w:sz w:val="20"/>
                <w:szCs w:val="20"/>
              </w:rPr>
              <w:t xml:space="preserve"> </w:t>
            </w:r>
          </w:p>
        </w:tc>
        <w:tc>
          <w:tcPr>
            <w:tcW w:w="2360" w:type="dxa"/>
          </w:tcPr>
          <w:p w14:paraId="64D496CF" w14:textId="77777777" w:rsidR="00F926C3" w:rsidRPr="009D5F92" w:rsidRDefault="00F926C3">
            <w:pPr>
              <w:pStyle w:val="Default"/>
              <w:rPr>
                <w:rFonts w:ascii="Gill Sans MT" w:hAnsi="Gill Sans MT"/>
                <w:b/>
                <w:bCs/>
                <w:sz w:val="20"/>
                <w:szCs w:val="20"/>
              </w:rPr>
            </w:pPr>
            <w:r w:rsidRPr="009D5F92">
              <w:rPr>
                <w:rFonts w:ascii="Gill Sans MT" w:hAnsi="Gill Sans MT"/>
                <w:b/>
                <w:bCs/>
                <w:sz w:val="20"/>
                <w:szCs w:val="20"/>
              </w:rPr>
              <w:t xml:space="preserve">7. Horas de </w:t>
            </w:r>
            <w:proofErr w:type="spellStart"/>
            <w:r w:rsidRPr="009D5F92">
              <w:rPr>
                <w:rFonts w:ascii="Gill Sans MT" w:hAnsi="Gill Sans MT"/>
                <w:b/>
                <w:bCs/>
                <w:sz w:val="20"/>
                <w:szCs w:val="20"/>
              </w:rPr>
              <w:t>Estudo</w:t>
            </w:r>
            <w:proofErr w:type="spellEnd"/>
            <w:r w:rsidRPr="009D5F92">
              <w:rPr>
                <w:rFonts w:ascii="Gill Sans MT" w:hAnsi="Gill Sans MT"/>
                <w:b/>
                <w:bCs/>
                <w:sz w:val="20"/>
                <w:szCs w:val="20"/>
              </w:rPr>
              <w:t xml:space="preserve"> Individual </w:t>
            </w:r>
          </w:p>
        </w:tc>
        <w:tc>
          <w:tcPr>
            <w:tcW w:w="2360" w:type="dxa"/>
          </w:tcPr>
          <w:p w14:paraId="4AAA7B3C" w14:textId="77777777" w:rsidR="00F926C3" w:rsidRPr="009D5F92" w:rsidRDefault="00F926C3">
            <w:pPr>
              <w:pStyle w:val="Default"/>
              <w:rPr>
                <w:rFonts w:ascii="Gill Sans MT" w:hAnsi="Gill Sans MT"/>
                <w:b/>
                <w:bCs/>
                <w:sz w:val="20"/>
                <w:szCs w:val="20"/>
              </w:rPr>
            </w:pPr>
            <w:r w:rsidRPr="009D5F92">
              <w:rPr>
                <w:rFonts w:ascii="Gill Sans MT" w:hAnsi="Gill Sans MT"/>
                <w:b/>
                <w:bCs/>
                <w:sz w:val="20"/>
                <w:szCs w:val="20"/>
              </w:rPr>
              <w:t xml:space="preserve">8. Horas </w:t>
            </w:r>
            <w:proofErr w:type="spellStart"/>
            <w:r w:rsidRPr="009D5F92">
              <w:rPr>
                <w:rFonts w:ascii="Gill Sans MT" w:hAnsi="Gill Sans MT"/>
                <w:b/>
                <w:bCs/>
                <w:sz w:val="20"/>
                <w:szCs w:val="20"/>
              </w:rPr>
              <w:t>Totais</w:t>
            </w:r>
            <w:proofErr w:type="spellEnd"/>
            <w:r w:rsidRPr="009D5F92">
              <w:rPr>
                <w:rFonts w:ascii="Gill Sans MT" w:hAnsi="Gill Sans MT"/>
                <w:b/>
                <w:bCs/>
                <w:sz w:val="20"/>
                <w:szCs w:val="20"/>
              </w:rPr>
              <w:t xml:space="preserve"> </w:t>
            </w:r>
          </w:p>
        </w:tc>
        <w:tc>
          <w:tcPr>
            <w:tcW w:w="2360" w:type="dxa"/>
          </w:tcPr>
          <w:p w14:paraId="09468631" w14:textId="77777777" w:rsidR="00F926C3" w:rsidRPr="009D5F92" w:rsidRDefault="00F926C3">
            <w:pPr>
              <w:pStyle w:val="Default"/>
              <w:rPr>
                <w:rFonts w:ascii="Gill Sans MT" w:hAnsi="Gill Sans MT"/>
                <w:b/>
                <w:bCs/>
                <w:sz w:val="20"/>
                <w:szCs w:val="20"/>
              </w:rPr>
            </w:pPr>
            <w:r w:rsidRPr="009D5F92">
              <w:rPr>
                <w:rFonts w:ascii="Gill Sans MT" w:hAnsi="Gill Sans MT"/>
                <w:b/>
                <w:bCs/>
                <w:sz w:val="20"/>
                <w:szCs w:val="20"/>
              </w:rPr>
              <w:t xml:space="preserve">9. </w:t>
            </w:r>
            <w:proofErr w:type="spellStart"/>
            <w:r w:rsidRPr="009D5F92">
              <w:rPr>
                <w:rFonts w:ascii="Gill Sans MT" w:hAnsi="Gill Sans MT"/>
                <w:b/>
                <w:bCs/>
                <w:sz w:val="20"/>
                <w:szCs w:val="20"/>
              </w:rPr>
              <w:t>Número</w:t>
            </w:r>
            <w:proofErr w:type="spellEnd"/>
            <w:r w:rsidRPr="009D5F92">
              <w:rPr>
                <w:rFonts w:ascii="Gill Sans MT" w:hAnsi="Gill Sans MT"/>
                <w:b/>
                <w:bCs/>
                <w:sz w:val="20"/>
                <w:szCs w:val="20"/>
              </w:rPr>
              <w:t xml:space="preserve"> de </w:t>
            </w:r>
            <w:proofErr w:type="spellStart"/>
            <w:r w:rsidRPr="009D5F92">
              <w:rPr>
                <w:rFonts w:ascii="Gill Sans MT" w:hAnsi="Gill Sans MT"/>
                <w:b/>
                <w:bCs/>
                <w:sz w:val="20"/>
                <w:szCs w:val="20"/>
              </w:rPr>
              <w:t>Créditos</w:t>
            </w:r>
            <w:proofErr w:type="spellEnd"/>
            <w:r w:rsidRPr="009D5F92">
              <w:rPr>
                <w:rFonts w:ascii="Gill Sans MT" w:hAnsi="Gill Sans MT"/>
                <w:b/>
                <w:bCs/>
                <w:sz w:val="20"/>
                <w:szCs w:val="20"/>
              </w:rPr>
              <w:t xml:space="preserve"> </w:t>
            </w:r>
            <w:proofErr w:type="spellStart"/>
            <w:r w:rsidRPr="009D5F92">
              <w:rPr>
                <w:rFonts w:ascii="Gill Sans MT" w:hAnsi="Gill Sans MT"/>
                <w:b/>
                <w:bCs/>
                <w:sz w:val="20"/>
                <w:szCs w:val="20"/>
              </w:rPr>
              <w:t>Académicos</w:t>
            </w:r>
            <w:proofErr w:type="spellEnd"/>
            <w:r w:rsidRPr="009D5F92">
              <w:rPr>
                <w:rFonts w:ascii="Gill Sans MT" w:hAnsi="Gill Sans MT"/>
                <w:b/>
                <w:bCs/>
                <w:sz w:val="20"/>
                <w:szCs w:val="20"/>
              </w:rPr>
              <w:t xml:space="preserve"> </w:t>
            </w:r>
          </w:p>
        </w:tc>
      </w:tr>
      <w:tr w:rsidR="00F926C3" w:rsidRPr="00F60C38" w14:paraId="58996D70" w14:textId="77777777" w:rsidTr="00987017">
        <w:trPr>
          <w:trHeight w:val="84"/>
        </w:trPr>
        <w:tc>
          <w:tcPr>
            <w:tcW w:w="2360" w:type="dxa"/>
          </w:tcPr>
          <w:p w14:paraId="3C911E83" w14:textId="73A79D3A" w:rsidR="00F926C3" w:rsidRPr="00F60C38" w:rsidRDefault="00F926C3" w:rsidP="00380E03">
            <w:pPr>
              <w:pStyle w:val="Default"/>
              <w:jc w:val="center"/>
              <w:rPr>
                <w:rFonts w:ascii="Gill Sans MT" w:hAnsi="Gill Sans MT"/>
                <w:sz w:val="20"/>
                <w:szCs w:val="20"/>
              </w:rPr>
            </w:pPr>
            <w:r w:rsidRPr="00F60C38">
              <w:rPr>
                <w:rFonts w:ascii="Gill Sans MT" w:hAnsi="Gill Sans MT"/>
                <w:sz w:val="20"/>
                <w:szCs w:val="20"/>
              </w:rPr>
              <w:t>3</w:t>
            </w:r>
            <w:r w:rsidR="00ED3524" w:rsidRPr="00F60C38">
              <w:rPr>
                <w:rFonts w:ascii="Gill Sans MT" w:hAnsi="Gill Sans MT"/>
                <w:sz w:val="20"/>
                <w:szCs w:val="20"/>
              </w:rPr>
              <w:t>0</w:t>
            </w:r>
          </w:p>
        </w:tc>
        <w:tc>
          <w:tcPr>
            <w:tcW w:w="2360" w:type="dxa"/>
          </w:tcPr>
          <w:p w14:paraId="264C53A5" w14:textId="2CE5DBF9" w:rsidR="00F926C3" w:rsidRPr="00F60C38" w:rsidRDefault="00CD7B35" w:rsidP="00380E03">
            <w:pPr>
              <w:pStyle w:val="Default"/>
              <w:jc w:val="center"/>
              <w:rPr>
                <w:rFonts w:ascii="Gill Sans MT" w:hAnsi="Gill Sans MT"/>
                <w:sz w:val="20"/>
                <w:szCs w:val="20"/>
              </w:rPr>
            </w:pPr>
            <w:r w:rsidRPr="00F60C38">
              <w:rPr>
                <w:rFonts w:ascii="Gill Sans MT" w:hAnsi="Gill Sans MT"/>
                <w:sz w:val="20"/>
                <w:szCs w:val="20"/>
              </w:rPr>
              <w:t>60</w:t>
            </w:r>
          </w:p>
        </w:tc>
        <w:tc>
          <w:tcPr>
            <w:tcW w:w="2360" w:type="dxa"/>
          </w:tcPr>
          <w:p w14:paraId="5931A26D" w14:textId="6E9EE124" w:rsidR="00F926C3" w:rsidRPr="00F60C38" w:rsidRDefault="00CD7B35" w:rsidP="00380E03">
            <w:pPr>
              <w:pStyle w:val="Default"/>
              <w:jc w:val="center"/>
              <w:rPr>
                <w:rFonts w:ascii="Gill Sans MT" w:hAnsi="Gill Sans MT"/>
                <w:sz w:val="20"/>
                <w:szCs w:val="20"/>
              </w:rPr>
            </w:pPr>
            <w:r w:rsidRPr="00F60C38">
              <w:rPr>
                <w:rFonts w:ascii="Gill Sans MT" w:hAnsi="Gill Sans MT"/>
                <w:sz w:val="20"/>
                <w:szCs w:val="20"/>
              </w:rPr>
              <w:t>9</w:t>
            </w:r>
            <w:r w:rsidR="00F926C3" w:rsidRPr="00F60C38">
              <w:rPr>
                <w:rFonts w:ascii="Gill Sans MT" w:hAnsi="Gill Sans MT"/>
                <w:sz w:val="20"/>
                <w:szCs w:val="20"/>
              </w:rPr>
              <w:t>0</w:t>
            </w:r>
          </w:p>
        </w:tc>
        <w:tc>
          <w:tcPr>
            <w:tcW w:w="2360" w:type="dxa"/>
          </w:tcPr>
          <w:p w14:paraId="6031265B" w14:textId="7CF69A5F" w:rsidR="00F926C3" w:rsidRPr="00F60C38" w:rsidRDefault="00CD7B35" w:rsidP="00380E03">
            <w:pPr>
              <w:pStyle w:val="Default"/>
              <w:jc w:val="center"/>
              <w:rPr>
                <w:rFonts w:ascii="Gill Sans MT" w:hAnsi="Gill Sans MT"/>
                <w:sz w:val="20"/>
                <w:szCs w:val="20"/>
              </w:rPr>
            </w:pPr>
            <w:r w:rsidRPr="00F60C38">
              <w:rPr>
                <w:rFonts w:ascii="Gill Sans MT" w:hAnsi="Gill Sans MT"/>
                <w:sz w:val="20"/>
                <w:szCs w:val="20"/>
              </w:rPr>
              <w:t>3</w:t>
            </w:r>
            <w:r w:rsidR="00ED3524" w:rsidRPr="00F60C38">
              <w:rPr>
                <w:rFonts w:ascii="Gill Sans MT" w:hAnsi="Gill Sans MT"/>
                <w:sz w:val="20"/>
                <w:szCs w:val="20"/>
              </w:rPr>
              <w:t>.0</w:t>
            </w:r>
          </w:p>
        </w:tc>
      </w:tr>
      <w:tr w:rsidR="00F926C3" w:rsidRPr="00F60C38" w14:paraId="06E2D90F" w14:textId="77777777" w:rsidTr="00987017">
        <w:trPr>
          <w:trHeight w:val="84"/>
        </w:trPr>
        <w:tc>
          <w:tcPr>
            <w:tcW w:w="9440" w:type="dxa"/>
            <w:gridSpan w:val="4"/>
          </w:tcPr>
          <w:p w14:paraId="11084F9C" w14:textId="77777777" w:rsidR="00F926C3" w:rsidRPr="009D5F92" w:rsidRDefault="00F926C3">
            <w:pPr>
              <w:pStyle w:val="Default"/>
              <w:rPr>
                <w:rFonts w:ascii="Gill Sans MT" w:hAnsi="Gill Sans MT"/>
                <w:b/>
                <w:bCs/>
                <w:sz w:val="20"/>
                <w:szCs w:val="20"/>
              </w:rPr>
            </w:pPr>
            <w:r w:rsidRPr="009D5F92">
              <w:rPr>
                <w:rFonts w:ascii="Gill Sans MT" w:hAnsi="Gill Sans MT"/>
                <w:b/>
                <w:bCs/>
                <w:sz w:val="20"/>
                <w:szCs w:val="20"/>
              </w:rPr>
              <w:t xml:space="preserve">10. </w:t>
            </w:r>
            <w:proofErr w:type="spellStart"/>
            <w:r w:rsidRPr="009D5F92">
              <w:rPr>
                <w:rFonts w:ascii="Gill Sans MT" w:hAnsi="Gill Sans MT"/>
                <w:b/>
                <w:bCs/>
                <w:sz w:val="20"/>
                <w:szCs w:val="20"/>
              </w:rPr>
              <w:t>Objectivos</w:t>
            </w:r>
            <w:proofErr w:type="spellEnd"/>
            <w:r w:rsidRPr="009D5F92">
              <w:rPr>
                <w:rFonts w:ascii="Gill Sans MT" w:hAnsi="Gill Sans MT"/>
                <w:b/>
                <w:bCs/>
                <w:sz w:val="20"/>
                <w:szCs w:val="20"/>
              </w:rPr>
              <w:t xml:space="preserve"> da </w:t>
            </w:r>
            <w:proofErr w:type="spellStart"/>
            <w:r w:rsidRPr="009D5F92">
              <w:rPr>
                <w:rFonts w:ascii="Gill Sans MT" w:hAnsi="Gill Sans MT"/>
                <w:b/>
                <w:bCs/>
                <w:sz w:val="20"/>
                <w:szCs w:val="20"/>
              </w:rPr>
              <w:t>Disciplina</w:t>
            </w:r>
            <w:proofErr w:type="spellEnd"/>
            <w:r w:rsidRPr="009D5F92">
              <w:rPr>
                <w:rFonts w:ascii="Gill Sans MT" w:hAnsi="Gill Sans MT"/>
                <w:b/>
                <w:bCs/>
                <w:sz w:val="20"/>
                <w:szCs w:val="20"/>
              </w:rPr>
              <w:t xml:space="preserve">: </w:t>
            </w:r>
          </w:p>
        </w:tc>
      </w:tr>
      <w:tr w:rsidR="00F926C3" w:rsidRPr="00F60C38" w14:paraId="25EDFE59" w14:textId="77777777" w:rsidTr="00987017">
        <w:trPr>
          <w:trHeight w:val="1555"/>
        </w:trPr>
        <w:tc>
          <w:tcPr>
            <w:tcW w:w="9440" w:type="dxa"/>
            <w:gridSpan w:val="4"/>
          </w:tcPr>
          <w:p w14:paraId="47ADCF91" w14:textId="77777777" w:rsidR="00F926C3" w:rsidRPr="00F60C38" w:rsidRDefault="00F926C3">
            <w:pPr>
              <w:pStyle w:val="Default"/>
              <w:rPr>
                <w:rFonts w:ascii="Gill Sans MT" w:hAnsi="Gill Sans MT"/>
                <w:sz w:val="20"/>
                <w:szCs w:val="20"/>
                <w:lang w:val="pt-PT"/>
              </w:rPr>
            </w:pPr>
            <w:r w:rsidRPr="00F60C38">
              <w:rPr>
                <w:rFonts w:ascii="Gill Sans MT" w:hAnsi="Gill Sans MT"/>
                <w:sz w:val="20"/>
                <w:szCs w:val="20"/>
                <w:lang w:val="pt-PT"/>
              </w:rPr>
              <w:t xml:space="preserve">No final desta unidade curricular os estudantes devem: </w:t>
            </w:r>
          </w:p>
          <w:p w14:paraId="7200D393" w14:textId="77777777" w:rsidR="00F926C3" w:rsidRPr="00F60C38" w:rsidRDefault="00F926C3">
            <w:pPr>
              <w:pStyle w:val="Default"/>
              <w:rPr>
                <w:rFonts w:ascii="Gill Sans MT" w:hAnsi="Gill Sans MT"/>
                <w:sz w:val="20"/>
                <w:szCs w:val="20"/>
                <w:lang w:val="pt-PT"/>
              </w:rPr>
            </w:pPr>
            <w:r w:rsidRPr="00F60C38">
              <w:rPr>
                <w:rFonts w:ascii="Gill Sans MT" w:hAnsi="Gill Sans MT"/>
                <w:sz w:val="20"/>
                <w:szCs w:val="20"/>
                <w:lang w:val="pt-PT"/>
              </w:rPr>
              <w:t xml:space="preserve">-Conhecer os aspectos técnicos e legais do Processo de Avaliação de Impacto Ambiental; Metodologias de elaboração e de avaliação Estudos de Impacto Ambiental; Metodologias de identificação, avaliação e previsão de impactos; Estratégias de minimização de impactos negativos. Casos mais comuns de áreas degradadas e formas de remediação das mesmas, técnicas de reabilitação: estabilização, reconstrução de perfis, revegetação, bio-engenharia, fito-remediação, descontaminação; </w:t>
            </w:r>
          </w:p>
          <w:p w14:paraId="24C1AFCE" w14:textId="77777777" w:rsidR="00F926C3" w:rsidRPr="00F60C38" w:rsidRDefault="00F926C3">
            <w:pPr>
              <w:pStyle w:val="Default"/>
              <w:rPr>
                <w:rFonts w:ascii="Gill Sans MT" w:hAnsi="Gill Sans MT"/>
                <w:sz w:val="20"/>
                <w:szCs w:val="20"/>
                <w:lang w:val="pt-PT"/>
              </w:rPr>
            </w:pPr>
            <w:r w:rsidRPr="00F60C38">
              <w:rPr>
                <w:rFonts w:ascii="Gill Sans MT" w:hAnsi="Gill Sans MT"/>
                <w:sz w:val="20"/>
                <w:szCs w:val="20"/>
                <w:lang w:val="pt-PT"/>
              </w:rPr>
              <w:t xml:space="preserve">-Efectuar análise crítica a Resumos não Técnicos tendo em conta as normas e critérios de boa prática para a sua elaboração e de vários casos de estudo, </w:t>
            </w:r>
          </w:p>
          <w:p w14:paraId="35823FFD" w14:textId="1EFEDD2C" w:rsidR="00F926C3" w:rsidRPr="00F60C38" w:rsidRDefault="00F926C3">
            <w:pPr>
              <w:pStyle w:val="Default"/>
              <w:rPr>
                <w:rFonts w:ascii="Gill Sans MT" w:hAnsi="Gill Sans MT"/>
                <w:sz w:val="20"/>
                <w:szCs w:val="20"/>
                <w:lang w:val="pt-PT"/>
              </w:rPr>
            </w:pPr>
            <w:r w:rsidRPr="00F60C38">
              <w:rPr>
                <w:rFonts w:ascii="Gill Sans MT" w:hAnsi="Gill Sans MT"/>
                <w:sz w:val="20"/>
                <w:szCs w:val="20"/>
                <w:lang w:val="pt-PT"/>
              </w:rPr>
              <w:t>- Interpretar alguns aspectos legais específicos relacionados com o processo de AIA e com a reabilitação de alguns ecossistemas</w:t>
            </w:r>
            <w:r w:rsidR="00D6457E" w:rsidRPr="00F60C38">
              <w:rPr>
                <w:rFonts w:ascii="Gill Sans MT" w:hAnsi="Gill Sans MT"/>
                <w:sz w:val="20"/>
                <w:szCs w:val="20"/>
                <w:lang w:val="pt-PT"/>
              </w:rPr>
              <w:t xml:space="preserve"> relevantes a </w:t>
            </w:r>
            <w:r w:rsidR="00A92321" w:rsidRPr="00F60C38">
              <w:rPr>
                <w:rFonts w:ascii="Gill Sans MT" w:hAnsi="Gill Sans MT"/>
                <w:sz w:val="20"/>
                <w:szCs w:val="20"/>
                <w:lang w:val="pt-PT"/>
              </w:rPr>
              <w:t>agricultura de Semi-Árido</w:t>
            </w:r>
            <w:r w:rsidRPr="00F60C38">
              <w:rPr>
                <w:rFonts w:ascii="Gill Sans MT" w:hAnsi="Gill Sans MT"/>
                <w:sz w:val="20"/>
                <w:szCs w:val="20"/>
                <w:lang w:val="pt-PT"/>
              </w:rPr>
              <w:t xml:space="preserve">. </w:t>
            </w:r>
          </w:p>
          <w:p w14:paraId="60DD91B1" w14:textId="77777777" w:rsidR="00F926C3" w:rsidRPr="00F60C38" w:rsidRDefault="00F926C3">
            <w:pPr>
              <w:pStyle w:val="Default"/>
              <w:rPr>
                <w:rFonts w:ascii="Gill Sans MT" w:hAnsi="Gill Sans MT"/>
                <w:sz w:val="20"/>
                <w:szCs w:val="20"/>
                <w:lang w:val="pt-PT"/>
              </w:rPr>
            </w:pPr>
            <w:r w:rsidRPr="00F60C38">
              <w:rPr>
                <w:rFonts w:ascii="Gill Sans MT" w:hAnsi="Gill Sans MT"/>
                <w:sz w:val="20"/>
                <w:szCs w:val="20"/>
                <w:lang w:val="pt-PT"/>
              </w:rPr>
              <w:t xml:space="preserve">- Identificar impactos causados pela implementação de vários tipos de projectos e as medidas minimizadoras dos impactos negativos. </w:t>
            </w:r>
          </w:p>
          <w:p w14:paraId="2F2B29C4" w14:textId="77777777" w:rsidR="00F926C3" w:rsidRPr="00F60C38" w:rsidRDefault="00F926C3">
            <w:pPr>
              <w:pStyle w:val="Default"/>
              <w:rPr>
                <w:rFonts w:ascii="Gill Sans MT" w:hAnsi="Gill Sans MT"/>
                <w:sz w:val="20"/>
                <w:szCs w:val="20"/>
                <w:lang w:val="pt-PT"/>
              </w:rPr>
            </w:pPr>
            <w:r w:rsidRPr="00F60C38">
              <w:rPr>
                <w:rFonts w:ascii="Gill Sans MT" w:hAnsi="Gill Sans MT"/>
                <w:sz w:val="20"/>
                <w:szCs w:val="20"/>
                <w:lang w:val="pt-PT"/>
              </w:rPr>
              <w:t xml:space="preserve">-Planear a elaboração de um Estudo de Impacto Ambiental bem como a implementação de uma monitorização/auditoria; A elaboração de um projecto de recuperação de um ecossistema degradado bem como a implementação da sua monitorização. </w:t>
            </w:r>
          </w:p>
        </w:tc>
      </w:tr>
      <w:tr w:rsidR="00F926C3" w:rsidRPr="00F60C38" w14:paraId="54D44AC2" w14:textId="77777777" w:rsidTr="00987017">
        <w:trPr>
          <w:trHeight w:val="84"/>
        </w:trPr>
        <w:tc>
          <w:tcPr>
            <w:tcW w:w="9440" w:type="dxa"/>
            <w:gridSpan w:val="4"/>
          </w:tcPr>
          <w:p w14:paraId="36437460" w14:textId="77777777" w:rsidR="00F926C3" w:rsidRPr="009D5F92" w:rsidRDefault="00F926C3">
            <w:pPr>
              <w:pStyle w:val="Default"/>
              <w:rPr>
                <w:rFonts w:ascii="Gill Sans MT" w:hAnsi="Gill Sans MT"/>
                <w:b/>
                <w:bCs/>
                <w:sz w:val="20"/>
                <w:szCs w:val="20"/>
              </w:rPr>
            </w:pPr>
            <w:r w:rsidRPr="009D5F92">
              <w:rPr>
                <w:rFonts w:ascii="Gill Sans MT" w:hAnsi="Gill Sans MT"/>
                <w:b/>
                <w:bCs/>
                <w:sz w:val="20"/>
                <w:szCs w:val="20"/>
              </w:rPr>
              <w:t xml:space="preserve">11. </w:t>
            </w:r>
            <w:proofErr w:type="spellStart"/>
            <w:r w:rsidRPr="009D5F92">
              <w:rPr>
                <w:rFonts w:ascii="Gill Sans MT" w:hAnsi="Gill Sans MT"/>
                <w:b/>
                <w:bCs/>
                <w:sz w:val="20"/>
                <w:szCs w:val="20"/>
              </w:rPr>
              <w:t>Conteúdos</w:t>
            </w:r>
            <w:proofErr w:type="spellEnd"/>
            <w:r w:rsidRPr="009D5F92">
              <w:rPr>
                <w:rFonts w:ascii="Gill Sans MT" w:hAnsi="Gill Sans MT"/>
                <w:b/>
                <w:bCs/>
                <w:sz w:val="20"/>
                <w:szCs w:val="20"/>
              </w:rPr>
              <w:t xml:space="preserve">: </w:t>
            </w:r>
          </w:p>
        </w:tc>
      </w:tr>
      <w:tr w:rsidR="00F926C3" w:rsidRPr="00F60C38" w14:paraId="260BDD7A" w14:textId="77777777" w:rsidTr="00987017">
        <w:trPr>
          <w:trHeight w:val="1512"/>
        </w:trPr>
        <w:tc>
          <w:tcPr>
            <w:tcW w:w="9440" w:type="dxa"/>
            <w:gridSpan w:val="4"/>
          </w:tcPr>
          <w:p w14:paraId="6F44E40B" w14:textId="77777777" w:rsidR="00F926C3" w:rsidRPr="00F60C38" w:rsidRDefault="00F926C3" w:rsidP="00EB33BC">
            <w:pPr>
              <w:pStyle w:val="Default"/>
              <w:rPr>
                <w:rFonts w:ascii="Gill Sans MT" w:hAnsi="Gill Sans MT"/>
                <w:sz w:val="20"/>
                <w:szCs w:val="20"/>
                <w:lang w:val="pt-PT"/>
              </w:rPr>
            </w:pPr>
            <w:r w:rsidRPr="00F60C38">
              <w:rPr>
                <w:rFonts w:ascii="Gill Sans MT" w:hAnsi="Gill Sans MT"/>
                <w:sz w:val="22"/>
                <w:szCs w:val="22"/>
                <w:lang w:val="pt-PT"/>
              </w:rPr>
              <w:t xml:space="preserve">1. </w:t>
            </w:r>
            <w:r w:rsidRPr="00F60C38">
              <w:rPr>
                <w:rFonts w:ascii="Gill Sans MT" w:hAnsi="Gill Sans MT"/>
                <w:sz w:val="20"/>
                <w:szCs w:val="20"/>
                <w:lang w:val="pt-PT"/>
              </w:rPr>
              <w:t xml:space="preserve">Processo de Avaliação de Impacto Ambiental: fases, objectivos e intervenientes. </w:t>
            </w:r>
          </w:p>
          <w:p w14:paraId="40ED6598" w14:textId="77777777" w:rsidR="00F926C3" w:rsidRPr="00F60C38" w:rsidRDefault="00F926C3" w:rsidP="00EB33BC">
            <w:pPr>
              <w:pStyle w:val="Default"/>
              <w:rPr>
                <w:rFonts w:ascii="Gill Sans MT" w:hAnsi="Gill Sans MT"/>
                <w:sz w:val="20"/>
                <w:szCs w:val="20"/>
                <w:lang w:val="pt-PT"/>
              </w:rPr>
            </w:pPr>
            <w:r w:rsidRPr="00F60C38">
              <w:rPr>
                <w:rFonts w:ascii="Gill Sans MT" w:hAnsi="Gill Sans MT"/>
                <w:sz w:val="20"/>
                <w:szCs w:val="20"/>
                <w:lang w:val="pt-PT"/>
              </w:rPr>
              <w:t xml:space="preserve">2. Enquadramento legal: legislação comunitária e nacional. </w:t>
            </w:r>
          </w:p>
          <w:p w14:paraId="6E5F4BC3" w14:textId="77777777" w:rsidR="00F926C3" w:rsidRPr="00F60C38" w:rsidRDefault="00F926C3" w:rsidP="00EB33BC">
            <w:pPr>
              <w:pStyle w:val="Default"/>
              <w:rPr>
                <w:rFonts w:ascii="Gill Sans MT" w:hAnsi="Gill Sans MT"/>
                <w:sz w:val="20"/>
                <w:szCs w:val="20"/>
                <w:lang w:val="pt-PT"/>
              </w:rPr>
            </w:pPr>
            <w:r w:rsidRPr="00F60C38">
              <w:rPr>
                <w:rFonts w:ascii="Gill Sans MT" w:hAnsi="Gill Sans MT"/>
                <w:sz w:val="20"/>
                <w:szCs w:val="20"/>
                <w:lang w:val="pt-PT"/>
              </w:rPr>
              <w:t xml:space="preserve">3. Elaboração de Estudos de Impacto Ambiental. Conteúdos do Estudo de Impacto ambiental. Técnicas de elaboração de estudos de base, de identificação e de avaliação de impactos. Propriedades temporais e espaciais de impactos ambientais. </w:t>
            </w:r>
          </w:p>
          <w:p w14:paraId="58EA65FC" w14:textId="77777777" w:rsidR="00F926C3" w:rsidRPr="00F60C38" w:rsidRDefault="00F926C3" w:rsidP="00EB33BC">
            <w:pPr>
              <w:pStyle w:val="Default"/>
              <w:rPr>
                <w:rFonts w:ascii="Gill Sans MT" w:hAnsi="Gill Sans MT"/>
                <w:sz w:val="20"/>
                <w:szCs w:val="20"/>
                <w:lang w:val="pt-PT"/>
              </w:rPr>
            </w:pPr>
            <w:r w:rsidRPr="00F60C38">
              <w:rPr>
                <w:rFonts w:ascii="Gill Sans MT" w:hAnsi="Gill Sans MT"/>
                <w:sz w:val="20"/>
                <w:szCs w:val="20"/>
                <w:lang w:val="pt-PT"/>
              </w:rPr>
              <w:t xml:space="preserve">4. Avaliação de Estudos de Impacto Ambiental/ Resumos não técnicos com base em critérios de boa prática. </w:t>
            </w:r>
          </w:p>
          <w:p w14:paraId="33574EFD" w14:textId="77777777" w:rsidR="00F926C3" w:rsidRPr="00F60C38" w:rsidRDefault="00F926C3" w:rsidP="00EB33BC">
            <w:pPr>
              <w:pStyle w:val="Default"/>
              <w:rPr>
                <w:rFonts w:ascii="Gill Sans MT" w:hAnsi="Gill Sans MT"/>
                <w:sz w:val="20"/>
                <w:szCs w:val="20"/>
                <w:lang w:val="pt-PT"/>
              </w:rPr>
            </w:pPr>
            <w:r w:rsidRPr="00F60C38">
              <w:rPr>
                <w:rFonts w:ascii="Gill Sans MT" w:hAnsi="Gill Sans MT"/>
                <w:sz w:val="20"/>
                <w:szCs w:val="20"/>
                <w:lang w:val="pt-PT"/>
              </w:rPr>
              <w:t xml:space="preserve">5. Medidas de Minimização/Mitigação de impactos negativos nas fases de construção e exploração dos empreendimentos e infra-estruturas (e.g. estabilização e reabilitação da cobertura vegetal, medidas para minimizar a fragmentação dos habitats). </w:t>
            </w:r>
          </w:p>
          <w:p w14:paraId="377DFC9A" w14:textId="77777777" w:rsidR="00F926C3" w:rsidRPr="00F60C38" w:rsidRDefault="00F926C3" w:rsidP="00EB33BC">
            <w:pPr>
              <w:pStyle w:val="Default"/>
              <w:rPr>
                <w:rFonts w:ascii="Gill Sans MT" w:hAnsi="Gill Sans MT"/>
                <w:sz w:val="20"/>
                <w:szCs w:val="20"/>
                <w:lang w:val="pt-PT"/>
              </w:rPr>
            </w:pPr>
            <w:r w:rsidRPr="00F60C38">
              <w:rPr>
                <w:rFonts w:ascii="Gill Sans MT" w:hAnsi="Gill Sans MT"/>
                <w:sz w:val="20"/>
                <w:szCs w:val="20"/>
                <w:lang w:val="pt-PT"/>
              </w:rPr>
              <w:t xml:space="preserve">6.Reabilitação de habitats naturais (e.g. invasões biológicas e fogos) </w:t>
            </w:r>
          </w:p>
          <w:p w14:paraId="77507EBA" w14:textId="77777777" w:rsidR="00F926C3" w:rsidRPr="00F60C38" w:rsidRDefault="00F926C3" w:rsidP="00EB33BC">
            <w:pPr>
              <w:pStyle w:val="Default"/>
              <w:rPr>
                <w:rFonts w:ascii="Gill Sans MT" w:hAnsi="Gill Sans MT"/>
                <w:sz w:val="20"/>
                <w:szCs w:val="20"/>
                <w:lang w:val="pt-PT"/>
              </w:rPr>
            </w:pPr>
            <w:r w:rsidRPr="00F60C38">
              <w:rPr>
                <w:rFonts w:ascii="Gill Sans MT" w:hAnsi="Gill Sans MT"/>
                <w:sz w:val="20"/>
                <w:szCs w:val="20"/>
                <w:lang w:val="pt-PT"/>
              </w:rPr>
              <w:t xml:space="preserve">7.Reabilitação de ecossistemas após a fase de exploração (e.g. de solos poluídos e erodidos, pedreiras, minas, ecossistemas fluviais e costeiros). </w:t>
            </w:r>
          </w:p>
          <w:p w14:paraId="661A9D27" w14:textId="77777777" w:rsidR="00F926C3" w:rsidRPr="00F60C38" w:rsidRDefault="00F926C3" w:rsidP="00EB33BC">
            <w:pPr>
              <w:pStyle w:val="Default"/>
              <w:rPr>
                <w:rFonts w:ascii="Gill Sans MT" w:hAnsi="Gill Sans MT"/>
                <w:sz w:val="20"/>
                <w:szCs w:val="20"/>
              </w:rPr>
            </w:pPr>
            <w:r w:rsidRPr="00F60C38">
              <w:rPr>
                <w:rFonts w:ascii="Gill Sans MT" w:hAnsi="Gill Sans MT"/>
                <w:sz w:val="20"/>
                <w:szCs w:val="20"/>
              </w:rPr>
              <w:t xml:space="preserve">8. Casos de </w:t>
            </w:r>
            <w:proofErr w:type="spellStart"/>
            <w:r w:rsidRPr="00F60C38">
              <w:rPr>
                <w:rFonts w:ascii="Gill Sans MT" w:hAnsi="Gill Sans MT"/>
                <w:sz w:val="20"/>
                <w:szCs w:val="20"/>
              </w:rPr>
              <w:t>estudo</w:t>
            </w:r>
            <w:proofErr w:type="spellEnd"/>
            <w:r w:rsidRPr="00F60C38">
              <w:rPr>
                <w:rFonts w:ascii="Gill Sans MT" w:hAnsi="Gill Sans MT"/>
                <w:sz w:val="20"/>
                <w:szCs w:val="20"/>
              </w:rPr>
              <w:t xml:space="preserve">. </w:t>
            </w:r>
          </w:p>
        </w:tc>
      </w:tr>
      <w:tr w:rsidR="00F926C3" w:rsidRPr="00F60C38" w14:paraId="151F2127" w14:textId="77777777" w:rsidTr="00987017">
        <w:trPr>
          <w:trHeight w:val="84"/>
        </w:trPr>
        <w:tc>
          <w:tcPr>
            <w:tcW w:w="9440" w:type="dxa"/>
            <w:gridSpan w:val="4"/>
          </w:tcPr>
          <w:p w14:paraId="303C51E9" w14:textId="77777777" w:rsidR="00F926C3" w:rsidRPr="009D5F92" w:rsidRDefault="00F926C3">
            <w:pPr>
              <w:pStyle w:val="Default"/>
              <w:rPr>
                <w:rFonts w:ascii="Gill Sans MT" w:hAnsi="Gill Sans MT"/>
                <w:b/>
                <w:bCs/>
                <w:sz w:val="20"/>
                <w:szCs w:val="20"/>
              </w:rPr>
            </w:pPr>
            <w:r w:rsidRPr="009D5F92">
              <w:rPr>
                <w:rFonts w:ascii="Gill Sans MT" w:hAnsi="Gill Sans MT"/>
                <w:b/>
                <w:bCs/>
                <w:sz w:val="20"/>
                <w:szCs w:val="20"/>
              </w:rPr>
              <w:t xml:space="preserve">12. </w:t>
            </w:r>
            <w:proofErr w:type="spellStart"/>
            <w:r w:rsidRPr="009D5F92">
              <w:rPr>
                <w:rFonts w:ascii="Gill Sans MT" w:hAnsi="Gill Sans MT"/>
                <w:b/>
                <w:bCs/>
                <w:sz w:val="20"/>
                <w:szCs w:val="20"/>
              </w:rPr>
              <w:t>Métodos</w:t>
            </w:r>
            <w:proofErr w:type="spellEnd"/>
            <w:r w:rsidRPr="009D5F92">
              <w:rPr>
                <w:rFonts w:ascii="Gill Sans MT" w:hAnsi="Gill Sans MT"/>
                <w:b/>
                <w:bCs/>
                <w:sz w:val="20"/>
                <w:szCs w:val="20"/>
              </w:rPr>
              <w:t xml:space="preserve"> de Ensino-</w:t>
            </w:r>
            <w:proofErr w:type="spellStart"/>
            <w:r w:rsidRPr="009D5F92">
              <w:rPr>
                <w:rFonts w:ascii="Gill Sans MT" w:hAnsi="Gill Sans MT"/>
                <w:b/>
                <w:bCs/>
                <w:sz w:val="20"/>
                <w:szCs w:val="20"/>
              </w:rPr>
              <w:t>Aprendizagem</w:t>
            </w:r>
            <w:proofErr w:type="spellEnd"/>
            <w:r w:rsidRPr="009D5F92">
              <w:rPr>
                <w:rFonts w:ascii="Gill Sans MT" w:hAnsi="Gill Sans MT"/>
                <w:b/>
                <w:bCs/>
                <w:sz w:val="20"/>
                <w:szCs w:val="20"/>
              </w:rPr>
              <w:t xml:space="preserve"> </w:t>
            </w:r>
          </w:p>
        </w:tc>
      </w:tr>
      <w:tr w:rsidR="00F926C3" w:rsidRPr="00F60C38" w14:paraId="6268C711" w14:textId="77777777" w:rsidTr="00987017">
        <w:trPr>
          <w:trHeight w:val="203"/>
        </w:trPr>
        <w:tc>
          <w:tcPr>
            <w:tcW w:w="9440" w:type="dxa"/>
            <w:gridSpan w:val="4"/>
          </w:tcPr>
          <w:p w14:paraId="66478FE9" w14:textId="3099A91B" w:rsidR="00F926C3" w:rsidRPr="00F60C38" w:rsidRDefault="00F926C3" w:rsidP="00EB33BC">
            <w:pPr>
              <w:pStyle w:val="Default"/>
              <w:rPr>
                <w:rFonts w:ascii="Gill Sans MT" w:hAnsi="Gill Sans MT"/>
                <w:sz w:val="20"/>
                <w:szCs w:val="20"/>
                <w:lang w:val="pt-PT"/>
              </w:rPr>
            </w:pPr>
            <w:r w:rsidRPr="00F60C38">
              <w:rPr>
                <w:rFonts w:ascii="Gill Sans MT" w:hAnsi="Gill Sans MT"/>
                <w:sz w:val="20"/>
                <w:szCs w:val="20"/>
                <w:lang w:val="pt-PT"/>
              </w:rPr>
              <w:t xml:space="preserve">A disciplina de Avaliação do impacto ambiental tem como métodos de ensino-aprendizagem centrados no estudante e caracterizado pela exposição de estudantes a aulas teóricas, teórico-práticas e práticas. Os estudantes terão aulas de </w:t>
            </w:r>
            <w:r w:rsidR="001F7DD4" w:rsidRPr="00F60C38">
              <w:rPr>
                <w:rFonts w:ascii="Gill Sans MT" w:hAnsi="Gill Sans MT"/>
                <w:sz w:val="20"/>
                <w:szCs w:val="20"/>
                <w:lang w:val="pt-PT"/>
              </w:rPr>
              <w:t>campo e de laboratório, palestras, seminários e visitas de estudo. O(s) docente(s) assume(m) o papel de facilitadores e mero-orientadores do processo lectivo, estimulando a auto-aprendizagem e uso efectivo das horas de estudo individual.</w:t>
            </w:r>
          </w:p>
        </w:tc>
      </w:tr>
      <w:tr w:rsidR="00EB33BC" w:rsidRPr="00F60C38" w14:paraId="0ABBAA7F" w14:textId="77777777" w:rsidTr="00987017">
        <w:trPr>
          <w:trHeight w:val="203"/>
        </w:trPr>
        <w:tc>
          <w:tcPr>
            <w:tcW w:w="9440" w:type="dxa"/>
            <w:gridSpan w:val="4"/>
          </w:tcPr>
          <w:p w14:paraId="1FDD6014" w14:textId="6A36EB38" w:rsidR="00EB33BC" w:rsidRPr="009D5F92" w:rsidRDefault="00EB33BC" w:rsidP="00EB33BC">
            <w:pPr>
              <w:pStyle w:val="Default"/>
              <w:rPr>
                <w:rFonts w:ascii="Gill Sans MT" w:hAnsi="Gill Sans MT"/>
                <w:b/>
                <w:bCs/>
                <w:sz w:val="20"/>
                <w:szCs w:val="20"/>
                <w:lang w:val="pt-PT"/>
              </w:rPr>
            </w:pPr>
            <w:r w:rsidRPr="009D5F92">
              <w:rPr>
                <w:rFonts w:ascii="Gill Sans MT" w:hAnsi="Gill Sans MT"/>
                <w:b/>
                <w:bCs/>
                <w:sz w:val="20"/>
                <w:szCs w:val="20"/>
                <w:lang w:val="pt-PT"/>
              </w:rPr>
              <w:t>13. Métodos de Avaliação</w:t>
            </w:r>
          </w:p>
        </w:tc>
      </w:tr>
      <w:tr w:rsidR="00EB33BC" w:rsidRPr="00F60C38" w14:paraId="6653A6F4" w14:textId="77777777" w:rsidTr="00987017">
        <w:trPr>
          <w:trHeight w:val="203"/>
        </w:trPr>
        <w:tc>
          <w:tcPr>
            <w:tcW w:w="9440" w:type="dxa"/>
            <w:gridSpan w:val="4"/>
          </w:tcPr>
          <w:p w14:paraId="50159075" w14:textId="3AB63F87" w:rsidR="00EB33BC" w:rsidRPr="00F60C38" w:rsidRDefault="00EB33BC" w:rsidP="001F7DD4">
            <w:pPr>
              <w:pStyle w:val="Default"/>
              <w:rPr>
                <w:rFonts w:ascii="Gill Sans MT" w:hAnsi="Gill Sans MT"/>
                <w:sz w:val="20"/>
                <w:szCs w:val="20"/>
                <w:lang w:val="pt-PT"/>
              </w:rPr>
            </w:pPr>
            <w:r w:rsidRPr="00F60C38">
              <w:rPr>
                <w:rFonts w:ascii="Gill Sans MT" w:hAnsi="Gill Sans MT"/>
                <w:sz w:val="20"/>
                <w:szCs w:val="20"/>
                <w:lang w:val="pt-PT"/>
              </w:rPr>
              <w:t>A avaliação, como parte do processo de ensino/aprendizagem pode ser realizada através de diversos métodos, como descrito no plano analítico da disciplina</w:t>
            </w:r>
          </w:p>
        </w:tc>
      </w:tr>
      <w:tr w:rsidR="00EB33BC" w:rsidRPr="00F60C38" w14:paraId="5B56B1DD" w14:textId="77777777" w:rsidTr="00987017">
        <w:trPr>
          <w:trHeight w:val="203"/>
        </w:trPr>
        <w:tc>
          <w:tcPr>
            <w:tcW w:w="9440" w:type="dxa"/>
            <w:gridSpan w:val="4"/>
          </w:tcPr>
          <w:p w14:paraId="61462718" w14:textId="67C7CE72" w:rsidR="00EB33BC" w:rsidRPr="009D5F92" w:rsidRDefault="00EB33BC" w:rsidP="001F7DD4">
            <w:pPr>
              <w:pStyle w:val="Default"/>
              <w:rPr>
                <w:rFonts w:ascii="Gill Sans MT" w:hAnsi="Gill Sans MT"/>
                <w:b/>
                <w:bCs/>
                <w:sz w:val="20"/>
                <w:szCs w:val="20"/>
              </w:rPr>
            </w:pPr>
            <w:r w:rsidRPr="009D5F92">
              <w:rPr>
                <w:rFonts w:ascii="Gill Sans MT" w:hAnsi="Gill Sans MT"/>
                <w:b/>
                <w:bCs/>
                <w:sz w:val="20"/>
                <w:szCs w:val="20"/>
              </w:rPr>
              <w:t xml:space="preserve">14. </w:t>
            </w:r>
            <w:proofErr w:type="spellStart"/>
            <w:r w:rsidRPr="009D5F92">
              <w:rPr>
                <w:rFonts w:ascii="Gill Sans MT" w:hAnsi="Gill Sans MT"/>
                <w:b/>
                <w:bCs/>
                <w:sz w:val="20"/>
                <w:szCs w:val="20"/>
              </w:rPr>
              <w:t>Bibliografia</w:t>
            </w:r>
            <w:proofErr w:type="spellEnd"/>
          </w:p>
        </w:tc>
      </w:tr>
      <w:tr w:rsidR="00EB33BC" w:rsidRPr="00266DD6" w14:paraId="75C7376A" w14:textId="77777777" w:rsidTr="00987017">
        <w:trPr>
          <w:trHeight w:val="203"/>
        </w:trPr>
        <w:tc>
          <w:tcPr>
            <w:tcW w:w="9440" w:type="dxa"/>
            <w:gridSpan w:val="4"/>
          </w:tcPr>
          <w:p w14:paraId="08A0F57A" w14:textId="77777777" w:rsidR="00EB33BC" w:rsidRPr="00F60C38" w:rsidRDefault="00EB33BC" w:rsidP="00EB33BC">
            <w:pPr>
              <w:pStyle w:val="Default"/>
              <w:rPr>
                <w:rFonts w:ascii="Gill Sans MT" w:hAnsi="Gill Sans MT"/>
                <w:sz w:val="20"/>
                <w:szCs w:val="20"/>
              </w:rPr>
            </w:pPr>
            <w:r w:rsidRPr="00F60C38">
              <w:rPr>
                <w:rFonts w:ascii="Gill Sans MT" w:hAnsi="Gill Sans MT"/>
                <w:sz w:val="20"/>
                <w:szCs w:val="20"/>
              </w:rPr>
              <w:t>Bradshaw, A. D. &amp; Chadwick, M. J. (1980) The restoration of land: The ecology and reclamation of derelict and</w:t>
            </w:r>
          </w:p>
          <w:p w14:paraId="21F5FD19" w14:textId="77777777" w:rsidR="00EB33BC" w:rsidRPr="00F60C38" w:rsidRDefault="00EB33BC" w:rsidP="00EB33BC">
            <w:pPr>
              <w:pStyle w:val="Default"/>
              <w:rPr>
                <w:rFonts w:ascii="Gill Sans MT" w:hAnsi="Gill Sans MT"/>
                <w:sz w:val="20"/>
                <w:szCs w:val="20"/>
              </w:rPr>
            </w:pPr>
            <w:r w:rsidRPr="00F60C38">
              <w:rPr>
                <w:rFonts w:ascii="Gill Sans MT" w:hAnsi="Gill Sans MT"/>
                <w:sz w:val="20"/>
                <w:szCs w:val="20"/>
              </w:rPr>
              <w:t>degraded land. University California Press.</w:t>
            </w:r>
          </w:p>
          <w:p w14:paraId="74FB6F43" w14:textId="77777777" w:rsidR="00EB33BC" w:rsidRPr="00F60C38" w:rsidRDefault="00EB33BC" w:rsidP="00EB33BC">
            <w:pPr>
              <w:pStyle w:val="Default"/>
              <w:rPr>
                <w:rFonts w:ascii="Gill Sans MT" w:hAnsi="Gill Sans MT"/>
                <w:sz w:val="20"/>
                <w:szCs w:val="20"/>
              </w:rPr>
            </w:pPr>
            <w:r w:rsidRPr="00F60C38">
              <w:rPr>
                <w:rFonts w:ascii="Gill Sans MT" w:hAnsi="Gill Sans MT"/>
                <w:sz w:val="20"/>
                <w:szCs w:val="20"/>
              </w:rPr>
              <w:t>Canter, L.W. (1996) Environmental Impact Assessment. New York: McGraw-Hill, Inc.</w:t>
            </w:r>
          </w:p>
          <w:p w14:paraId="6CE84C9B" w14:textId="77777777" w:rsidR="00EB33BC" w:rsidRPr="00F60C38" w:rsidRDefault="00EB33BC" w:rsidP="00EB33BC">
            <w:pPr>
              <w:pStyle w:val="Default"/>
              <w:rPr>
                <w:rFonts w:ascii="Gill Sans MT" w:hAnsi="Gill Sans MT"/>
                <w:sz w:val="20"/>
                <w:szCs w:val="20"/>
                <w:lang w:val="pt-PT"/>
              </w:rPr>
            </w:pPr>
            <w:r w:rsidRPr="00F60C38">
              <w:rPr>
                <w:rFonts w:ascii="Gill Sans MT" w:hAnsi="Gill Sans MT"/>
                <w:sz w:val="20"/>
                <w:szCs w:val="20"/>
                <w:lang w:val="pt-PT"/>
              </w:rPr>
              <w:t>Partidário, M.R. and Jesus J. (2003) Fundamentos de Avaliação de Impacte Ambiental. Lisboa: Universidade Aberta</w:t>
            </w:r>
          </w:p>
          <w:p w14:paraId="26CFCC79" w14:textId="77777777" w:rsidR="00EB33BC" w:rsidRPr="00987017" w:rsidRDefault="00EB33BC" w:rsidP="00EB33BC">
            <w:pPr>
              <w:pStyle w:val="Default"/>
              <w:rPr>
                <w:rFonts w:ascii="Gill Sans MT" w:hAnsi="Gill Sans MT"/>
                <w:sz w:val="20"/>
                <w:szCs w:val="20"/>
                <w:lang w:val="pt-PT"/>
              </w:rPr>
            </w:pPr>
            <w:r w:rsidRPr="00F60C38">
              <w:rPr>
                <w:rFonts w:ascii="Gill Sans MT" w:hAnsi="Gill Sans MT"/>
                <w:sz w:val="20"/>
                <w:szCs w:val="20"/>
                <w:lang w:val="pt-PT"/>
              </w:rPr>
              <w:t xml:space="preserve">Rey - Benayas, J.M., Espigares - Pinilla, T., Nicolau - Ibarra, J. M. (eds) (2003). </w:t>
            </w:r>
            <w:r w:rsidRPr="00987017">
              <w:rPr>
                <w:rFonts w:ascii="Gill Sans MT" w:hAnsi="Gill Sans MT"/>
                <w:sz w:val="20"/>
                <w:szCs w:val="20"/>
                <w:lang w:val="pt-PT"/>
              </w:rPr>
              <w:t>Restauración de Ecosistemas</w:t>
            </w:r>
          </w:p>
          <w:p w14:paraId="0CE402AB" w14:textId="77777777" w:rsidR="00EB33BC" w:rsidRPr="00987017" w:rsidRDefault="00EB33BC" w:rsidP="00EB33BC">
            <w:pPr>
              <w:pStyle w:val="Default"/>
              <w:rPr>
                <w:rFonts w:ascii="Gill Sans MT" w:hAnsi="Gill Sans MT"/>
                <w:sz w:val="20"/>
                <w:szCs w:val="20"/>
                <w:lang w:val="pt-PT"/>
              </w:rPr>
            </w:pPr>
            <w:r w:rsidRPr="00987017">
              <w:rPr>
                <w:rFonts w:ascii="Gill Sans MT" w:hAnsi="Gill Sans MT"/>
                <w:sz w:val="20"/>
                <w:szCs w:val="20"/>
                <w:lang w:val="pt-PT"/>
              </w:rPr>
              <w:t>Mediterráneos. Universidad de Alcalá, Madrid, España.</w:t>
            </w:r>
          </w:p>
          <w:p w14:paraId="22472341" w14:textId="77777777" w:rsidR="00EB33BC" w:rsidRPr="00F60C38" w:rsidRDefault="00EB33BC" w:rsidP="00EB33BC">
            <w:pPr>
              <w:pStyle w:val="Default"/>
              <w:rPr>
                <w:rFonts w:ascii="Gill Sans MT" w:hAnsi="Gill Sans MT"/>
                <w:sz w:val="20"/>
                <w:szCs w:val="20"/>
              </w:rPr>
            </w:pPr>
            <w:r w:rsidRPr="00987017">
              <w:rPr>
                <w:rFonts w:ascii="Gill Sans MT" w:hAnsi="Gill Sans MT"/>
                <w:sz w:val="20"/>
                <w:szCs w:val="20"/>
                <w:lang w:val="pt-PT"/>
              </w:rPr>
              <w:t xml:space="preserve">Urbanska, K. M., Webb, N.R., Edwards, P.J. (2000) Restoration ecology and sustainable development. </w:t>
            </w:r>
            <w:r w:rsidRPr="00F60C38">
              <w:rPr>
                <w:rFonts w:ascii="Gill Sans MT" w:hAnsi="Gill Sans MT"/>
                <w:sz w:val="20"/>
                <w:szCs w:val="20"/>
              </w:rPr>
              <w:t>University</w:t>
            </w:r>
          </w:p>
          <w:p w14:paraId="1E2032E2" w14:textId="77777777" w:rsidR="00EB33BC" w:rsidRPr="00F60C38" w:rsidRDefault="00EB33BC" w:rsidP="00EB33BC">
            <w:pPr>
              <w:pStyle w:val="Default"/>
              <w:rPr>
                <w:rFonts w:ascii="Gill Sans MT" w:hAnsi="Gill Sans MT"/>
                <w:sz w:val="20"/>
                <w:szCs w:val="20"/>
              </w:rPr>
            </w:pPr>
            <w:r w:rsidRPr="00F60C38">
              <w:rPr>
                <w:rFonts w:ascii="Gill Sans MT" w:hAnsi="Gill Sans MT"/>
                <w:sz w:val="20"/>
                <w:szCs w:val="20"/>
              </w:rPr>
              <w:t>Press, Cambridge, United Kingdom.</w:t>
            </w:r>
          </w:p>
          <w:p w14:paraId="5EC990DC" w14:textId="544CB967" w:rsidR="00EB33BC" w:rsidRPr="00987017" w:rsidRDefault="00EB33BC" w:rsidP="00EB33BC">
            <w:pPr>
              <w:pStyle w:val="Default"/>
              <w:rPr>
                <w:rFonts w:ascii="Gill Sans MT" w:hAnsi="Gill Sans MT"/>
                <w:sz w:val="20"/>
                <w:szCs w:val="20"/>
              </w:rPr>
            </w:pPr>
            <w:r w:rsidRPr="00987017">
              <w:rPr>
                <w:rFonts w:ascii="Gill Sans MT" w:hAnsi="Gill Sans MT"/>
                <w:sz w:val="20"/>
                <w:szCs w:val="20"/>
              </w:rPr>
              <w:t>Normas NP, EN e ISO.</w:t>
            </w:r>
          </w:p>
        </w:tc>
      </w:tr>
    </w:tbl>
    <w:p w14:paraId="53562A97" w14:textId="77777777" w:rsidR="001F4513" w:rsidRPr="00987017" w:rsidRDefault="001F4513" w:rsidP="005A24DA">
      <w:pPr>
        <w:jc w:val="both"/>
        <w:rPr>
          <w:rFonts w:ascii="Gill Sans MT" w:hAnsi="Gill Sans MT"/>
          <w:sz w:val="24"/>
          <w:szCs w:val="24"/>
          <w:lang w:val="en-GB"/>
        </w:rPr>
      </w:pPr>
    </w:p>
    <w:p w14:paraId="2DCB4FC1" w14:textId="77777777" w:rsidR="00987017" w:rsidRPr="00B022F2" w:rsidRDefault="00987017" w:rsidP="005A24DA">
      <w:pPr>
        <w:jc w:val="both"/>
        <w:rPr>
          <w:rFonts w:ascii="Gill Sans MT" w:hAnsi="Gill Sans MT"/>
          <w:sz w:val="24"/>
          <w:szCs w:val="24"/>
          <w:lang w:val="en-GB"/>
        </w:rPr>
      </w:pPr>
    </w:p>
    <w:p w14:paraId="2700EED2" w14:textId="77777777" w:rsidR="00987017" w:rsidRPr="00B022F2" w:rsidRDefault="00987017" w:rsidP="005A24DA">
      <w:pPr>
        <w:jc w:val="both"/>
        <w:rPr>
          <w:rFonts w:ascii="Gill Sans MT" w:hAnsi="Gill Sans MT"/>
          <w:sz w:val="24"/>
          <w:szCs w:val="24"/>
          <w:lang w:val="en-GB"/>
        </w:rPr>
      </w:pPr>
    </w:p>
    <w:p w14:paraId="7BCFA514" w14:textId="6BBF5A87" w:rsidR="00604CEB" w:rsidRPr="0005242F" w:rsidRDefault="000D7502" w:rsidP="005A24DA">
      <w:pPr>
        <w:jc w:val="both"/>
        <w:rPr>
          <w:rFonts w:ascii="Gill Sans MT" w:hAnsi="Gill Sans MT"/>
          <w:sz w:val="24"/>
          <w:szCs w:val="24"/>
        </w:rPr>
      </w:pPr>
      <w:r w:rsidRPr="0005242F">
        <w:rPr>
          <w:rFonts w:ascii="Gill Sans MT" w:hAnsi="Gill Sans MT"/>
          <w:sz w:val="24"/>
          <w:szCs w:val="24"/>
        </w:rPr>
        <w:t>Requi</w:t>
      </w:r>
      <w:r w:rsidR="00B36A64" w:rsidRPr="0005242F">
        <w:rPr>
          <w:rFonts w:ascii="Gill Sans MT" w:hAnsi="Gill Sans MT"/>
          <w:sz w:val="24"/>
          <w:szCs w:val="24"/>
        </w:rPr>
        <w:t>s</w:t>
      </w:r>
      <w:r w:rsidRPr="0005242F">
        <w:rPr>
          <w:rFonts w:ascii="Gill Sans MT" w:hAnsi="Gill Sans MT"/>
          <w:sz w:val="24"/>
          <w:szCs w:val="24"/>
        </w:rPr>
        <w:t xml:space="preserve">itos para </w:t>
      </w:r>
      <w:r w:rsidR="00B36A64" w:rsidRPr="0005242F">
        <w:rPr>
          <w:rFonts w:ascii="Gill Sans MT" w:hAnsi="Gill Sans MT"/>
          <w:sz w:val="24"/>
          <w:szCs w:val="24"/>
        </w:rPr>
        <w:t xml:space="preserve">Defesa </w:t>
      </w:r>
      <w:r w:rsidRPr="0005242F">
        <w:rPr>
          <w:rFonts w:ascii="Gill Sans MT" w:hAnsi="Gill Sans MT"/>
          <w:sz w:val="24"/>
          <w:szCs w:val="24"/>
        </w:rPr>
        <w:t xml:space="preserve">de </w:t>
      </w:r>
      <w:r w:rsidR="00604CEB" w:rsidRPr="0005242F">
        <w:rPr>
          <w:rFonts w:ascii="Gill Sans MT" w:hAnsi="Gill Sans MT"/>
          <w:sz w:val="24"/>
          <w:szCs w:val="24"/>
        </w:rPr>
        <w:t>Trabalho de Culminacao de Curso</w:t>
      </w:r>
    </w:p>
    <w:p w14:paraId="7E0652BF" w14:textId="77777777" w:rsidR="00115E46" w:rsidRPr="0005242F" w:rsidRDefault="00115E46" w:rsidP="005A24DA">
      <w:pPr>
        <w:jc w:val="both"/>
        <w:rPr>
          <w:rFonts w:ascii="Gill Sans MT" w:hAnsi="Gill Sans MT"/>
          <w:sz w:val="24"/>
          <w:szCs w:val="24"/>
        </w:rPr>
      </w:pPr>
    </w:p>
    <w:p w14:paraId="7467C010" w14:textId="1A3121BA" w:rsidR="00115E46" w:rsidRPr="0005242F" w:rsidRDefault="000D7502" w:rsidP="00B01943">
      <w:pPr>
        <w:pStyle w:val="ListParagraph"/>
        <w:numPr>
          <w:ilvl w:val="0"/>
          <w:numId w:val="37"/>
        </w:numPr>
        <w:jc w:val="both"/>
        <w:rPr>
          <w:rFonts w:ascii="Gill Sans MT" w:hAnsi="Gill Sans MT"/>
          <w:sz w:val="24"/>
          <w:szCs w:val="24"/>
        </w:rPr>
      </w:pPr>
      <w:r w:rsidRPr="0005242F">
        <w:rPr>
          <w:rFonts w:ascii="Gill Sans MT" w:hAnsi="Gill Sans MT"/>
          <w:sz w:val="24"/>
          <w:szCs w:val="24"/>
        </w:rPr>
        <w:t xml:space="preserve">Realização de </w:t>
      </w:r>
      <w:r w:rsidR="00115E46" w:rsidRPr="0005242F">
        <w:rPr>
          <w:rFonts w:ascii="Gill Sans MT" w:hAnsi="Gill Sans MT"/>
          <w:sz w:val="24"/>
          <w:szCs w:val="24"/>
        </w:rPr>
        <w:t>Estágio Profissional e respectivo Relatório Final de Estágio Profissional</w:t>
      </w:r>
      <w:r w:rsidR="00BD4DF4" w:rsidRPr="0005242F">
        <w:rPr>
          <w:rFonts w:ascii="Gill Sans MT" w:hAnsi="Gill Sans MT"/>
          <w:sz w:val="24"/>
          <w:szCs w:val="24"/>
        </w:rPr>
        <w:t>.</w:t>
      </w:r>
    </w:p>
    <w:p w14:paraId="1C6D5C83" w14:textId="1ACD7B46" w:rsidR="00EC384F" w:rsidRPr="0005242F" w:rsidRDefault="00EC384F" w:rsidP="00115E46">
      <w:pPr>
        <w:pStyle w:val="ListParagraph"/>
        <w:numPr>
          <w:ilvl w:val="0"/>
          <w:numId w:val="37"/>
        </w:numPr>
        <w:jc w:val="both"/>
        <w:rPr>
          <w:rFonts w:ascii="Gill Sans MT" w:hAnsi="Gill Sans MT"/>
          <w:sz w:val="24"/>
          <w:szCs w:val="24"/>
        </w:rPr>
      </w:pPr>
      <w:r w:rsidRPr="0005242F">
        <w:rPr>
          <w:rFonts w:ascii="Gill Sans MT" w:hAnsi="Gill Sans MT"/>
          <w:sz w:val="24"/>
          <w:szCs w:val="24"/>
        </w:rPr>
        <w:t>Publicação de pelo menos um (1) artigo científico numa revista reconhecida com revis</w:t>
      </w:r>
      <w:r w:rsidR="00BD4DF4" w:rsidRPr="0005242F">
        <w:rPr>
          <w:rFonts w:ascii="Gill Sans MT" w:hAnsi="Gill Sans MT"/>
          <w:sz w:val="24"/>
          <w:szCs w:val="24"/>
        </w:rPr>
        <w:t>ã</w:t>
      </w:r>
      <w:r w:rsidRPr="0005242F">
        <w:rPr>
          <w:rFonts w:ascii="Gill Sans MT" w:hAnsi="Gill Sans MT"/>
          <w:sz w:val="24"/>
          <w:szCs w:val="24"/>
        </w:rPr>
        <w:t>o de pares</w:t>
      </w:r>
      <w:r w:rsidR="00BD4DF4" w:rsidRPr="0005242F">
        <w:rPr>
          <w:rFonts w:ascii="Gill Sans MT" w:hAnsi="Gill Sans MT"/>
          <w:sz w:val="24"/>
          <w:szCs w:val="24"/>
        </w:rPr>
        <w:t>.</w:t>
      </w:r>
    </w:p>
    <w:p w14:paraId="14D4B7F2" w14:textId="7359A717" w:rsidR="00115E46" w:rsidRPr="0005242F" w:rsidRDefault="00115E46" w:rsidP="00115E46">
      <w:pPr>
        <w:pStyle w:val="ListParagraph"/>
        <w:numPr>
          <w:ilvl w:val="0"/>
          <w:numId w:val="37"/>
        </w:numPr>
        <w:jc w:val="both"/>
        <w:rPr>
          <w:rFonts w:ascii="Gill Sans MT" w:hAnsi="Gill Sans MT"/>
          <w:sz w:val="24"/>
          <w:szCs w:val="24"/>
        </w:rPr>
      </w:pPr>
      <w:r w:rsidRPr="0005242F">
        <w:rPr>
          <w:rFonts w:ascii="Gill Sans MT" w:hAnsi="Gill Sans MT"/>
          <w:sz w:val="24"/>
          <w:szCs w:val="24"/>
        </w:rPr>
        <w:t>Protocolo de Mestrado e respectiva Dissertação de Mestrado Profissionalizante</w:t>
      </w:r>
      <w:r w:rsidR="00EF2E6B" w:rsidRPr="0005242F">
        <w:rPr>
          <w:rFonts w:ascii="Gill Sans MT" w:hAnsi="Gill Sans MT"/>
          <w:sz w:val="24"/>
          <w:szCs w:val="24"/>
        </w:rPr>
        <w:t>.</w:t>
      </w:r>
    </w:p>
    <w:sectPr w:rsidR="00115E46" w:rsidRPr="0005242F" w:rsidSect="009D110F">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CEB69" w14:textId="77777777" w:rsidR="00581527" w:rsidRDefault="00581527" w:rsidP="008E1090">
      <w:r>
        <w:separator/>
      </w:r>
    </w:p>
  </w:endnote>
  <w:endnote w:type="continuationSeparator" w:id="0">
    <w:p w14:paraId="56F6903D" w14:textId="77777777" w:rsidR="00581527" w:rsidRDefault="00581527" w:rsidP="008E1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sig w:usb0="00000001"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0110249"/>
      <w:docPartObj>
        <w:docPartGallery w:val="Page Numbers (Bottom of Page)"/>
        <w:docPartUnique/>
      </w:docPartObj>
    </w:sdtPr>
    <w:sdtEndPr>
      <w:rPr>
        <w:rFonts w:ascii="Gill Sans MT" w:hAnsi="Gill Sans MT"/>
        <w:noProof/>
      </w:rPr>
    </w:sdtEndPr>
    <w:sdtContent>
      <w:p w14:paraId="2CE0E68D" w14:textId="7712F3A4" w:rsidR="008E1090" w:rsidRPr="008E1090" w:rsidRDefault="008E1090">
        <w:pPr>
          <w:pStyle w:val="Footer"/>
          <w:jc w:val="right"/>
          <w:rPr>
            <w:rFonts w:ascii="Gill Sans MT" w:hAnsi="Gill Sans MT"/>
          </w:rPr>
        </w:pPr>
        <w:r w:rsidRPr="008E1090">
          <w:rPr>
            <w:rFonts w:ascii="Gill Sans MT" w:hAnsi="Gill Sans MT"/>
          </w:rPr>
          <w:fldChar w:fldCharType="begin"/>
        </w:r>
        <w:r w:rsidRPr="008E1090">
          <w:rPr>
            <w:rFonts w:ascii="Gill Sans MT" w:hAnsi="Gill Sans MT"/>
          </w:rPr>
          <w:instrText xml:space="preserve"> PAGE   \* MERGEFORMAT </w:instrText>
        </w:r>
        <w:r w:rsidRPr="008E1090">
          <w:rPr>
            <w:rFonts w:ascii="Gill Sans MT" w:hAnsi="Gill Sans MT"/>
          </w:rPr>
          <w:fldChar w:fldCharType="separate"/>
        </w:r>
        <w:r w:rsidRPr="008E1090">
          <w:rPr>
            <w:rFonts w:ascii="Gill Sans MT" w:hAnsi="Gill Sans MT"/>
            <w:noProof/>
          </w:rPr>
          <w:t>2</w:t>
        </w:r>
        <w:r w:rsidRPr="008E1090">
          <w:rPr>
            <w:rFonts w:ascii="Gill Sans MT" w:hAnsi="Gill Sans MT"/>
            <w:noProof/>
          </w:rPr>
          <w:fldChar w:fldCharType="end"/>
        </w:r>
      </w:p>
    </w:sdtContent>
  </w:sdt>
  <w:p w14:paraId="1C32790D" w14:textId="77777777" w:rsidR="008E1090" w:rsidRDefault="008E1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12073" w14:textId="77777777" w:rsidR="00581527" w:rsidRDefault="00581527" w:rsidP="008E1090">
      <w:r>
        <w:separator/>
      </w:r>
    </w:p>
  </w:footnote>
  <w:footnote w:type="continuationSeparator" w:id="0">
    <w:p w14:paraId="3F634521" w14:textId="77777777" w:rsidR="00581527" w:rsidRDefault="00581527" w:rsidP="008E1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1555"/>
    <w:multiLevelType w:val="hybridMultilevel"/>
    <w:tmpl w:val="FFFFFFFF"/>
    <w:lvl w:ilvl="0" w:tplc="72E6466C">
      <w:numFmt w:val="bullet"/>
      <w:lvlText w:val=""/>
      <w:lvlJc w:val="left"/>
      <w:pPr>
        <w:ind w:left="827" w:hanging="360"/>
      </w:pPr>
      <w:rPr>
        <w:rFonts w:ascii="Symbol" w:eastAsia="Times New Roman" w:hAnsi="Symbol" w:hint="default"/>
        <w:w w:val="100"/>
        <w:sz w:val="24"/>
      </w:rPr>
    </w:lvl>
    <w:lvl w:ilvl="1" w:tplc="17324162">
      <w:numFmt w:val="bullet"/>
      <w:lvlText w:val="•"/>
      <w:lvlJc w:val="left"/>
      <w:pPr>
        <w:ind w:left="1729" w:hanging="360"/>
      </w:pPr>
      <w:rPr>
        <w:rFonts w:hint="default"/>
      </w:rPr>
    </w:lvl>
    <w:lvl w:ilvl="2" w:tplc="CEA67424">
      <w:numFmt w:val="bullet"/>
      <w:lvlText w:val="•"/>
      <w:lvlJc w:val="left"/>
      <w:pPr>
        <w:ind w:left="2638" w:hanging="360"/>
      </w:pPr>
      <w:rPr>
        <w:rFonts w:hint="default"/>
      </w:rPr>
    </w:lvl>
    <w:lvl w:ilvl="3" w:tplc="2B4434E4">
      <w:numFmt w:val="bullet"/>
      <w:lvlText w:val="•"/>
      <w:lvlJc w:val="left"/>
      <w:pPr>
        <w:ind w:left="3547" w:hanging="360"/>
      </w:pPr>
      <w:rPr>
        <w:rFonts w:hint="default"/>
      </w:rPr>
    </w:lvl>
    <w:lvl w:ilvl="4" w:tplc="6442B7AA">
      <w:numFmt w:val="bullet"/>
      <w:lvlText w:val="•"/>
      <w:lvlJc w:val="left"/>
      <w:pPr>
        <w:ind w:left="4457" w:hanging="360"/>
      </w:pPr>
      <w:rPr>
        <w:rFonts w:hint="default"/>
      </w:rPr>
    </w:lvl>
    <w:lvl w:ilvl="5" w:tplc="9B56CCA8">
      <w:numFmt w:val="bullet"/>
      <w:lvlText w:val="•"/>
      <w:lvlJc w:val="left"/>
      <w:pPr>
        <w:ind w:left="5366" w:hanging="360"/>
      </w:pPr>
      <w:rPr>
        <w:rFonts w:hint="default"/>
      </w:rPr>
    </w:lvl>
    <w:lvl w:ilvl="6" w:tplc="01AEA7F0">
      <w:numFmt w:val="bullet"/>
      <w:lvlText w:val="•"/>
      <w:lvlJc w:val="left"/>
      <w:pPr>
        <w:ind w:left="6275" w:hanging="360"/>
      </w:pPr>
      <w:rPr>
        <w:rFonts w:hint="default"/>
      </w:rPr>
    </w:lvl>
    <w:lvl w:ilvl="7" w:tplc="471A3258">
      <w:numFmt w:val="bullet"/>
      <w:lvlText w:val="•"/>
      <w:lvlJc w:val="left"/>
      <w:pPr>
        <w:ind w:left="7185" w:hanging="360"/>
      </w:pPr>
      <w:rPr>
        <w:rFonts w:hint="default"/>
      </w:rPr>
    </w:lvl>
    <w:lvl w:ilvl="8" w:tplc="B17085C2">
      <w:numFmt w:val="bullet"/>
      <w:lvlText w:val="•"/>
      <w:lvlJc w:val="left"/>
      <w:pPr>
        <w:ind w:left="8094" w:hanging="360"/>
      </w:pPr>
      <w:rPr>
        <w:rFonts w:hint="default"/>
      </w:rPr>
    </w:lvl>
  </w:abstractNum>
  <w:abstractNum w:abstractNumId="1" w15:restartNumberingAfterBreak="0">
    <w:nsid w:val="0C2763E8"/>
    <w:multiLevelType w:val="hybridMultilevel"/>
    <w:tmpl w:val="F6244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24964"/>
    <w:multiLevelType w:val="hybridMultilevel"/>
    <w:tmpl w:val="7316A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F6191C"/>
    <w:multiLevelType w:val="hybridMultilevel"/>
    <w:tmpl w:val="DDD03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3529F2"/>
    <w:multiLevelType w:val="hybridMultilevel"/>
    <w:tmpl w:val="E7B0F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F0DE2"/>
    <w:multiLevelType w:val="hybridMultilevel"/>
    <w:tmpl w:val="B30A3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251B78"/>
    <w:multiLevelType w:val="hybridMultilevel"/>
    <w:tmpl w:val="1930B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84BC7"/>
    <w:multiLevelType w:val="hybridMultilevel"/>
    <w:tmpl w:val="90EC3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37065E"/>
    <w:multiLevelType w:val="hybridMultilevel"/>
    <w:tmpl w:val="C6565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7011AF"/>
    <w:multiLevelType w:val="hybridMultilevel"/>
    <w:tmpl w:val="518E2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967A2D"/>
    <w:multiLevelType w:val="hybridMultilevel"/>
    <w:tmpl w:val="1DA6B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0B2A60"/>
    <w:multiLevelType w:val="hybridMultilevel"/>
    <w:tmpl w:val="FFFFFFFF"/>
    <w:lvl w:ilvl="0" w:tplc="F30A6964">
      <w:start w:val="1"/>
      <w:numFmt w:val="bullet"/>
      <w:lvlText w:val="-"/>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8ED8920E">
      <w:start w:val="1"/>
      <w:numFmt w:val="bullet"/>
      <w:lvlText w:val="-"/>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9690ADEA">
      <w:start w:val="1"/>
      <w:numFmt w:val="bullet"/>
      <w:lvlText w:val="-"/>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9F7A8D7A">
      <w:start w:val="1"/>
      <w:numFmt w:val="bullet"/>
      <w:lvlText w:val="-"/>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2A846CE2">
      <w:start w:val="1"/>
      <w:numFmt w:val="bullet"/>
      <w:lvlText w:val="-"/>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75E67210">
      <w:start w:val="1"/>
      <w:numFmt w:val="bullet"/>
      <w:lvlText w:val="-"/>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5F98E690">
      <w:start w:val="1"/>
      <w:numFmt w:val="bullet"/>
      <w:lvlText w:val="-"/>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C0F0631A">
      <w:start w:val="1"/>
      <w:numFmt w:val="bullet"/>
      <w:lvlText w:val="-"/>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7BC25672">
      <w:start w:val="1"/>
      <w:numFmt w:val="bullet"/>
      <w:lvlText w:val="-"/>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F4E04BC"/>
    <w:multiLevelType w:val="hybridMultilevel"/>
    <w:tmpl w:val="53FC65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CB3080"/>
    <w:multiLevelType w:val="hybridMultilevel"/>
    <w:tmpl w:val="DC540F18"/>
    <w:lvl w:ilvl="0" w:tplc="08090017">
      <w:start w:val="1"/>
      <w:numFmt w:val="lowerLetter"/>
      <w:lvlText w:val="%1)"/>
      <w:lvlJc w:val="left"/>
      <w:pPr>
        <w:ind w:left="720" w:hanging="360"/>
      </w:pPr>
    </w:lvl>
    <w:lvl w:ilvl="1" w:tplc="4E88467A">
      <w:start w:val="3"/>
      <w:numFmt w:val="bullet"/>
      <w:lvlText w:val="•"/>
      <w:lvlJc w:val="left"/>
      <w:pPr>
        <w:ind w:left="1440" w:hanging="360"/>
      </w:pPr>
      <w:rPr>
        <w:rFonts w:ascii="Gill Sans MT" w:eastAsiaTheme="minorHAnsi" w:hAnsi="Gill Sans MT"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455AA0"/>
    <w:multiLevelType w:val="hybridMultilevel"/>
    <w:tmpl w:val="EA30B2D2"/>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15" w15:restartNumberingAfterBreak="0">
    <w:nsid w:val="3CE85B49"/>
    <w:multiLevelType w:val="hybridMultilevel"/>
    <w:tmpl w:val="FFFFFFFF"/>
    <w:lvl w:ilvl="0" w:tplc="F7C49D34">
      <w:numFmt w:val="bullet"/>
      <w:lvlText w:val=""/>
      <w:lvlJc w:val="left"/>
      <w:pPr>
        <w:ind w:left="827" w:hanging="360"/>
      </w:pPr>
      <w:rPr>
        <w:rFonts w:ascii="Symbol" w:eastAsia="Times New Roman" w:hAnsi="Symbol" w:hint="default"/>
        <w:w w:val="100"/>
        <w:sz w:val="24"/>
      </w:rPr>
    </w:lvl>
    <w:lvl w:ilvl="1" w:tplc="599C06A4">
      <w:numFmt w:val="bullet"/>
      <w:lvlText w:val="•"/>
      <w:lvlJc w:val="left"/>
      <w:pPr>
        <w:ind w:left="1715" w:hanging="360"/>
      </w:pPr>
      <w:rPr>
        <w:rFonts w:hint="default"/>
      </w:rPr>
    </w:lvl>
    <w:lvl w:ilvl="2" w:tplc="159C7A42">
      <w:numFmt w:val="bullet"/>
      <w:lvlText w:val="•"/>
      <w:lvlJc w:val="left"/>
      <w:pPr>
        <w:ind w:left="2610" w:hanging="360"/>
      </w:pPr>
      <w:rPr>
        <w:rFonts w:hint="default"/>
      </w:rPr>
    </w:lvl>
    <w:lvl w:ilvl="3" w:tplc="98822B26">
      <w:numFmt w:val="bullet"/>
      <w:lvlText w:val="•"/>
      <w:lvlJc w:val="left"/>
      <w:pPr>
        <w:ind w:left="3506" w:hanging="360"/>
      </w:pPr>
      <w:rPr>
        <w:rFonts w:hint="default"/>
      </w:rPr>
    </w:lvl>
    <w:lvl w:ilvl="4" w:tplc="E0108994">
      <w:numFmt w:val="bullet"/>
      <w:lvlText w:val="•"/>
      <w:lvlJc w:val="left"/>
      <w:pPr>
        <w:ind w:left="4401" w:hanging="360"/>
      </w:pPr>
      <w:rPr>
        <w:rFonts w:hint="default"/>
      </w:rPr>
    </w:lvl>
    <w:lvl w:ilvl="5" w:tplc="61D253A2">
      <w:numFmt w:val="bullet"/>
      <w:lvlText w:val="•"/>
      <w:lvlJc w:val="left"/>
      <w:pPr>
        <w:ind w:left="5297" w:hanging="360"/>
      </w:pPr>
      <w:rPr>
        <w:rFonts w:hint="default"/>
      </w:rPr>
    </w:lvl>
    <w:lvl w:ilvl="6" w:tplc="DE68BC18">
      <w:numFmt w:val="bullet"/>
      <w:lvlText w:val="•"/>
      <w:lvlJc w:val="left"/>
      <w:pPr>
        <w:ind w:left="6192" w:hanging="360"/>
      </w:pPr>
      <w:rPr>
        <w:rFonts w:hint="default"/>
      </w:rPr>
    </w:lvl>
    <w:lvl w:ilvl="7" w:tplc="57EC4C48">
      <w:numFmt w:val="bullet"/>
      <w:lvlText w:val="•"/>
      <w:lvlJc w:val="left"/>
      <w:pPr>
        <w:ind w:left="7087" w:hanging="360"/>
      </w:pPr>
      <w:rPr>
        <w:rFonts w:hint="default"/>
      </w:rPr>
    </w:lvl>
    <w:lvl w:ilvl="8" w:tplc="BE160A8C">
      <w:numFmt w:val="bullet"/>
      <w:lvlText w:val="•"/>
      <w:lvlJc w:val="left"/>
      <w:pPr>
        <w:ind w:left="7983" w:hanging="360"/>
      </w:pPr>
      <w:rPr>
        <w:rFonts w:hint="default"/>
      </w:rPr>
    </w:lvl>
  </w:abstractNum>
  <w:abstractNum w:abstractNumId="16" w15:restartNumberingAfterBreak="0">
    <w:nsid w:val="3DEE128E"/>
    <w:multiLevelType w:val="hybridMultilevel"/>
    <w:tmpl w:val="2794E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347FBB"/>
    <w:multiLevelType w:val="hybridMultilevel"/>
    <w:tmpl w:val="7132E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4D7931"/>
    <w:multiLevelType w:val="hybridMultilevel"/>
    <w:tmpl w:val="1D98D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9C4C3B"/>
    <w:multiLevelType w:val="hybridMultilevel"/>
    <w:tmpl w:val="FFFFFFFF"/>
    <w:lvl w:ilvl="0" w:tplc="301268BA">
      <w:start w:val="1"/>
      <w:numFmt w:val="bullet"/>
      <w:lvlText w:val="•"/>
      <w:lvlJc w:val="left"/>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FD96F54E">
      <w:start w:val="1"/>
      <w:numFmt w:val="bullet"/>
      <w:lvlText w:val="•"/>
      <w:lvlJc w:val="left"/>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3C808628">
      <w:start w:val="1"/>
      <w:numFmt w:val="bullet"/>
      <w:lvlText w:val="•"/>
      <w:lvlJc w:val="left"/>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334C678E">
      <w:start w:val="1"/>
      <w:numFmt w:val="bullet"/>
      <w:lvlText w:val="•"/>
      <w:lvlJc w:val="left"/>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4802C8FA">
      <w:start w:val="1"/>
      <w:numFmt w:val="bullet"/>
      <w:lvlText w:val="•"/>
      <w:lvlJc w:val="left"/>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9D16F474">
      <w:start w:val="1"/>
      <w:numFmt w:val="bullet"/>
      <w:lvlText w:val="•"/>
      <w:lvlJc w:val="left"/>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CA1402B8">
      <w:start w:val="1"/>
      <w:numFmt w:val="bullet"/>
      <w:lvlText w:val="•"/>
      <w:lvlJc w:val="left"/>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8CC2708E">
      <w:start w:val="1"/>
      <w:numFmt w:val="bullet"/>
      <w:lvlText w:val="•"/>
      <w:lvlJc w:val="left"/>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881AAF36">
      <w:start w:val="1"/>
      <w:numFmt w:val="bullet"/>
      <w:lvlText w:val="•"/>
      <w:lvlJc w:val="left"/>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8A35F76"/>
    <w:multiLevelType w:val="hybridMultilevel"/>
    <w:tmpl w:val="FFFFFFFF"/>
    <w:lvl w:ilvl="0" w:tplc="49629286">
      <w:numFmt w:val="bullet"/>
      <w:lvlText w:val=""/>
      <w:lvlJc w:val="left"/>
      <w:pPr>
        <w:ind w:left="827" w:hanging="360"/>
      </w:pPr>
      <w:rPr>
        <w:rFonts w:ascii="Symbol" w:eastAsia="Times New Roman" w:hAnsi="Symbol" w:hint="default"/>
        <w:w w:val="100"/>
        <w:sz w:val="24"/>
      </w:rPr>
    </w:lvl>
    <w:lvl w:ilvl="1" w:tplc="848EBF8C">
      <w:numFmt w:val="bullet"/>
      <w:lvlText w:val="•"/>
      <w:lvlJc w:val="left"/>
      <w:pPr>
        <w:ind w:left="1715" w:hanging="360"/>
      </w:pPr>
      <w:rPr>
        <w:rFonts w:hint="default"/>
      </w:rPr>
    </w:lvl>
    <w:lvl w:ilvl="2" w:tplc="FF5ACCE8">
      <w:numFmt w:val="bullet"/>
      <w:lvlText w:val="•"/>
      <w:lvlJc w:val="left"/>
      <w:pPr>
        <w:ind w:left="2610" w:hanging="360"/>
      </w:pPr>
      <w:rPr>
        <w:rFonts w:hint="default"/>
      </w:rPr>
    </w:lvl>
    <w:lvl w:ilvl="3" w:tplc="6EBEC99A">
      <w:numFmt w:val="bullet"/>
      <w:lvlText w:val="•"/>
      <w:lvlJc w:val="left"/>
      <w:pPr>
        <w:ind w:left="3506" w:hanging="360"/>
      </w:pPr>
      <w:rPr>
        <w:rFonts w:hint="default"/>
      </w:rPr>
    </w:lvl>
    <w:lvl w:ilvl="4" w:tplc="B1A457B6">
      <w:numFmt w:val="bullet"/>
      <w:lvlText w:val="•"/>
      <w:lvlJc w:val="left"/>
      <w:pPr>
        <w:ind w:left="4401" w:hanging="360"/>
      </w:pPr>
      <w:rPr>
        <w:rFonts w:hint="default"/>
      </w:rPr>
    </w:lvl>
    <w:lvl w:ilvl="5" w:tplc="7DF0E264">
      <w:numFmt w:val="bullet"/>
      <w:lvlText w:val="•"/>
      <w:lvlJc w:val="left"/>
      <w:pPr>
        <w:ind w:left="5297" w:hanging="360"/>
      </w:pPr>
      <w:rPr>
        <w:rFonts w:hint="default"/>
      </w:rPr>
    </w:lvl>
    <w:lvl w:ilvl="6" w:tplc="C09A8CC6">
      <w:numFmt w:val="bullet"/>
      <w:lvlText w:val="•"/>
      <w:lvlJc w:val="left"/>
      <w:pPr>
        <w:ind w:left="6192" w:hanging="360"/>
      </w:pPr>
      <w:rPr>
        <w:rFonts w:hint="default"/>
      </w:rPr>
    </w:lvl>
    <w:lvl w:ilvl="7" w:tplc="00EEF5E8">
      <w:numFmt w:val="bullet"/>
      <w:lvlText w:val="•"/>
      <w:lvlJc w:val="left"/>
      <w:pPr>
        <w:ind w:left="7087" w:hanging="360"/>
      </w:pPr>
      <w:rPr>
        <w:rFonts w:hint="default"/>
      </w:rPr>
    </w:lvl>
    <w:lvl w:ilvl="8" w:tplc="5FDCF89E">
      <w:numFmt w:val="bullet"/>
      <w:lvlText w:val="•"/>
      <w:lvlJc w:val="left"/>
      <w:pPr>
        <w:ind w:left="7983" w:hanging="360"/>
      </w:pPr>
      <w:rPr>
        <w:rFonts w:hint="default"/>
      </w:rPr>
    </w:lvl>
  </w:abstractNum>
  <w:abstractNum w:abstractNumId="21" w15:restartNumberingAfterBreak="0">
    <w:nsid w:val="48CE434D"/>
    <w:multiLevelType w:val="hybridMultilevel"/>
    <w:tmpl w:val="66787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930E1E"/>
    <w:multiLevelType w:val="hybridMultilevel"/>
    <w:tmpl w:val="6EA675E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9605A5"/>
    <w:multiLevelType w:val="hybridMultilevel"/>
    <w:tmpl w:val="72906F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0FB784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695EF0"/>
    <w:multiLevelType w:val="hybridMultilevel"/>
    <w:tmpl w:val="FFFFFFFF"/>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42E294B"/>
    <w:multiLevelType w:val="hybridMultilevel"/>
    <w:tmpl w:val="936AB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282515"/>
    <w:multiLevelType w:val="hybridMultilevel"/>
    <w:tmpl w:val="AC827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B42500"/>
    <w:multiLevelType w:val="hybridMultilevel"/>
    <w:tmpl w:val="42C4D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F538C8"/>
    <w:multiLevelType w:val="hybridMultilevel"/>
    <w:tmpl w:val="3370E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6318D9"/>
    <w:multiLevelType w:val="hybridMultilevel"/>
    <w:tmpl w:val="C82008D4"/>
    <w:lvl w:ilvl="0" w:tplc="08090001">
      <w:start w:val="1"/>
      <w:numFmt w:val="bullet"/>
      <w:lvlText w:val=""/>
      <w:lvlJc w:val="left"/>
      <w:pPr>
        <w:ind w:left="827" w:hanging="360"/>
      </w:pPr>
      <w:rPr>
        <w:rFonts w:ascii="Symbol" w:hAnsi="Symbol" w:hint="default"/>
      </w:rPr>
    </w:lvl>
    <w:lvl w:ilvl="1" w:tplc="08090003">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1" w15:restartNumberingAfterBreak="0">
    <w:nsid w:val="60A97300"/>
    <w:multiLevelType w:val="hybridMultilevel"/>
    <w:tmpl w:val="1EAE5C4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82538C"/>
    <w:multiLevelType w:val="hybridMultilevel"/>
    <w:tmpl w:val="FFFFFFFF"/>
    <w:lvl w:ilvl="0" w:tplc="0816000F">
      <w:start w:val="1"/>
      <w:numFmt w:val="decimal"/>
      <w:lvlText w:val="%1."/>
      <w:lvlJc w:val="left"/>
      <w:pPr>
        <w:ind w:left="360" w:hanging="360"/>
      </w:pPr>
      <w:rPr>
        <w:rFonts w:cs="Times New Roman" w:hint="default"/>
      </w:rPr>
    </w:lvl>
    <w:lvl w:ilvl="1" w:tplc="08160019" w:tentative="1">
      <w:start w:val="1"/>
      <w:numFmt w:val="lowerLetter"/>
      <w:lvlText w:val="%2."/>
      <w:lvlJc w:val="left"/>
      <w:pPr>
        <w:ind w:left="1080" w:hanging="360"/>
      </w:pPr>
      <w:rPr>
        <w:rFonts w:cs="Times New Roman"/>
      </w:rPr>
    </w:lvl>
    <w:lvl w:ilvl="2" w:tplc="0816001B" w:tentative="1">
      <w:start w:val="1"/>
      <w:numFmt w:val="lowerRoman"/>
      <w:lvlText w:val="%3."/>
      <w:lvlJc w:val="right"/>
      <w:pPr>
        <w:ind w:left="1800" w:hanging="180"/>
      </w:pPr>
      <w:rPr>
        <w:rFonts w:cs="Times New Roman"/>
      </w:rPr>
    </w:lvl>
    <w:lvl w:ilvl="3" w:tplc="0816000F" w:tentative="1">
      <w:start w:val="1"/>
      <w:numFmt w:val="decimal"/>
      <w:lvlText w:val="%4."/>
      <w:lvlJc w:val="left"/>
      <w:pPr>
        <w:ind w:left="2520" w:hanging="360"/>
      </w:pPr>
      <w:rPr>
        <w:rFonts w:cs="Times New Roman"/>
      </w:rPr>
    </w:lvl>
    <w:lvl w:ilvl="4" w:tplc="08160019" w:tentative="1">
      <w:start w:val="1"/>
      <w:numFmt w:val="lowerLetter"/>
      <w:lvlText w:val="%5."/>
      <w:lvlJc w:val="left"/>
      <w:pPr>
        <w:ind w:left="3240" w:hanging="360"/>
      </w:pPr>
      <w:rPr>
        <w:rFonts w:cs="Times New Roman"/>
      </w:rPr>
    </w:lvl>
    <w:lvl w:ilvl="5" w:tplc="0816001B" w:tentative="1">
      <w:start w:val="1"/>
      <w:numFmt w:val="lowerRoman"/>
      <w:lvlText w:val="%6."/>
      <w:lvlJc w:val="right"/>
      <w:pPr>
        <w:ind w:left="3960" w:hanging="180"/>
      </w:pPr>
      <w:rPr>
        <w:rFonts w:cs="Times New Roman"/>
      </w:rPr>
    </w:lvl>
    <w:lvl w:ilvl="6" w:tplc="0816000F" w:tentative="1">
      <w:start w:val="1"/>
      <w:numFmt w:val="decimal"/>
      <w:lvlText w:val="%7."/>
      <w:lvlJc w:val="left"/>
      <w:pPr>
        <w:ind w:left="4680" w:hanging="360"/>
      </w:pPr>
      <w:rPr>
        <w:rFonts w:cs="Times New Roman"/>
      </w:rPr>
    </w:lvl>
    <w:lvl w:ilvl="7" w:tplc="08160019" w:tentative="1">
      <w:start w:val="1"/>
      <w:numFmt w:val="lowerLetter"/>
      <w:lvlText w:val="%8."/>
      <w:lvlJc w:val="left"/>
      <w:pPr>
        <w:ind w:left="5400" w:hanging="360"/>
      </w:pPr>
      <w:rPr>
        <w:rFonts w:cs="Times New Roman"/>
      </w:rPr>
    </w:lvl>
    <w:lvl w:ilvl="8" w:tplc="0816001B" w:tentative="1">
      <w:start w:val="1"/>
      <w:numFmt w:val="lowerRoman"/>
      <w:lvlText w:val="%9."/>
      <w:lvlJc w:val="right"/>
      <w:pPr>
        <w:ind w:left="6120" w:hanging="180"/>
      </w:pPr>
      <w:rPr>
        <w:rFonts w:cs="Times New Roman"/>
      </w:rPr>
    </w:lvl>
  </w:abstractNum>
  <w:abstractNum w:abstractNumId="33" w15:restartNumberingAfterBreak="0">
    <w:nsid w:val="65BB787E"/>
    <w:multiLevelType w:val="hybridMultilevel"/>
    <w:tmpl w:val="FFFFFFFF"/>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69286DA6"/>
    <w:multiLevelType w:val="hybridMultilevel"/>
    <w:tmpl w:val="043A6C84"/>
    <w:lvl w:ilvl="0" w:tplc="A0160A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A6431B"/>
    <w:multiLevelType w:val="hybridMultilevel"/>
    <w:tmpl w:val="61EC2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C975C5"/>
    <w:multiLevelType w:val="hybridMultilevel"/>
    <w:tmpl w:val="FFFFFFFF"/>
    <w:lvl w:ilvl="0" w:tplc="30B016EE">
      <w:numFmt w:val="bullet"/>
      <w:lvlText w:val=""/>
      <w:lvlJc w:val="left"/>
      <w:pPr>
        <w:ind w:left="827" w:hanging="360"/>
      </w:pPr>
      <w:rPr>
        <w:rFonts w:ascii="Symbol" w:eastAsia="Times New Roman" w:hAnsi="Symbol" w:hint="default"/>
        <w:w w:val="100"/>
        <w:sz w:val="24"/>
      </w:rPr>
    </w:lvl>
    <w:lvl w:ilvl="1" w:tplc="FEF45F62">
      <w:numFmt w:val="bullet"/>
      <w:lvlText w:val="•"/>
      <w:lvlJc w:val="left"/>
      <w:pPr>
        <w:ind w:left="1729" w:hanging="360"/>
      </w:pPr>
      <w:rPr>
        <w:rFonts w:hint="default"/>
      </w:rPr>
    </w:lvl>
    <w:lvl w:ilvl="2" w:tplc="8C5ACBCE">
      <w:numFmt w:val="bullet"/>
      <w:lvlText w:val="•"/>
      <w:lvlJc w:val="left"/>
      <w:pPr>
        <w:ind w:left="2638" w:hanging="360"/>
      </w:pPr>
      <w:rPr>
        <w:rFonts w:hint="default"/>
      </w:rPr>
    </w:lvl>
    <w:lvl w:ilvl="3" w:tplc="5C024578">
      <w:numFmt w:val="bullet"/>
      <w:lvlText w:val="•"/>
      <w:lvlJc w:val="left"/>
      <w:pPr>
        <w:ind w:left="3547" w:hanging="360"/>
      </w:pPr>
      <w:rPr>
        <w:rFonts w:hint="default"/>
      </w:rPr>
    </w:lvl>
    <w:lvl w:ilvl="4" w:tplc="8FAA0052">
      <w:numFmt w:val="bullet"/>
      <w:lvlText w:val="•"/>
      <w:lvlJc w:val="left"/>
      <w:pPr>
        <w:ind w:left="4457" w:hanging="360"/>
      </w:pPr>
      <w:rPr>
        <w:rFonts w:hint="default"/>
      </w:rPr>
    </w:lvl>
    <w:lvl w:ilvl="5" w:tplc="B9C44558">
      <w:numFmt w:val="bullet"/>
      <w:lvlText w:val="•"/>
      <w:lvlJc w:val="left"/>
      <w:pPr>
        <w:ind w:left="5366" w:hanging="360"/>
      </w:pPr>
      <w:rPr>
        <w:rFonts w:hint="default"/>
      </w:rPr>
    </w:lvl>
    <w:lvl w:ilvl="6" w:tplc="D0F4A8F6">
      <w:numFmt w:val="bullet"/>
      <w:lvlText w:val="•"/>
      <w:lvlJc w:val="left"/>
      <w:pPr>
        <w:ind w:left="6275" w:hanging="360"/>
      </w:pPr>
      <w:rPr>
        <w:rFonts w:hint="default"/>
      </w:rPr>
    </w:lvl>
    <w:lvl w:ilvl="7" w:tplc="89B8BE80">
      <w:numFmt w:val="bullet"/>
      <w:lvlText w:val="•"/>
      <w:lvlJc w:val="left"/>
      <w:pPr>
        <w:ind w:left="7185" w:hanging="360"/>
      </w:pPr>
      <w:rPr>
        <w:rFonts w:hint="default"/>
      </w:rPr>
    </w:lvl>
    <w:lvl w:ilvl="8" w:tplc="CC624CAC">
      <w:numFmt w:val="bullet"/>
      <w:lvlText w:val="•"/>
      <w:lvlJc w:val="left"/>
      <w:pPr>
        <w:ind w:left="8094" w:hanging="360"/>
      </w:pPr>
      <w:rPr>
        <w:rFonts w:hint="default"/>
      </w:rPr>
    </w:lvl>
  </w:abstractNum>
  <w:abstractNum w:abstractNumId="37" w15:restartNumberingAfterBreak="0">
    <w:nsid w:val="7E112336"/>
    <w:multiLevelType w:val="hybridMultilevel"/>
    <w:tmpl w:val="FFFFFFFF"/>
    <w:lvl w:ilvl="0" w:tplc="08160001">
      <w:start w:val="1"/>
      <w:numFmt w:val="bullet"/>
      <w:lvlText w:val=""/>
      <w:lvlJc w:val="left"/>
      <w:pPr>
        <w:ind w:left="1187" w:hanging="360"/>
      </w:pPr>
      <w:rPr>
        <w:rFonts w:ascii="Symbol" w:hAnsi="Symbol" w:hint="default"/>
      </w:rPr>
    </w:lvl>
    <w:lvl w:ilvl="1" w:tplc="08160003" w:tentative="1">
      <w:start w:val="1"/>
      <w:numFmt w:val="bullet"/>
      <w:lvlText w:val="o"/>
      <w:lvlJc w:val="left"/>
      <w:pPr>
        <w:ind w:left="1907" w:hanging="360"/>
      </w:pPr>
      <w:rPr>
        <w:rFonts w:ascii="Courier New" w:hAnsi="Courier New" w:hint="default"/>
      </w:rPr>
    </w:lvl>
    <w:lvl w:ilvl="2" w:tplc="08160005" w:tentative="1">
      <w:start w:val="1"/>
      <w:numFmt w:val="bullet"/>
      <w:lvlText w:val=""/>
      <w:lvlJc w:val="left"/>
      <w:pPr>
        <w:ind w:left="2627" w:hanging="360"/>
      </w:pPr>
      <w:rPr>
        <w:rFonts w:ascii="Wingdings" w:hAnsi="Wingdings" w:hint="default"/>
      </w:rPr>
    </w:lvl>
    <w:lvl w:ilvl="3" w:tplc="08160001" w:tentative="1">
      <w:start w:val="1"/>
      <w:numFmt w:val="bullet"/>
      <w:lvlText w:val=""/>
      <w:lvlJc w:val="left"/>
      <w:pPr>
        <w:ind w:left="3347" w:hanging="360"/>
      </w:pPr>
      <w:rPr>
        <w:rFonts w:ascii="Symbol" w:hAnsi="Symbol" w:hint="default"/>
      </w:rPr>
    </w:lvl>
    <w:lvl w:ilvl="4" w:tplc="08160003" w:tentative="1">
      <w:start w:val="1"/>
      <w:numFmt w:val="bullet"/>
      <w:lvlText w:val="o"/>
      <w:lvlJc w:val="left"/>
      <w:pPr>
        <w:ind w:left="4067" w:hanging="360"/>
      </w:pPr>
      <w:rPr>
        <w:rFonts w:ascii="Courier New" w:hAnsi="Courier New" w:hint="default"/>
      </w:rPr>
    </w:lvl>
    <w:lvl w:ilvl="5" w:tplc="08160005" w:tentative="1">
      <w:start w:val="1"/>
      <w:numFmt w:val="bullet"/>
      <w:lvlText w:val=""/>
      <w:lvlJc w:val="left"/>
      <w:pPr>
        <w:ind w:left="4787" w:hanging="360"/>
      </w:pPr>
      <w:rPr>
        <w:rFonts w:ascii="Wingdings" w:hAnsi="Wingdings" w:hint="default"/>
      </w:rPr>
    </w:lvl>
    <w:lvl w:ilvl="6" w:tplc="08160001" w:tentative="1">
      <w:start w:val="1"/>
      <w:numFmt w:val="bullet"/>
      <w:lvlText w:val=""/>
      <w:lvlJc w:val="left"/>
      <w:pPr>
        <w:ind w:left="5507" w:hanging="360"/>
      </w:pPr>
      <w:rPr>
        <w:rFonts w:ascii="Symbol" w:hAnsi="Symbol" w:hint="default"/>
      </w:rPr>
    </w:lvl>
    <w:lvl w:ilvl="7" w:tplc="08160003" w:tentative="1">
      <w:start w:val="1"/>
      <w:numFmt w:val="bullet"/>
      <w:lvlText w:val="o"/>
      <w:lvlJc w:val="left"/>
      <w:pPr>
        <w:ind w:left="6227" w:hanging="360"/>
      </w:pPr>
      <w:rPr>
        <w:rFonts w:ascii="Courier New" w:hAnsi="Courier New" w:hint="default"/>
      </w:rPr>
    </w:lvl>
    <w:lvl w:ilvl="8" w:tplc="08160005" w:tentative="1">
      <w:start w:val="1"/>
      <w:numFmt w:val="bullet"/>
      <w:lvlText w:val=""/>
      <w:lvlJc w:val="left"/>
      <w:pPr>
        <w:ind w:left="6947" w:hanging="360"/>
      </w:pPr>
      <w:rPr>
        <w:rFonts w:ascii="Wingdings" w:hAnsi="Wingdings" w:hint="default"/>
      </w:rPr>
    </w:lvl>
  </w:abstractNum>
  <w:num w:numId="1" w16cid:durableId="781070092">
    <w:abstractNumId w:val="10"/>
  </w:num>
  <w:num w:numId="2" w16cid:durableId="1900439864">
    <w:abstractNumId w:val="26"/>
  </w:num>
  <w:num w:numId="3" w16cid:durableId="1087190325">
    <w:abstractNumId w:val="34"/>
  </w:num>
  <w:num w:numId="4" w16cid:durableId="620455822">
    <w:abstractNumId w:val="2"/>
  </w:num>
  <w:num w:numId="5" w16cid:durableId="588737807">
    <w:abstractNumId w:val="13"/>
  </w:num>
  <w:num w:numId="6" w16cid:durableId="1014649218">
    <w:abstractNumId w:val="12"/>
  </w:num>
  <w:num w:numId="7" w16cid:durableId="306126097">
    <w:abstractNumId w:val="23"/>
  </w:num>
  <w:num w:numId="8" w16cid:durableId="803238352">
    <w:abstractNumId w:val="0"/>
  </w:num>
  <w:num w:numId="9" w16cid:durableId="1977446981">
    <w:abstractNumId w:val="24"/>
  </w:num>
  <w:num w:numId="10" w16cid:durableId="907690420">
    <w:abstractNumId w:val="33"/>
  </w:num>
  <w:num w:numId="11" w16cid:durableId="1329554773">
    <w:abstractNumId w:val="25"/>
  </w:num>
  <w:num w:numId="12" w16cid:durableId="1378967820">
    <w:abstractNumId w:val="19"/>
  </w:num>
  <w:num w:numId="13" w16cid:durableId="1486358530">
    <w:abstractNumId w:val="11"/>
  </w:num>
  <w:num w:numId="14" w16cid:durableId="248537765">
    <w:abstractNumId w:val="20"/>
  </w:num>
  <w:num w:numId="15" w16cid:durableId="841822115">
    <w:abstractNumId w:val="15"/>
  </w:num>
  <w:num w:numId="16" w16cid:durableId="1548376706">
    <w:abstractNumId w:val="36"/>
  </w:num>
  <w:num w:numId="17" w16cid:durableId="1658263945">
    <w:abstractNumId w:val="30"/>
  </w:num>
  <w:num w:numId="18" w16cid:durableId="398938602">
    <w:abstractNumId w:val="14"/>
  </w:num>
  <w:num w:numId="19" w16cid:durableId="82457240">
    <w:abstractNumId w:val="7"/>
  </w:num>
  <w:num w:numId="20" w16cid:durableId="1133521493">
    <w:abstractNumId w:val="17"/>
  </w:num>
  <w:num w:numId="21" w16cid:durableId="1101874693">
    <w:abstractNumId w:val="31"/>
  </w:num>
  <w:num w:numId="22" w16cid:durableId="1774478487">
    <w:abstractNumId w:val="18"/>
  </w:num>
  <w:num w:numId="23" w16cid:durableId="2066830570">
    <w:abstractNumId w:val="22"/>
  </w:num>
  <w:num w:numId="24" w16cid:durableId="1828939748">
    <w:abstractNumId w:val="28"/>
  </w:num>
  <w:num w:numId="25" w16cid:durableId="1286502271">
    <w:abstractNumId w:val="9"/>
  </w:num>
  <w:num w:numId="26" w16cid:durableId="2044013405">
    <w:abstractNumId w:val="27"/>
  </w:num>
  <w:num w:numId="27" w16cid:durableId="827021183">
    <w:abstractNumId w:val="35"/>
  </w:num>
  <w:num w:numId="28" w16cid:durableId="1664435769">
    <w:abstractNumId w:val="16"/>
  </w:num>
  <w:num w:numId="29" w16cid:durableId="530075236">
    <w:abstractNumId w:val="5"/>
  </w:num>
  <w:num w:numId="30" w16cid:durableId="5836667">
    <w:abstractNumId w:val="8"/>
  </w:num>
  <w:num w:numId="31" w16cid:durableId="1168322247">
    <w:abstractNumId w:val="21"/>
  </w:num>
  <w:num w:numId="32" w16cid:durableId="259724342">
    <w:abstractNumId w:val="1"/>
  </w:num>
  <w:num w:numId="33" w16cid:durableId="2124375657">
    <w:abstractNumId w:val="3"/>
  </w:num>
  <w:num w:numId="34" w16cid:durableId="320234853">
    <w:abstractNumId w:val="6"/>
  </w:num>
  <w:num w:numId="35" w16cid:durableId="1149132366">
    <w:abstractNumId w:val="4"/>
  </w:num>
  <w:num w:numId="36" w16cid:durableId="1015810527">
    <w:abstractNumId w:val="37"/>
  </w:num>
  <w:num w:numId="37" w16cid:durableId="1529294983">
    <w:abstractNumId w:val="29"/>
  </w:num>
  <w:num w:numId="38" w16cid:durableId="19478111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ED6"/>
    <w:rsid w:val="00001E78"/>
    <w:rsid w:val="00002A15"/>
    <w:rsid w:val="000067B0"/>
    <w:rsid w:val="00013657"/>
    <w:rsid w:val="00016F0C"/>
    <w:rsid w:val="00030E66"/>
    <w:rsid w:val="0004206D"/>
    <w:rsid w:val="00050E88"/>
    <w:rsid w:val="0005242F"/>
    <w:rsid w:val="00066F57"/>
    <w:rsid w:val="00075713"/>
    <w:rsid w:val="00084CD2"/>
    <w:rsid w:val="00090B90"/>
    <w:rsid w:val="0009720E"/>
    <w:rsid w:val="00097D63"/>
    <w:rsid w:val="000A77E6"/>
    <w:rsid w:val="000B4750"/>
    <w:rsid w:val="000C4E62"/>
    <w:rsid w:val="000C690B"/>
    <w:rsid w:val="000D1010"/>
    <w:rsid w:val="000D7502"/>
    <w:rsid w:val="000D7F99"/>
    <w:rsid w:val="000E25C1"/>
    <w:rsid w:val="000E309E"/>
    <w:rsid w:val="000F750C"/>
    <w:rsid w:val="00104A4A"/>
    <w:rsid w:val="00105A6C"/>
    <w:rsid w:val="00112EB0"/>
    <w:rsid w:val="00115E46"/>
    <w:rsid w:val="0012165A"/>
    <w:rsid w:val="00131A25"/>
    <w:rsid w:val="001376A9"/>
    <w:rsid w:val="00141158"/>
    <w:rsid w:val="00154980"/>
    <w:rsid w:val="00161491"/>
    <w:rsid w:val="001769CB"/>
    <w:rsid w:val="00184052"/>
    <w:rsid w:val="00186A69"/>
    <w:rsid w:val="00187BD6"/>
    <w:rsid w:val="00187D93"/>
    <w:rsid w:val="001A0D77"/>
    <w:rsid w:val="001A1D94"/>
    <w:rsid w:val="001A4EEC"/>
    <w:rsid w:val="001B7A4A"/>
    <w:rsid w:val="001C0931"/>
    <w:rsid w:val="001C2E58"/>
    <w:rsid w:val="001D1D3A"/>
    <w:rsid w:val="001D293E"/>
    <w:rsid w:val="001D7E3F"/>
    <w:rsid w:val="001E6EA8"/>
    <w:rsid w:val="001E75A0"/>
    <w:rsid w:val="001E7E12"/>
    <w:rsid w:val="001F3B21"/>
    <w:rsid w:val="001F4513"/>
    <w:rsid w:val="001F65A9"/>
    <w:rsid w:val="001F7DD4"/>
    <w:rsid w:val="00203B8F"/>
    <w:rsid w:val="0021302A"/>
    <w:rsid w:val="0021426A"/>
    <w:rsid w:val="0021675D"/>
    <w:rsid w:val="00221A9E"/>
    <w:rsid w:val="00244FFD"/>
    <w:rsid w:val="00254B79"/>
    <w:rsid w:val="0025639F"/>
    <w:rsid w:val="00257242"/>
    <w:rsid w:val="00262187"/>
    <w:rsid w:val="002665A4"/>
    <w:rsid w:val="00266DD6"/>
    <w:rsid w:val="0028750C"/>
    <w:rsid w:val="00290257"/>
    <w:rsid w:val="00290C2A"/>
    <w:rsid w:val="0029385E"/>
    <w:rsid w:val="00293F8D"/>
    <w:rsid w:val="002A1B98"/>
    <w:rsid w:val="002A2C66"/>
    <w:rsid w:val="002A62FE"/>
    <w:rsid w:val="002B2622"/>
    <w:rsid w:val="002B5D93"/>
    <w:rsid w:val="002C2B3B"/>
    <w:rsid w:val="002D1E03"/>
    <w:rsid w:val="002F208A"/>
    <w:rsid w:val="002F31F7"/>
    <w:rsid w:val="002F6693"/>
    <w:rsid w:val="003230B7"/>
    <w:rsid w:val="00326B03"/>
    <w:rsid w:val="003410FD"/>
    <w:rsid w:val="00342548"/>
    <w:rsid w:val="003438F9"/>
    <w:rsid w:val="003454DB"/>
    <w:rsid w:val="00354A38"/>
    <w:rsid w:val="00357ED6"/>
    <w:rsid w:val="003730C4"/>
    <w:rsid w:val="003772BE"/>
    <w:rsid w:val="00380E03"/>
    <w:rsid w:val="00386774"/>
    <w:rsid w:val="003A4DF8"/>
    <w:rsid w:val="003A7AB7"/>
    <w:rsid w:val="003C1F61"/>
    <w:rsid w:val="003C6F1F"/>
    <w:rsid w:val="003D7263"/>
    <w:rsid w:val="003E2206"/>
    <w:rsid w:val="003F4DA7"/>
    <w:rsid w:val="00407807"/>
    <w:rsid w:val="004362C3"/>
    <w:rsid w:val="00441A78"/>
    <w:rsid w:val="00442161"/>
    <w:rsid w:val="004474BE"/>
    <w:rsid w:val="00447EDA"/>
    <w:rsid w:val="004505CB"/>
    <w:rsid w:val="00451005"/>
    <w:rsid w:val="004540F4"/>
    <w:rsid w:val="00454133"/>
    <w:rsid w:val="0047199A"/>
    <w:rsid w:val="00472E6B"/>
    <w:rsid w:val="00474B32"/>
    <w:rsid w:val="00483627"/>
    <w:rsid w:val="004851F2"/>
    <w:rsid w:val="004A27A6"/>
    <w:rsid w:val="004B1AD0"/>
    <w:rsid w:val="004B7F40"/>
    <w:rsid w:val="004D5A5E"/>
    <w:rsid w:val="004D7E8D"/>
    <w:rsid w:val="004E3FD3"/>
    <w:rsid w:val="004E409B"/>
    <w:rsid w:val="004E7A87"/>
    <w:rsid w:val="004F117B"/>
    <w:rsid w:val="004F4C6B"/>
    <w:rsid w:val="00500993"/>
    <w:rsid w:val="00502437"/>
    <w:rsid w:val="00511D12"/>
    <w:rsid w:val="0052163E"/>
    <w:rsid w:val="005269F3"/>
    <w:rsid w:val="00547BA5"/>
    <w:rsid w:val="00567354"/>
    <w:rsid w:val="00577784"/>
    <w:rsid w:val="00581527"/>
    <w:rsid w:val="005A24DA"/>
    <w:rsid w:val="005B09F5"/>
    <w:rsid w:val="005B678E"/>
    <w:rsid w:val="005B76BF"/>
    <w:rsid w:val="005D1ADD"/>
    <w:rsid w:val="005E39F9"/>
    <w:rsid w:val="005E4815"/>
    <w:rsid w:val="005F21F1"/>
    <w:rsid w:val="0060200D"/>
    <w:rsid w:val="00604CEB"/>
    <w:rsid w:val="0060661E"/>
    <w:rsid w:val="00606FB1"/>
    <w:rsid w:val="00614E7A"/>
    <w:rsid w:val="006200D3"/>
    <w:rsid w:val="00620B7A"/>
    <w:rsid w:val="00621A42"/>
    <w:rsid w:val="00626B48"/>
    <w:rsid w:val="00637CD6"/>
    <w:rsid w:val="00645C7D"/>
    <w:rsid w:val="00651DB4"/>
    <w:rsid w:val="0065593A"/>
    <w:rsid w:val="0066476C"/>
    <w:rsid w:val="006710A8"/>
    <w:rsid w:val="00676A14"/>
    <w:rsid w:val="0068667A"/>
    <w:rsid w:val="006A1500"/>
    <w:rsid w:val="006B276F"/>
    <w:rsid w:val="006D5128"/>
    <w:rsid w:val="006F74A9"/>
    <w:rsid w:val="00701085"/>
    <w:rsid w:val="00703149"/>
    <w:rsid w:val="0072192A"/>
    <w:rsid w:val="007253F1"/>
    <w:rsid w:val="0073639C"/>
    <w:rsid w:val="007556A1"/>
    <w:rsid w:val="00766254"/>
    <w:rsid w:val="00773435"/>
    <w:rsid w:val="00776548"/>
    <w:rsid w:val="00781E2C"/>
    <w:rsid w:val="00781F93"/>
    <w:rsid w:val="00785101"/>
    <w:rsid w:val="00790675"/>
    <w:rsid w:val="00791FC7"/>
    <w:rsid w:val="007A2306"/>
    <w:rsid w:val="007A2A36"/>
    <w:rsid w:val="007A3979"/>
    <w:rsid w:val="007B0716"/>
    <w:rsid w:val="007B4EE5"/>
    <w:rsid w:val="007D0FA0"/>
    <w:rsid w:val="007D3B77"/>
    <w:rsid w:val="007E0E49"/>
    <w:rsid w:val="007E2025"/>
    <w:rsid w:val="007E21FB"/>
    <w:rsid w:val="008011F2"/>
    <w:rsid w:val="00803599"/>
    <w:rsid w:val="00806DAA"/>
    <w:rsid w:val="0081139A"/>
    <w:rsid w:val="008145B8"/>
    <w:rsid w:val="00814616"/>
    <w:rsid w:val="0081466C"/>
    <w:rsid w:val="008206A2"/>
    <w:rsid w:val="00822ECD"/>
    <w:rsid w:val="008268B0"/>
    <w:rsid w:val="00831824"/>
    <w:rsid w:val="00834729"/>
    <w:rsid w:val="00840EA1"/>
    <w:rsid w:val="00846129"/>
    <w:rsid w:val="0085462B"/>
    <w:rsid w:val="0085752D"/>
    <w:rsid w:val="00862522"/>
    <w:rsid w:val="00864CAE"/>
    <w:rsid w:val="00866744"/>
    <w:rsid w:val="00873B41"/>
    <w:rsid w:val="00875182"/>
    <w:rsid w:val="00877981"/>
    <w:rsid w:val="00882F94"/>
    <w:rsid w:val="00894376"/>
    <w:rsid w:val="00894561"/>
    <w:rsid w:val="008A2460"/>
    <w:rsid w:val="008B438E"/>
    <w:rsid w:val="008B79B4"/>
    <w:rsid w:val="008C288B"/>
    <w:rsid w:val="008D1D8A"/>
    <w:rsid w:val="008D50F9"/>
    <w:rsid w:val="008E1090"/>
    <w:rsid w:val="008E3DAF"/>
    <w:rsid w:val="008E7CA5"/>
    <w:rsid w:val="008F7974"/>
    <w:rsid w:val="009114BB"/>
    <w:rsid w:val="009133E1"/>
    <w:rsid w:val="009142B7"/>
    <w:rsid w:val="0092101F"/>
    <w:rsid w:val="00930D80"/>
    <w:rsid w:val="00931317"/>
    <w:rsid w:val="00944DED"/>
    <w:rsid w:val="009519CB"/>
    <w:rsid w:val="00962830"/>
    <w:rsid w:val="00966711"/>
    <w:rsid w:val="00983991"/>
    <w:rsid w:val="0098404B"/>
    <w:rsid w:val="00985248"/>
    <w:rsid w:val="009861E6"/>
    <w:rsid w:val="00987017"/>
    <w:rsid w:val="009945A7"/>
    <w:rsid w:val="009A045B"/>
    <w:rsid w:val="009B0536"/>
    <w:rsid w:val="009D110F"/>
    <w:rsid w:val="009D5F92"/>
    <w:rsid w:val="009E6EFB"/>
    <w:rsid w:val="009F2231"/>
    <w:rsid w:val="009F5680"/>
    <w:rsid w:val="009F5AE5"/>
    <w:rsid w:val="009F6A6B"/>
    <w:rsid w:val="00A10655"/>
    <w:rsid w:val="00A10A25"/>
    <w:rsid w:val="00A17DCC"/>
    <w:rsid w:val="00A21B39"/>
    <w:rsid w:val="00A236B7"/>
    <w:rsid w:val="00A32A01"/>
    <w:rsid w:val="00A44626"/>
    <w:rsid w:val="00A4518E"/>
    <w:rsid w:val="00A5193F"/>
    <w:rsid w:val="00A57356"/>
    <w:rsid w:val="00A9066E"/>
    <w:rsid w:val="00A92321"/>
    <w:rsid w:val="00A96D1A"/>
    <w:rsid w:val="00AA041A"/>
    <w:rsid w:val="00AA4C0B"/>
    <w:rsid w:val="00AA6BCD"/>
    <w:rsid w:val="00AE47E2"/>
    <w:rsid w:val="00AE5066"/>
    <w:rsid w:val="00AF3E9E"/>
    <w:rsid w:val="00AF7E44"/>
    <w:rsid w:val="00B022F2"/>
    <w:rsid w:val="00B1136D"/>
    <w:rsid w:val="00B160F1"/>
    <w:rsid w:val="00B35548"/>
    <w:rsid w:val="00B36A64"/>
    <w:rsid w:val="00B45C5A"/>
    <w:rsid w:val="00B46F12"/>
    <w:rsid w:val="00B47268"/>
    <w:rsid w:val="00B518B2"/>
    <w:rsid w:val="00B53095"/>
    <w:rsid w:val="00B55CB1"/>
    <w:rsid w:val="00B626AB"/>
    <w:rsid w:val="00B63B43"/>
    <w:rsid w:val="00B75E31"/>
    <w:rsid w:val="00B77548"/>
    <w:rsid w:val="00B907B6"/>
    <w:rsid w:val="00BA1825"/>
    <w:rsid w:val="00BC5411"/>
    <w:rsid w:val="00BD026D"/>
    <w:rsid w:val="00BD0A4C"/>
    <w:rsid w:val="00BD451A"/>
    <w:rsid w:val="00BD4DF4"/>
    <w:rsid w:val="00BD5CEC"/>
    <w:rsid w:val="00BD7948"/>
    <w:rsid w:val="00BF0BF4"/>
    <w:rsid w:val="00BF6FB5"/>
    <w:rsid w:val="00C0010B"/>
    <w:rsid w:val="00C04237"/>
    <w:rsid w:val="00C042B9"/>
    <w:rsid w:val="00C1072A"/>
    <w:rsid w:val="00C10AD2"/>
    <w:rsid w:val="00C11CB4"/>
    <w:rsid w:val="00C1422B"/>
    <w:rsid w:val="00C3387B"/>
    <w:rsid w:val="00C34221"/>
    <w:rsid w:val="00C63932"/>
    <w:rsid w:val="00C66117"/>
    <w:rsid w:val="00C80378"/>
    <w:rsid w:val="00C83113"/>
    <w:rsid w:val="00C84D74"/>
    <w:rsid w:val="00C91AD8"/>
    <w:rsid w:val="00CA1F85"/>
    <w:rsid w:val="00CA71D7"/>
    <w:rsid w:val="00CC0AC9"/>
    <w:rsid w:val="00CD1A86"/>
    <w:rsid w:val="00CD7B35"/>
    <w:rsid w:val="00CE584D"/>
    <w:rsid w:val="00CF1BF1"/>
    <w:rsid w:val="00D05A3C"/>
    <w:rsid w:val="00D10B4A"/>
    <w:rsid w:val="00D25F35"/>
    <w:rsid w:val="00D306C3"/>
    <w:rsid w:val="00D31BA7"/>
    <w:rsid w:val="00D333D2"/>
    <w:rsid w:val="00D37615"/>
    <w:rsid w:val="00D422DC"/>
    <w:rsid w:val="00D44C1A"/>
    <w:rsid w:val="00D547B1"/>
    <w:rsid w:val="00D54DE6"/>
    <w:rsid w:val="00D6457E"/>
    <w:rsid w:val="00D73F37"/>
    <w:rsid w:val="00D7766A"/>
    <w:rsid w:val="00D8359E"/>
    <w:rsid w:val="00D85625"/>
    <w:rsid w:val="00D858F7"/>
    <w:rsid w:val="00D9618B"/>
    <w:rsid w:val="00D97A6C"/>
    <w:rsid w:val="00DB5AFA"/>
    <w:rsid w:val="00DB5F43"/>
    <w:rsid w:val="00DB66C8"/>
    <w:rsid w:val="00DC0F69"/>
    <w:rsid w:val="00DC417E"/>
    <w:rsid w:val="00DD1656"/>
    <w:rsid w:val="00DD2591"/>
    <w:rsid w:val="00DD4271"/>
    <w:rsid w:val="00DF2C73"/>
    <w:rsid w:val="00DF51CA"/>
    <w:rsid w:val="00E0014C"/>
    <w:rsid w:val="00E00A8C"/>
    <w:rsid w:val="00E048B3"/>
    <w:rsid w:val="00E17EFC"/>
    <w:rsid w:val="00E24476"/>
    <w:rsid w:val="00E33672"/>
    <w:rsid w:val="00E4206A"/>
    <w:rsid w:val="00E61696"/>
    <w:rsid w:val="00E6261A"/>
    <w:rsid w:val="00E72E34"/>
    <w:rsid w:val="00E74931"/>
    <w:rsid w:val="00E80884"/>
    <w:rsid w:val="00E82226"/>
    <w:rsid w:val="00E86419"/>
    <w:rsid w:val="00E91E4D"/>
    <w:rsid w:val="00E931E5"/>
    <w:rsid w:val="00EA01DC"/>
    <w:rsid w:val="00EA1A71"/>
    <w:rsid w:val="00EA57B3"/>
    <w:rsid w:val="00EB33BC"/>
    <w:rsid w:val="00EB6B47"/>
    <w:rsid w:val="00EC15F1"/>
    <w:rsid w:val="00EC384F"/>
    <w:rsid w:val="00EC696A"/>
    <w:rsid w:val="00ED3524"/>
    <w:rsid w:val="00ED3F48"/>
    <w:rsid w:val="00ED42D4"/>
    <w:rsid w:val="00ED471E"/>
    <w:rsid w:val="00ED5E39"/>
    <w:rsid w:val="00ED6DCC"/>
    <w:rsid w:val="00EE30DE"/>
    <w:rsid w:val="00EE4874"/>
    <w:rsid w:val="00EE620A"/>
    <w:rsid w:val="00EF2E6B"/>
    <w:rsid w:val="00EF4A71"/>
    <w:rsid w:val="00F01AAE"/>
    <w:rsid w:val="00F05DED"/>
    <w:rsid w:val="00F15A23"/>
    <w:rsid w:val="00F239F2"/>
    <w:rsid w:val="00F25327"/>
    <w:rsid w:val="00F37A69"/>
    <w:rsid w:val="00F52F9B"/>
    <w:rsid w:val="00F5365E"/>
    <w:rsid w:val="00F548ED"/>
    <w:rsid w:val="00F60C38"/>
    <w:rsid w:val="00F615EA"/>
    <w:rsid w:val="00F70537"/>
    <w:rsid w:val="00F7618B"/>
    <w:rsid w:val="00F81E77"/>
    <w:rsid w:val="00F926C3"/>
    <w:rsid w:val="00F951F4"/>
    <w:rsid w:val="00F95D9E"/>
    <w:rsid w:val="00F967D6"/>
    <w:rsid w:val="00F97C3D"/>
    <w:rsid w:val="00FA12D4"/>
    <w:rsid w:val="00FA1ADC"/>
    <w:rsid w:val="00FA7A15"/>
    <w:rsid w:val="00FB5C36"/>
    <w:rsid w:val="00FB61F1"/>
    <w:rsid w:val="00FC4D67"/>
    <w:rsid w:val="00FD19B0"/>
    <w:rsid w:val="00FD47C2"/>
    <w:rsid w:val="00FD5C5D"/>
    <w:rsid w:val="00FD6C5F"/>
    <w:rsid w:val="00FE485E"/>
    <w:rsid w:val="00FF7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F95BC"/>
  <w15:docId w15:val="{8A5108B2-928E-440D-A21C-BF49A39F2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1422B"/>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Heading1">
    <w:name w:val="heading 1"/>
    <w:basedOn w:val="Normal"/>
    <w:next w:val="Normal"/>
    <w:link w:val="Heading1Char"/>
    <w:uiPriority w:val="9"/>
    <w:qFormat/>
    <w:rsid w:val="009E6EF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6EF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E6EF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61E6"/>
    <w:pPr>
      <w:autoSpaceDE w:val="0"/>
      <w:autoSpaceDN w:val="0"/>
      <w:adjustRightInd w:val="0"/>
      <w:spacing w:after="0" w:line="240" w:lineRule="auto"/>
    </w:pPr>
    <w:rPr>
      <w:rFonts w:ascii="Arial" w:hAnsi="Arial" w:cs="Arial"/>
      <w:color w:val="000000"/>
      <w:kern w:val="0"/>
      <w:sz w:val="24"/>
      <w:szCs w:val="24"/>
    </w:rPr>
  </w:style>
  <w:style w:type="paragraph" w:styleId="ListParagraph">
    <w:name w:val="List Paragraph"/>
    <w:basedOn w:val="Normal"/>
    <w:uiPriority w:val="34"/>
    <w:qFormat/>
    <w:rsid w:val="00962830"/>
    <w:pPr>
      <w:ind w:left="720"/>
      <w:contextualSpacing/>
    </w:pPr>
  </w:style>
  <w:style w:type="paragraph" w:styleId="Header">
    <w:name w:val="header"/>
    <w:basedOn w:val="Normal"/>
    <w:link w:val="HeaderChar"/>
    <w:uiPriority w:val="99"/>
    <w:unhideWhenUsed/>
    <w:rsid w:val="008E1090"/>
    <w:pPr>
      <w:tabs>
        <w:tab w:val="center" w:pos="4536"/>
        <w:tab w:val="right" w:pos="9072"/>
      </w:tabs>
    </w:pPr>
  </w:style>
  <w:style w:type="character" w:customStyle="1" w:styleId="HeaderChar">
    <w:name w:val="Header Char"/>
    <w:basedOn w:val="DefaultParagraphFont"/>
    <w:link w:val="Header"/>
    <w:uiPriority w:val="99"/>
    <w:rsid w:val="008E1090"/>
  </w:style>
  <w:style w:type="paragraph" w:styleId="Footer">
    <w:name w:val="footer"/>
    <w:basedOn w:val="Normal"/>
    <w:link w:val="FooterChar"/>
    <w:uiPriority w:val="99"/>
    <w:unhideWhenUsed/>
    <w:rsid w:val="008E1090"/>
    <w:pPr>
      <w:tabs>
        <w:tab w:val="center" w:pos="4536"/>
        <w:tab w:val="right" w:pos="9072"/>
      </w:tabs>
    </w:pPr>
  </w:style>
  <w:style w:type="character" w:customStyle="1" w:styleId="FooterChar">
    <w:name w:val="Footer Char"/>
    <w:basedOn w:val="DefaultParagraphFont"/>
    <w:link w:val="Footer"/>
    <w:uiPriority w:val="99"/>
    <w:rsid w:val="008E1090"/>
  </w:style>
  <w:style w:type="table" w:customStyle="1" w:styleId="TableNormal1">
    <w:name w:val="Table Normal1"/>
    <w:uiPriority w:val="2"/>
    <w:semiHidden/>
    <w:unhideWhenUsed/>
    <w:qFormat/>
    <w:rsid w:val="003410FD"/>
    <w:pPr>
      <w:widowControl w:val="0"/>
      <w:autoSpaceDE w:val="0"/>
      <w:autoSpaceDN w:val="0"/>
      <w:spacing w:after="0" w:line="240" w:lineRule="auto"/>
    </w:pPr>
    <w:rPr>
      <w:rFonts w:eastAsia="Times New Roman" w:cs="Times New Roman"/>
      <w:kern w:val="0"/>
      <w:lang w:val="en-US"/>
      <w14:ligatures w14:val="none"/>
    </w:rPr>
    <w:tblPr>
      <w:tblInd w:w="0" w:type="dxa"/>
      <w:tblCellMar>
        <w:top w:w="0" w:type="dxa"/>
        <w:left w:w="0" w:type="dxa"/>
        <w:bottom w:w="0" w:type="dxa"/>
        <w:right w:w="0" w:type="dxa"/>
      </w:tblCellMar>
    </w:tblPr>
  </w:style>
  <w:style w:type="character" w:styleId="Strong">
    <w:name w:val="Strong"/>
    <w:basedOn w:val="DefaultParagraphFont"/>
    <w:uiPriority w:val="22"/>
    <w:qFormat/>
    <w:rsid w:val="003410FD"/>
    <w:rPr>
      <w:rFonts w:cs="Times New Roman"/>
      <w:b/>
      <w:bCs/>
    </w:rPr>
  </w:style>
  <w:style w:type="paragraph" w:customStyle="1" w:styleId="Body">
    <w:name w:val="Body"/>
    <w:rsid w:val="007D0FA0"/>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Calibri" w:eastAsia="Times New Roman" w:hAnsi="Calibri" w:cs="Calibri"/>
      <w:color w:val="000000"/>
      <w:u w:color="000000"/>
      <w:lang w:val="pt-PT" w:eastAsia="pt-PT"/>
      <w14:ligatures w14:val="none"/>
    </w:rPr>
  </w:style>
  <w:style w:type="paragraph" w:customStyle="1" w:styleId="TableParagraph">
    <w:name w:val="Table Paragraph"/>
    <w:basedOn w:val="Normal"/>
    <w:uiPriority w:val="1"/>
    <w:qFormat/>
    <w:rsid w:val="009F2231"/>
    <w:pPr>
      <w:ind w:left="107"/>
    </w:pPr>
  </w:style>
  <w:style w:type="character" w:styleId="Hyperlink">
    <w:name w:val="Hyperlink"/>
    <w:basedOn w:val="DefaultParagraphFont"/>
    <w:uiPriority w:val="99"/>
    <w:unhideWhenUsed/>
    <w:rsid w:val="000C4E62"/>
    <w:rPr>
      <w:color w:val="0563C1" w:themeColor="hyperlink"/>
      <w:u w:val="single"/>
    </w:rPr>
  </w:style>
  <w:style w:type="character" w:styleId="UnresolvedMention">
    <w:name w:val="Unresolved Mention"/>
    <w:basedOn w:val="DefaultParagraphFont"/>
    <w:uiPriority w:val="99"/>
    <w:semiHidden/>
    <w:unhideWhenUsed/>
    <w:rsid w:val="000F750C"/>
    <w:rPr>
      <w:color w:val="605E5C"/>
      <w:shd w:val="clear" w:color="auto" w:fill="E1DFDD"/>
    </w:rPr>
  </w:style>
  <w:style w:type="character" w:customStyle="1" w:styleId="Heading1Char">
    <w:name w:val="Heading 1 Char"/>
    <w:basedOn w:val="DefaultParagraphFont"/>
    <w:link w:val="Heading1"/>
    <w:uiPriority w:val="9"/>
    <w:rsid w:val="009E6EFB"/>
    <w:rPr>
      <w:rFonts w:asciiTheme="majorHAnsi" w:eastAsiaTheme="majorEastAsia" w:hAnsiTheme="majorHAnsi" w:cstheme="majorBidi"/>
      <w:color w:val="2F5496" w:themeColor="accent1" w:themeShade="BF"/>
      <w:kern w:val="0"/>
      <w:sz w:val="32"/>
      <w:szCs w:val="32"/>
      <w:lang w:val="pt-PT"/>
      <w14:ligatures w14:val="none"/>
    </w:rPr>
  </w:style>
  <w:style w:type="character" w:customStyle="1" w:styleId="Heading2Char">
    <w:name w:val="Heading 2 Char"/>
    <w:basedOn w:val="DefaultParagraphFont"/>
    <w:link w:val="Heading2"/>
    <w:uiPriority w:val="9"/>
    <w:rsid w:val="009E6EFB"/>
    <w:rPr>
      <w:rFonts w:asciiTheme="majorHAnsi" w:eastAsiaTheme="majorEastAsia" w:hAnsiTheme="majorHAnsi" w:cstheme="majorBidi"/>
      <w:color w:val="2F5496" w:themeColor="accent1" w:themeShade="BF"/>
      <w:kern w:val="0"/>
      <w:sz w:val="26"/>
      <w:szCs w:val="26"/>
      <w:lang w:val="pt-PT"/>
      <w14:ligatures w14:val="none"/>
    </w:rPr>
  </w:style>
  <w:style w:type="character" w:customStyle="1" w:styleId="Heading3Char">
    <w:name w:val="Heading 3 Char"/>
    <w:basedOn w:val="DefaultParagraphFont"/>
    <w:link w:val="Heading3"/>
    <w:uiPriority w:val="9"/>
    <w:rsid w:val="009E6EFB"/>
    <w:rPr>
      <w:rFonts w:asciiTheme="majorHAnsi" w:eastAsiaTheme="majorEastAsia" w:hAnsiTheme="majorHAnsi" w:cstheme="majorBidi"/>
      <w:color w:val="1F3763" w:themeColor="accent1" w:themeShade="7F"/>
      <w:kern w:val="0"/>
      <w:sz w:val="24"/>
      <w:szCs w:val="24"/>
      <w:lang w:val="pt-PT"/>
      <w14:ligatures w14:val="none"/>
    </w:rPr>
  </w:style>
  <w:style w:type="paragraph" w:styleId="TOCHeading">
    <w:name w:val="TOC Heading"/>
    <w:basedOn w:val="Heading1"/>
    <w:next w:val="Normal"/>
    <w:uiPriority w:val="39"/>
    <w:unhideWhenUsed/>
    <w:qFormat/>
    <w:rsid w:val="007253F1"/>
    <w:pPr>
      <w:widowControl/>
      <w:autoSpaceDE/>
      <w:autoSpaceDN/>
      <w:spacing w:line="259" w:lineRule="auto"/>
      <w:outlineLvl w:val="9"/>
    </w:pPr>
    <w:rPr>
      <w:lang w:val="en-US"/>
    </w:rPr>
  </w:style>
  <w:style w:type="paragraph" w:styleId="TOC1">
    <w:name w:val="toc 1"/>
    <w:basedOn w:val="Normal"/>
    <w:next w:val="Normal"/>
    <w:autoRedefine/>
    <w:uiPriority w:val="39"/>
    <w:unhideWhenUsed/>
    <w:rsid w:val="007253F1"/>
    <w:pPr>
      <w:spacing w:after="100"/>
    </w:pPr>
  </w:style>
  <w:style w:type="paragraph" w:styleId="TOC2">
    <w:name w:val="toc 2"/>
    <w:basedOn w:val="Normal"/>
    <w:next w:val="Normal"/>
    <w:autoRedefine/>
    <w:uiPriority w:val="39"/>
    <w:unhideWhenUsed/>
    <w:rsid w:val="007253F1"/>
    <w:pPr>
      <w:spacing w:after="100"/>
      <w:ind w:left="220"/>
    </w:pPr>
  </w:style>
  <w:style w:type="paragraph" w:styleId="TOC3">
    <w:name w:val="toc 3"/>
    <w:basedOn w:val="Normal"/>
    <w:next w:val="Normal"/>
    <w:autoRedefine/>
    <w:uiPriority w:val="39"/>
    <w:unhideWhenUsed/>
    <w:rsid w:val="007253F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01171">
      <w:bodyDiv w:val="1"/>
      <w:marLeft w:val="0"/>
      <w:marRight w:val="0"/>
      <w:marTop w:val="0"/>
      <w:marBottom w:val="0"/>
      <w:divBdr>
        <w:top w:val="none" w:sz="0" w:space="0" w:color="auto"/>
        <w:left w:val="none" w:sz="0" w:space="0" w:color="auto"/>
        <w:bottom w:val="none" w:sz="0" w:space="0" w:color="auto"/>
        <w:right w:val="none" w:sz="0" w:space="0" w:color="auto"/>
      </w:divBdr>
    </w:div>
    <w:div w:id="489642657">
      <w:bodyDiv w:val="1"/>
      <w:marLeft w:val="0"/>
      <w:marRight w:val="0"/>
      <w:marTop w:val="0"/>
      <w:marBottom w:val="0"/>
      <w:divBdr>
        <w:top w:val="none" w:sz="0" w:space="0" w:color="auto"/>
        <w:left w:val="none" w:sz="0" w:space="0" w:color="auto"/>
        <w:bottom w:val="none" w:sz="0" w:space="0" w:color="auto"/>
        <w:right w:val="none" w:sz="0" w:space="0" w:color="auto"/>
      </w:divBdr>
    </w:div>
    <w:div w:id="712385045">
      <w:bodyDiv w:val="1"/>
      <w:marLeft w:val="0"/>
      <w:marRight w:val="0"/>
      <w:marTop w:val="0"/>
      <w:marBottom w:val="0"/>
      <w:divBdr>
        <w:top w:val="none" w:sz="0" w:space="0" w:color="auto"/>
        <w:left w:val="none" w:sz="0" w:space="0" w:color="auto"/>
        <w:bottom w:val="none" w:sz="0" w:space="0" w:color="auto"/>
        <w:right w:val="none" w:sz="0" w:space="0" w:color="auto"/>
      </w:divBdr>
    </w:div>
    <w:div w:id="850800152">
      <w:bodyDiv w:val="1"/>
      <w:marLeft w:val="0"/>
      <w:marRight w:val="0"/>
      <w:marTop w:val="0"/>
      <w:marBottom w:val="0"/>
      <w:divBdr>
        <w:top w:val="none" w:sz="0" w:space="0" w:color="auto"/>
        <w:left w:val="none" w:sz="0" w:space="0" w:color="auto"/>
        <w:bottom w:val="none" w:sz="0" w:space="0" w:color="auto"/>
        <w:right w:val="none" w:sz="0" w:space="0" w:color="auto"/>
      </w:divBdr>
    </w:div>
    <w:div w:id="1077285719">
      <w:bodyDiv w:val="1"/>
      <w:marLeft w:val="0"/>
      <w:marRight w:val="0"/>
      <w:marTop w:val="0"/>
      <w:marBottom w:val="0"/>
      <w:divBdr>
        <w:top w:val="none" w:sz="0" w:space="0" w:color="auto"/>
        <w:left w:val="none" w:sz="0" w:space="0" w:color="auto"/>
        <w:bottom w:val="none" w:sz="0" w:space="0" w:color="auto"/>
        <w:right w:val="none" w:sz="0" w:space="0" w:color="auto"/>
      </w:divBdr>
    </w:div>
    <w:div w:id="1213730444">
      <w:bodyDiv w:val="1"/>
      <w:marLeft w:val="0"/>
      <w:marRight w:val="0"/>
      <w:marTop w:val="0"/>
      <w:marBottom w:val="0"/>
      <w:divBdr>
        <w:top w:val="none" w:sz="0" w:space="0" w:color="auto"/>
        <w:left w:val="none" w:sz="0" w:space="0" w:color="auto"/>
        <w:bottom w:val="none" w:sz="0" w:space="0" w:color="auto"/>
        <w:right w:val="none" w:sz="0" w:space="0" w:color="auto"/>
      </w:divBdr>
    </w:div>
    <w:div w:id="1215235928">
      <w:bodyDiv w:val="1"/>
      <w:marLeft w:val="0"/>
      <w:marRight w:val="0"/>
      <w:marTop w:val="0"/>
      <w:marBottom w:val="0"/>
      <w:divBdr>
        <w:top w:val="none" w:sz="0" w:space="0" w:color="auto"/>
        <w:left w:val="none" w:sz="0" w:space="0" w:color="auto"/>
        <w:bottom w:val="none" w:sz="0" w:space="0" w:color="auto"/>
        <w:right w:val="none" w:sz="0" w:space="0" w:color="auto"/>
      </w:divBdr>
    </w:div>
    <w:div w:id="1425806897">
      <w:bodyDiv w:val="1"/>
      <w:marLeft w:val="0"/>
      <w:marRight w:val="0"/>
      <w:marTop w:val="0"/>
      <w:marBottom w:val="0"/>
      <w:divBdr>
        <w:top w:val="none" w:sz="0" w:space="0" w:color="auto"/>
        <w:left w:val="none" w:sz="0" w:space="0" w:color="auto"/>
        <w:bottom w:val="none" w:sz="0" w:space="0" w:color="auto"/>
        <w:right w:val="none" w:sz="0" w:space="0" w:color="auto"/>
      </w:divBdr>
    </w:div>
    <w:div w:id="1538470984">
      <w:bodyDiv w:val="1"/>
      <w:marLeft w:val="0"/>
      <w:marRight w:val="0"/>
      <w:marTop w:val="0"/>
      <w:marBottom w:val="0"/>
      <w:divBdr>
        <w:top w:val="none" w:sz="0" w:space="0" w:color="auto"/>
        <w:left w:val="none" w:sz="0" w:space="0" w:color="auto"/>
        <w:bottom w:val="none" w:sz="0" w:space="0" w:color="auto"/>
        <w:right w:val="none" w:sz="0" w:space="0" w:color="auto"/>
      </w:divBdr>
    </w:div>
    <w:div w:id="1795707682">
      <w:bodyDiv w:val="1"/>
      <w:marLeft w:val="0"/>
      <w:marRight w:val="0"/>
      <w:marTop w:val="0"/>
      <w:marBottom w:val="0"/>
      <w:divBdr>
        <w:top w:val="none" w:sz="0" w:space="0" w:color="auto"/>
        <w:left w:val="none" w:sz="0" w:space="0" w:color="auto"/>
        <w:bottom w:val="none" w:sz="0" w:space="0" w:color="auto"/>
        <w:right w:val="none" w:sz="0" w:space="0" w:color="auto"/>
      </w:divBdr>
    </w:div>
    <w:div w:id="2096584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93/aesa/saaa058" TargetMode="External"/><Relationship Id="rId18" Type="http://schemas.openxmlformats.org/officeDocument/2006/relationships/hyperlink" Target="https://doi.org/10.1016/j.jeap.2021.100972" TargetMode="External"/><Relationship Id="rId26" Type="http://schemas.openxmlformats.org/officeDocument/2006/relationships/hyperlink" Target="https://doi.org/10.1016/j.acra.2012.02.005" TargetMode="External"/><Relationship Id="rId3" Type="http://schemas.openxmlformats.org/officeDocument/2006/relationships/styles" Target="styles.xml"/><Relationship Id="rId21" Type="http://schemas.openxmlformats.org/officeDocument/2006/relationships/hyperlink" Target="https://doi.org/10.1016/j.profnurs.2018.05.005" TargetMode="External"/><Relationship Id="rId7" Type="http://schemas.openxmlformats.org/officeDocument/2006/relationships/endnotes" Target="endnotes.xml"/><Relationship Id="rId12" Type="http://schemas.openxmlformats.org/officeDocument/2006/relationships/hyperlink" Target="https://doi.org/10.1016/j.profnurs.2018.05.005" TargetMode="External"/><Relationship Id="rId17" Type="http://schemas.openxmlformats.org/officeDocument/2006/relationships/hyperlink" Target="https://doi.org/10.1016/j.acra.2012.02.005" TargetMode="External"/><Relationship Id="rId25" Type="http://schemas.openxmlformats.org/officeDocument/2006/relationships/hyperlink" Target="https://doi.org/10.1016/j.otohns.2010.06.623" TargetMode="External"/><Relationship Id="rId2" Type="http://schemas.openxmlformats.org/officeDocument/2006/relationships/numbering" Target="numbering.xml"/><Relationship Id="rId16" Type="http://schemas.openxmlformats.org/officeDocument/2006/relationships/hyperlink" Target="https://doi.org/10.1016/j.otohns.2010.06.623" TargetMode="External"/><Relationship Id="rId20" Type="http://schemas.openxmlformats.org/officeDocument/2006/relationships/hyperlink" Target="https://doi.org/10.1016/j.jbusvent.2021.106147" TargetMode="External"/><Relationship Id="rId29" Type="http://schemas.openxmlformats.org/officeDocument/2006/relationships/hyperlink" Target="https://even3.blob.core.windows.net/even3publicacoes-assets/book/5.112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jbusvent.2021.106147" TargetMode="External"/><Relationship Id="rId24" Type="http://schemas.openxmlformats.org/officeDocument/2006/relationships/hyperlink" Target="https://doi.org/10.1111/joms.12608" TargetMode="External"/><Relationship Id="rId5" Type="http://schemas.openxmlformats.org/officeDocument/2006/relationships/webSettings" Target="webSettings.xml"/><Relationship Id="rId15" Type="http://schemas.openxmlformats.org/officeDocument/2006/relationships/hyperlink" Target="https://doi.org/10.1111/joms.12608" TargetMode="External"/><Relationship Id="rId23" Type="http://schemas.openxmlformats.org/officeDocument/2006/relationships/hyperlink" Target="https://doi.org/10.1007/s11747-017-0563-4" TargetMode="External"/><Relationship Id="rId28" Type="http://schemas.openxmlformats.org/officeDocument/2006/relationships/hyperlink" Target="https://doi.org/10.1016/j.jslw.2022.100961" TargetMode="External"/><Relationship Id="rId10" Type="http://schemas.openxmlformats.org/officeDocument/2006/relationships/hyperlink" Target="https://mjas.ispg.ac.mz/index.php/revistaispg" TargetMode="External"/><Relationship Id="rId19" Type="http://schemas.openxmlformats.org/officeDocument/2006/relationships/hyperlink" Target="https://doi.org/10.1016/j.jslw.2022.10096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007/s11747-017-0563-4" TargetMode="External"/><Relationship Id="rId22" Type="http://schemas.openxmlformats.org/officeDocument/2006/relationships/hyperlink" Target="https://doi.org/10.1093/aesa/saaa058" TargetMode="External"/><Relationship Id="rId27" Type="http://schemas.openxmlformats.org/officeDocument/2006/relationships/hyperlink" Target="https://doi.org/10.1016/j.jeap.2021.10097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6A8EC-C99F-4693-85C0-1EF331B1E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48</Pages>
  <Words>17179</Words>
  <Characters>97924</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Lateiro de Sousa</dc:creator>
  <cp:keywords/>
  <dc:description/>
  <cp:lastModifiedBy>Lateiro de Sousa</cp:lastModifiedBy>
  <cp:revision>3</cp:revision>
  <cp:lastPrinted>2023-09-19T22:06:00Z</cp:lastPrinted>
  <dcterms:created xsi:type="dcterms:W3CDTF">2023-09-19T22:06:00Z</dcterms:created>
  <dcterms:modified xsi:type="dcterms:W3CDTF">2023-09-19T22:07:00Z</dcterms:modified>
</cp:coreProperties>
</file>